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BD" w:rsidRDefault="00BB21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BD" w:rsidRDefault="001143BD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</w:p>
    <w:tbl>
      <w:tblPr>
        <w:tblW w:w="9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6"/>
      </w:tblGrid>
      <w:tr w:rsidR="001143BD" w:rsidTr="00DD01C7">
        <w:trPr>
          <w:trHeight w:val="228"/>
        </w:trPr>
        <w:tc>
          <w:tcPr>
            <w:tcW w:w="9506" w:type="dxa"/>
          </w:tcPr>
          <w:p w:rsidR="001143BD" w:rsidRPr="002D43E3" w:rsidRDefault="00BB218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Дата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bookmarkEnd w:id="0"/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02.10.2024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bookmarkStart w:id="1" w:name="Номер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ASK  ТекстовоеПоле3 " "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bookmarkStart w:id="2" w:name="ТекстовоеПоле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2456</w:t>
            </w:r>
          </w:p>
          <w:p w:rsidR="001143BD" w:rsidRDefault="001143B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3BD" w:rsidRDefault="00BB2184">
      <w:pPr>
        <w:spacing w:after="0" w:line="288" w:lineRule="atLeast"/>
        <w:ind w:right="4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1143BD" w:rsidRDefault="001143BD">
      <w:pPr>
        <w:spacing w:after="0" w:line="288" w:lineRule="atLeast"/>
        <w:ind w:right="4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A91" w:rsidRPr="00D66A91" w:rsidRDefault="00D66A91" w:rsidP="00D66A91">
      <w:pPr>
        <w:spacing w:after="0" w:line="240" w:lineRule="auto"/>
        <w:ind w:right="-1" w:firstLine="708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de-DE" w:eastAsia="ru-RU"/>
        </w:rPr>
      </w:pP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</w:t>
      </w:r>
      <w:r w:rsidR="007E2A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в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редакции постановлений администрации Корсаковского городского округа от 22.11.2024 № 2978, от 20.12.2024 № 3302, постановлени</w:t>
      </w:r>
      <w:r w:rsidR="00683E1A" w:rsidRP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муниципального округа от 31.03.2025 № 703, от 09.06.2025 № 1325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E74D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5B163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24.03.2026 № 496</w:t>
      </w:r>
      <w:r w:rsidR="006D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, от 19.06.2026 № 1129 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BB218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постановлениями администрации Корсаковского городского округа от 20.06.2024 № 1504 «Об утверждении пе</w:t>
      </w:r>
      <w:r w:rsidR="007E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речня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Корсаковского городского округа на период с 2025 по 2030 годы», от 10.06.2024 № 1414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разработки, реализации и оценки эффективности                 муниципальных программ Корсаковского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администрация Корсаковского городского округа ПОСТАНОВЛЯЕТ:</w:t>
      </w:r>
    </w:p>
    <w:p w:rsidR="001143BD" w:rsidRDefault="00BB2184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муниципальную программу «Совершенствование системы управления муниципальным имуществом Корсаковского муниципального округа» (прилагается).</w:t>
      </w:r>
    </w:p>
    <w:p w:rsidR="00DD01C7" w:rsidRDefault="00DD01C7" w:rsidP="00DD01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мэра Корсаковского городского округа от 23.09.2014 № 1599 «Об утверждении муниципальной программы «Совершенствование системы управления  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мэра Корсаковского городского округа от 29.07.2015 № 1195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31.12.2015   № 2160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Корсаковского городского округа от 31.03.2016   № 512 «О внесении изменений в постановление мэра Корсаковского городского округа от 23.09.2014 № 1599 «Об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07.06.2016   № 878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30.12.2016   № 2603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28.02.2017   № 438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30.06.2017   № 1845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29.12.2017   № 3322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16.03.2018   № 406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09.11.2018   № 1882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29.01.2019   № 141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19.12.2019   № 2133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30.12.2019   № 2218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постановление администрации Корсаковского городского округа от 20.03.2020   № 368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24.11.2020   № 1817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21.12.2020   № 1993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29.01.2021   № 103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11.03.2021   № 308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09.08.2021   № 1192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08.12.2021   № 1948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02.02.2022   № 189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28.03.2022   № 531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25.04.2022   № 787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Корсаковского городского округа от 28.10.2022   № 2204 «О внесении изменений в постановление мэра Корсаковского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30.12.2022   № 2769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06.03.2023   № 375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28.03.2023   № 599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22.06.2023   № 1362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28.07.2023   № 1766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20.12.2023   № 2973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15.02.2024   № 332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05.04.2024   № 817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19.06.2024   № 1470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округа».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газете «Восход».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01 января 2025 года.</w:t>
      </w:r>
    </w:p>
    <w:p w:rsidR="001143BD" w:rsidRDefault="001143B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5875"/>
      </w:tblGrid>
      <w:tr w:rsidR="001143BD">
        <w:trPr>
          <w:trHeight w:val="539"/>
        </w:trPr>
        <w:tc>
          <w:tcPr>
            <w:tcW w:w="3686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"/>
                  </w:textInput>
                </w:ffData>
              </w:fldChar>
            </w:r>
            <w:bookmarkStart w:id="3" w:name="Должность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Мэр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bookmarkEnd w:id="3"/>
          </w:p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Корсаковского городского округа</w:t>
            </w:r>
          </w:p>
        </w:tc>
        <w:tc>
          <w:tcPr>
            <w:tcW w:w="5875" w:type="dxa"/>
            <w:vAlign w:val="bottom"/>
          </w:tcPr>
          <w:p w:rsidR="001143BD" w:rsidRDefault="0011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3BD" w:rsidRDefault="00BB2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А.В. Ивашов</w:t>
            </w:r>
          </w:p>
        </w:tc>
      </w:tr>
    </w:tbl>
    <w:p w:rsidR="001143BD" w:rsidRDefault="001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headerReference w:type="default" r:id="rId9"/>
          <w:headerReference w:type="first" r:id="rId10"/>
          <w:pgSz w:w="11906" w:h="16838"/>
          <w:pgMar w:top="1134" w:right="992" w:bottom="1134" w:left="1701" w:header="709" w:footer="709" w:gutter="0"/>
          <w:cols w:space="708"/>
          <w:titlePg/>
          <w:docGrid w:linePitch="360"/>
        </w:sectPr>
      </w:pP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Корсаковского городского округа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02.10.2024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2456</w:t>
      </w:r>
    </w:p>
    <w:p w:rsidR="001143BD" w:rsidRPr="00BB2184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(в редакции постановления</w:t>
      </w:r>
    </w:p>
    <w:p w:rsidR="001143BD" w:rsidRPr="00BB2184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администрации Корсаковского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городского округа от 22.11.2024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683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BB2184">
        <w:rPr>
          <w:rFonts w:ascii="Times New Roman CYR" w:hAnsi="Times New Roman CYR" w:cs="Times New Roman CYR"/>
          <w:color w:val="000000"/>
          <w:sz w:val="24"/>
          <w:szCs w:val="24"/>
        </w:rPr>
        <w:t>УНИЦИПАЛЬНАЯ ПРОГРАММА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Совершенствование системы управления муниципальным имуществом Корсаковского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2184" w:rsidRDefault="00BB2184" w:rsidP="00BB2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Приоритеты и цели муниципальной политики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Оценка текущего состояния соответствующей сферы реализации муниципальной   программы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Управление муниципальным имуществом относится к вопросам местного        значения муниципального округа и является неотъемлемой частью деятельности органов местного самоуправления Корсаковского муниципального округа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населения. Сфера управления муниципальным имуществом охватывает широкий круг вопросов: создание, реорганизация и ликвидация муниципальных унитарных предприятий и бюджетных и казенных учреждений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муниципальных организаций), передача имущества во владение и пользование, безвозмездные прием и передача имущества на другие уровни собственности, приватизация и отчуждение по иным основаниям и т.д.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сфере управления муниципальной собственностью создана и постоянно совершенствуется нормативно-правовая база. Организован учет муниципального имущества, проводится работа по оформлению регистрации прав собственности муниципального образования на объекты недвижимости.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Продолжается процесс оптимизации состава и структуры муниципального имущества, в том числе, путем создания, реорганизации, ликвидации муниципальных организаций.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состоянию на 01 января 2024 года в составе муниципальной собственности муниципального образования года учитывается: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муниципальных унитарных предприятий,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- 41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муниципальное учреждение.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Одним из эффективных способов управления муниципальным имуществом по-прежнему остается его предоставление в пользование бизнес-сообществу, особенно субъектам малого и среднего предпринимательства (в том числе с использованием механизма муниципальных преференций).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муниципальных преференций субъектам малого и среднего предпринимательства позволило создать условия для развития в муниципальном образовании «социальных магазинов», обновить автобусный парк субъектов малого 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среднего предпринимательства, осуществляющих перевозки пассажиров на регулярных внутримуниципальных маршрутах.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Вместе с тем, у малых и средних предприятий, а также граждан, желающих заняться предпринимательской деятельностью, по-прежнему сохраняется ряд проблем, связанных с отсутствием необходимого стартового капитала; недостатка финансовых ресурсов; ограниченного доступа к объектам инфраструктуры, офисным, торговым, производственным помещениям.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указанной связи необходимо поддерживать и расширять имущественную поддержку субъектов предпринимательства, особенно субъектов малого и среднего предпринимательства, самозанятых.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В собственности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>зарегистрирован 1131 земельный участок общей площадью 23159,3 тыс. кв.   метров.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Реализация правомочий собственника (владение, пользование и распоряжение) требует объективных и точных сведений о составе, количестве и качественных характеристиках имущества. Наличие правоустанавливающих документов, ведение единого, полного учета объектов собственности - важнейшие условия управления муниципальной собственностью. Эти условия приобретают особую значимость в процессе оптимизации структуры собственности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Процесс управления муниципальной собственностью постоянно совершенствуется, вместе с тем, требуется продолжить работу по преодолению следующих системных проблем: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наличие отдельных недостатков в учете имущества, необходимость постоянного совершенствования программного обеспечения программно-технических средств;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необходимость постоянного совершенствования механизмов управления муниципальной собственностью.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взыскание недоимки по использованию муниципального имущества.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Описание стратегических приоритетов и целей муниципальной политики в сфере реализации муниципальной программы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Приоритеты государственной политики в сфере реализации Программы определены в следующих стратегических документах Российской Федерации и Сахалинской области: Указе Президента РФ от 07.05.2024 № 309 «О национальных целях развития Российской Федерации на период до 2030 года и на перспективу до 2036 года»;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Едином плане по достижению национальных целей развития Российской Федерации на период до 2024 года и на плановый период до 2030 года, утвержденном распоряжением Правительства РФ от 01.10.2021 </w:t>
      </w:r>
      <w:r>
        <w:rPr>
          <w:rFonts w:ascii="Times New Roman" w:hAnsi="Times New Roman" w:cs="Times New Roman"/>
          <w:color w:val="000000"/>
          <w:sz w:val="24"/>
          <w:szCs w:val="24"/>
        </w:rPr>
        <w:t>№ 2765-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р, Указе Президента РФ от 09.05.2017 </w:t>
      </w:r>
      <w:r>
        <w:rPr>
          <w:rFonts w:ascii="Times New Roman" w:hAnsi="Times New Roman" w:cs="Times New Roman"/>
          <w:color w:val="000000"/>
          <w:sz w:val="24"/>
          <w:szCs w:val="24"/>
        </w:rPr>
        <w:t>№ 203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Стратегии развития информационного общества в Российской Федерации на 2017 - 2030 годы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Стратегии социально-экономического развития Сахалинской области на период до 2035 года, утвержденной постановлением Правительства Сахалинской области от 24.12.2019 </w:t>
      </w:r>
      <w:r>
        <w:rPr>
          <w:rFonts w:ascii="Times New Roman" w:hAnsi="Times New Roman" w:cs="Times New Roman"/>
          <w:color w:val="000000"/>
          <w:sz w:val="24"/>
          <w:szCs w:val="24"/>
        </w:rPr>
        <w:t>№ 618.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Реализация муниципальной политики в сфере управления муниципальным имуществом будет способствовать достижению следующих целей муниципальной программы: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МО «Корсаковский муниципальный округ» на уровне не менее 90 процентов к 2030 году;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не менее 80 процентов эффективности управления муниципальным имуществом к 2030 году;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100 процентов открытости и прозрачности управления муниципальными организациями и хозяйственными субъектами с участием муниципального образования «Корсаковский муниципальный округ».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Постановлением Правительства Российской Федерации от 01.12.2021 </w:t>
      </w:r>
      <w:r>
        <w:rPr>
          <w:rFonts w:ascii="Times New Roman" w:hAnsi="Times New Roman" w:cs="Times New Roman"/>
          <w:sz w:val="24"/>
          <w:szCs w:val="24"/>
        </w:rPr>
        <w:t xml:space="preserve">№ 2148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утверждена государственная программа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Национальная система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далее - Программа).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Программа направлена на достижение следующих целей: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создание и внедрение отечественного геопространственного обеспечения, интегрированного с муниципальными и региональными информационными системами;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достижение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цифровой зрелости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сфере государственного кадастрового учета недвижимого имущества и государственной регистрации прав на недвижимое имущество при организации инфраструктуры пространственных данных в Российской Федерации;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обеспечение полноты и качества сведений в Едином государственном реестре недвижимости (далее - ЕГРН).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Программы Федеральной службой государственной регистрации, кадастра и картографии (далее - Росреестр) к 2030 году планируется создать единую цифровую платформу пространственных данных и единую электронную картографическую основу, которые будут включать в себя сведения об объектах недвижимости, зарегистрированных правах на недвижимое имущество и государственной кадастровой оценке.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Росреестром разработан и с 2020 года реализуется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Полный и точный реестр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представляющий собой комплексный план по наполнению ЕГРН необходимыми сведениями, предусматривающий совместную работу с федеральными органами исполнительной власти, органами исполнительной власти субъектов Российской Федерации и органами местного самоуправления.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Одним из направлений, входящих в состав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Полный и точный реестр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является проведение комплексных кадастровых работ (далее - ККР). ККР на территории Сахалинской области проводятся с 2018 года, в том числе за счет средств федерального бюджета.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Государственной программой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Национальная система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утвержденной постановлением Правительства Российской Федерации от 01.12.2021 </w:t>
      </w:r>
      <w:r>
        <w:rPr>
          <w:rFonts w:ascii="Times New Roman" w:hAnsi="Times New Roman" w:cs="Times New Roman"/>
          <w:sz w:val="24"/>
          <w:szCs w:val="24"/>
        </w:rPr>
        <w:t xml:space="preserve">№ 2148, </w:t>
      </w:r>
      <w:r>
        <w:rPr>
          <w:rFonts w:ascii="Times New Roman CYR" w:hAnsi="Times New Roman CYR" w:cs="Times New Roman CYR"/>
          <w:sz w:val="24"/>
          <w:szCs w:val="24"/>
        </w:rPr>
        <w:t>предусмотрено проведение комплексных кадастровых работ.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Проведение комплексных кадастровых работ позволит внести в ЕГРН точные сведения о местоположении границ земельных участков, местоположении границ зданий, сооружений, объектов незавершенного строительства на земельных участках, что позволит осуществлять качественное управление и распоряжение объектами недвижимости, приведет к повышению уровня юридической защиты прав законных интересов правообладателей земельных участков, устранению кадастровых ошибок, допущенных при определении местоположения границ земельных участков, снижению количества земельных споров, а также к повышению инвестиционной привлекательности и эффективности налогообложения на региональном уровне.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37560016"/>
      <w:r>
        <w:rPr>
          <w:rFonts w:ascii="Times New Roman" w:eastAsia="Calibri" w:hAnsi="Times New Roman" w:cs="Times New Roman"/>
          <w:sz w:val="24"/>
          <w:szCs w:val="24"/>
        </w:rPr>
        <w:lastRenderedPageBreak/>
        <w:t>Оказание имущественной поддержки субъектам предпринимательства будет осуществляться: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субъектам малого и среднего предпринимательства: </w:t>
      </w:r>
    </w:p>
    <w:bookmarkEnd w:id="4"/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виде передачи в аренду муниципального имущества, включенного в перечень муниципального имущества Корсаковского муниципального округа, свободного от прав третьих лиц (за исключением имущественных прав субъектов малого и среднего предпринимательства), по результатам проведения конкурсов или аукционов на право заключения договоров аренды в порядке, установленном федеральным антимонопольным органом;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>б) путем предоставления муниципальных преференций субъектам малого предпринимательства Корсаковского муниципального округа, осуществляющим виды деятельности: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«Внутригородские автомобильные (автобусные) пассажирские перевозки, подчиняющиеся расписанию», 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«Пригородные автомобильные (автобусные) пассажирские перевозки, подчиняющиеся расписанию», 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«Междугородные автомобильные (автобусные) пассажирские перевозки, подчиняющиеся расписанию», </w:t>
      </w:r>
    </w:p>
    <w:p w:rsidR="001143BD" w:rsidRDefault="006F58FC" w:rsidP="006F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>заключившим муниципальные 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на регулярных внутригородских, пригородных и междугородных внутримуниципальных маршрутах, финансируемые из бюджета Корсаковского муниципального округа, в виде передачи без проведения торгов в аренду транспортных средств, находящихся в муниципальной собственности, для перевозки пассажиров на регулярных внутригородских, пригородных и междугородных внутримуниципальных маршрутах.</w:t>
      </w:r>
    </w:p>
    <w:p w:rsidR="00BB2184" w:rsidRDefault="00BB2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городского округа от 02.11.2024 № 2978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20.12.2024 № 3302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аренду транспортных средств устанавливается в размере </w:t>
      </w:r>
      <w:r w:rsidR="005B163A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процента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результатов оценки рыночной стоимости права пользования транспортными средствами, проведенной в соответствии с Федеральным законом от 29.07.1998 </w:t>
      </w:r>
      <w:r w:rsidR="005B1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135-ФЗ «Об оценочной деятельности 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F58FC" w:rsidRDefault="005B163A" w:rsidP="006F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муниципального 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округа от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24.03.2026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№ 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496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путем предоставления муниципальных преференций субъектам малого предпринимательства Корсаковского муниципального округа, арендующим муниципальное имущество - автобусы для перевозки пассажиров на регулярных внутригородских, пригородных и междугородных внутримуниципальных маршрутах, в виде освобождения от уплаты арендной платы в размере, равном сумме расходов субъекта малого предпринимательства на установление на указанное муниципальное имущество тахографа и (или) оснащение такого имущества аппаратурой спутниковой навигации ГЛОНАСС или ГЛОНАСС/GPS;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путем предоставления муниципальных преференций субъектам малого и среднего предпринимательства Корсаковского муниципального округа в виде снижения арендной платы на 90 процентов за арендуемое муниципальное имущество, в котором расположен стационарный объект розничной торговли, имеющий статус «Социальный магазин», присвоенный в соответствии с постановлением мэра Корсаковского муниципального округа от 13.08.2015 № 1300;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путем предоставления муниципальных преференций субъектам малого и среднего предпринимательства, осуществляющим в качестве основного вида деятельности «Торговля розничная лекарственными средствами в специализированных магазинах   (аптеках)» (код 47.73 ОКВЭД), в виде передачи без проведения торгов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аренду нежилых помещений, находящихся в муниципальной собственности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населенных   пунктах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Корсаковского муниципального округа;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путем предоставления муниципальных преференций субъектам малого и    среднего предпринимательства, осуществляющим в сельских населенных пунктах    Корсаковского муниципального округа розничную торговлю, в виде передачи без проведения торгов в аренду нежилых помещений, находящихся в муниципальной собственности в сельских населенных пунктах Корсаковского муниципального округа;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ж) путем предоставления в срок до 31.12.2030 муниципальных преференций субъектам малого и среднего предпринимательства, осуществляющим обустройство приоритетных зон массового отдыха у воды, утвержденных распоряжением агентства по туризму Сахалинской области «Об утверждении перечня приоритетных туристических маршрутов и зон массового отдыха у воды на территории Сахалинской области» от 18.09.2019 № 19 в виде: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передачи без проведения торгов в аренду движимого имущества, находящегося в муниципальной собственности;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освобождения от уплаты арендной платы за арендуемое движимое имущество, находящееся в муниципальной собственности, остаточная стоимость которого не превышает 50 000 рублей;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путем предоставления муниципальных преференций субъектам малого и среднего предпринимательства Корсаковского муниципального округа в виде снижения арендной платы на 90 процентов за арендуемое муниципальное имущество в случае невозможности эксплуатации имущества – на время приостановления деятельности, но не более 6 месяцев;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физическим лицам, не являющимся индивидуальными предпринимателями и применяющими специальный налоговый режим «Налог на профессиональный доход»: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соответствии со статьей 14.1 Федерального закона от 24.07.2007 № 209-ФЗ «О развитии малого и среднего предпринимательства в Российской Федерации». Условия и порядок оказания такой поддержки определяются муниципальными правовыми актами;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признанным победителем конкурса социальных проектов на предоставление грантов в форме субсидии, проводимого в соответствии с постановлением Правительства Сахалинской области от 01.12.2017 № 561, в виде передачи без проведения торгов в аренду нежилых помещений, находящихся в муниципальной собственности, с освобождением от уплаты арендной платы на следующих условиях: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площадь нежилого помещения составляет не более 20 кв. метров;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срок аренды нежилого помещения соответствует сроку реализации социального проекта, на который предоставлен грант, но не более чем на 11 месяцев.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задачи муниципального управления в сфере имущественных и земельных отношений при реализации муниципальной программы: 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Вовлечение муниципального имущества в хозяйственный оборот.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системы учета и использования муниципального имущества.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Поддержание уровня поступления неналоговых доходов в бюджет Корсаковского муниципального округа от использования имущества.</w:t>
      </w:r>
    </w:p>
    <w:p w:rsidR="00BB2184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Поддержание прозрачности управления муниципальными организациями и   хозяйственными субъектами с участием муниципального образования «Корсаковский муниципальный округ», выполнение обязанностей учредителя (собственника имущества).</w:t>
      </w:r>
    </w:p>
    <w:p w:rsidR="00BB2184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Имущественная поддержка субъектов малого и среднего предпринимательства, включая самозанятых граждан.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целях решения вышеуказанных задач запланирована система мероприятий,    отраженная в паспорте муниципальной программы и комплексов процессных мероприятий, приведенных в приложениях к муниципальной программе.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Задачи, определенные в соответствии с национальными целями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РФ от 07.05.2024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Единым планом по      достижению национальных целей развития Российской Федерации на период до 2024 года и на плановый период до 2030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распоряжение Правительства Российской Федерации от 01.10.2021 </w:t>
      </w:r>
      <w:r>
        <w:rPr>
          <w:rFonts w:ascii="Times New Roman" w:hAnsi="Times New Roman" w:cs="Times New Roman"/>
          <w:color w:val="000000"/>
          <w:sz w:val="24"/>
          <w:szCs w:val="24"/>
        </w:rPr>
        <w:t>№ 2765-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Реализация Программы непосредственно направлена на достижение национальных целей «Цифровая трансформация» и «Достойный, эффективный труд и успешное предпринимательство».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достижении национальной цели будет обеспечено реализацией ведомственного проекта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Обеспечение полноты и качества сведений в Едином государственном реестре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целях обеспечения достижения национальной цели определена цель муниципальной программы: обеспечение Единого государственного реестра недвижимости полными и качественными сведениями за счет выполнения комплексных кадастровых работ в отношении не менее 3300 объектов недвижимости к 2027 году.</w:t>
      </w:r>
    </w:p>
    <w:p w:rsidR="001143BD" w:rsidRDefault="00BB2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целях обеспечения достижения национальной цели и цели муниципальной  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Обеспечение Единого государственного реестра недвижимости полными и   качественными сведениями за счет выполнения комплексных кадастровых работ в      отношении не менее 7 тыс. объектов недвижимости к 2027 году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определена задача    муниципальной программы: Повышение эффективности муниципального управления в сфере имущественных и земельных отношений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B2184" w:rsidRDefault="00BB2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Раздел «Паспорт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BB2184" w:rsidRDefault="00BB2184" w:rsidP="00BB21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Программы приведен в Приложении № 1 к Программе.</w:t>
      </w: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«Совершенствование системы управления муниципальным      имуществом Корсаковского          муниципального округа»</w:t>
      </w:r>
    </w:p>
    <w:p w:rsidR="00BB2184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bookmarkStart w:id="5" w:name="_Hlk17141242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1143BD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Совершенствование системы управления муниципальным имуществом Корсаковского муниципального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B2184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bookmarkEnd w:id="5"/>
    <w:p w:rsidR="001143BD" w:rsidRDefault="001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Основные положения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        администрации Корсаковского муниципального   округа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архитектуры, градостроительной деятельности и земельных отношений администрации Корсаковского муниципального округа;</w:t>
            </w:r>
          </w:p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городского хозяйства администрации Корсаковско</w:t>
            </w:r>
            <w:r w:rsidR="006D4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муниципального округа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  <w:p w:rsidR="001143BD" w:rsidRDefault="0011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381" w:type="dxa"/>
          </w:tcPr>
          <w:p w:rsidR="001143BD" w:rsidRDefault="00BB2184" w:rsidP="006D4BD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«УКС Корсаковского муниципального</w:t>
            </w:r>
            <w:r w:rsidR="006D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округа»; </w:t>
            </w:r>
            <w:r w:rsidR="006D4BD4" w:rsidRPr="006D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«Фонд муниципального имущества Корсаковского района»</w:t>
            </w:r>
            <w:r w:rsidR="006D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 редакции постановления администрации Корсаковского 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ого округа от 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19.06.2026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1129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143BD">
        <w:trPr>
          <w:trHeight w:val="3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381" w:type="dxa"/>
          </w:tcPr>
          <w:p w:rsidR="005B163A" w:rsidRPr="005B163A" w:rsidRDefault="005B163A" w:rsidP="005B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 «Оптимизация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МО «Корсаковский муниципальный округ» на уровне не менее 90 процентов к 2030 году»</w:t>
            </w:r>
          </w:p>
          <w:p w:rsidR="005B163A" w:rsidRDefault="005B163A" w:rsidP="005B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2 «Обеспечение не менее 80 процентов эффективности управления муниципальным </w:t>
            </w:r>
            <w:r w:rsidRPr="005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имуществом к 2030 году» </w:t>
            </w:r>
          </w:p>
          <w:p w:rsidR="001143BD" w:rsidRDefault="005B163A" w:rsidP="005B1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B1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редакции постановления администрации Корсаковского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</w:t>
            </w:r>
            <w:r w:rsidRPr="005B1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округа от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24.03.2026</w:t>
            </w:r>
            <w:r w:rsidRPr="005B1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496</w:t>
            </w:r>
            <w:r w:rsidRPr="005B1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43BD">
        <w:trPr>
          <w:trHeight w:val="134"/>
        </w:trPr>
        <w:tc>
          <w:tcPr>
            <w:tcW w:w="3969" w:type="dxa"/>
            <w:shd w:val="clear" w:color="auto" w:fill="auto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(подпрограммы)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143BD">
        <w:trPr>
          <w:trHeight w:val="598"/>
        </w:trPr>
        <w:tc>
          <w:tcPr>
            <w:tcW w:w="3969" w:type="dxa"/>
            <w:shd w:val="clear" w:color="auto" w:fill="FFFFFF" w:themeFill="background1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:rsidR="001143BD" w:rsidRDefault="00BB2184" w:rsidP="006D4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составит </w:t>
            </w:r>
            <w:r w:rsidR="006D4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481 426,6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71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</w:t>
            </w:r>
            <w:r w:rsidR="00A7374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й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администрации Корсаковского муниципального округа от </w:t>
            </w:r>
            <w:r w:rsidR="006D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19.06.2026 № 1129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:rsidR="001143BD" w:rsidRDefault="00BB2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полноты и качества сведений в Едином государственном реестре недвижимости//Цифровая трансформация// Достойный, эффективный труд и успешное предпринимательство</w:t>
            </w:r>
          </w:p>
        </w:tc>
      </w:tr>
    </w:tbl>
    <w:p w:rsidR="001143BD" w:rsidRDefault="00114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Раздел 2. Показатели муниципальной программы «Совершенствование системы управления муниципальным имуществом Корсаковского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округа»</w:t>
      </w:r>
    </w:p>
    <w:p w:rsidR="00BB2184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</w:t>
      </w:r>
      <w:r w:rsidR="00784C7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постановлени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784C7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муниципального округа от 31.03.2025 № 703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152E7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24.03.2026 № 496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tbl>
      <w:tblPr>
        <w:tblStyle w:val="ac"/>
        <w:tblpPr w:leftFromText="180" w:rightFromText="180" w:vertAnchor="text" w:tblpXSpec="center" w:tblpY="1"/>
        <w:tblOverlap w:val="never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273"/>
        <w:gridCol w:w="1132"/>
        <w:gridCol w:w="1135"/>
        <w:gridCol w:w="1243"/>
        <w:gridCol w:w="1133"/>
        <w:gridCol w:w="9"/>
        <w:gridCol w:w="992"/>
        <w:gridCol w:w="142"/>
        <w:gridCol w:w="990"/>
        <w:gridCol w:w="142"/>
        <w:gridCol w:w="855"/>
        <w:gridCol w:w="142"/>
        <w:gridCol w:w="993"/>
        <w:gridCol w:w="142"/>
        <w:gridCol w:w="1249"/>
        <w:gridCol w:w="23"/>
        <w:gridCol w:w="1956"/>
        <w:gridCol w:w="29"/>
      </w:tblGrid>
      <w:tr w:rsidR="001143BD" w:rsidTr="00167F3D">
        <w:trPr>
          <w:trHeight w:val="748"/>
          <w:jc w:val="center"/>
        </w:trPr>
        <w:tc>
          <w:tcPr>
            <w:tcW w:w="696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3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5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6641" w:type="dxa"/>
            <w:gridSpan w:val="10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1143BD" w:rsidTr="00167F3D">
        <w:trPr>
          <w:trHeight w:val="542"/>
          <w:jc w:val="center"/>
        </w:trPr>
        <w:tc>
          <w:tcPr>
            <w:tcW w:w="696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4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7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4" w:type="dxa"/>
            <w:gridSpan w:val="3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 w:rsidTr="00167F3D">
        <w:trPr>
          <w:jc w:val="center"/>
        </w:trPr>
        <w:tc>
          <w:tcPr>
            <w:tcW w:w="696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gridSpan w:val="3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143BD" w:rsidTr="00167F3D">
        <w:trPr>
          <w:jc w:val="center"/>
        </w:trPr>
        <w:tc>
          <w:tcPr>
            <w:tcW w:w="696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0" w:type="dxa"/>
            <w:gridSpan w:val="18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МО «Корсаковский муниципальный округ» на уровне не менее 90% к 2030 году</w:t>
            </w:r>
          </w:p>
          <w:p w:rsidR="00BB2184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Цифровая трансформация 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0" w:type="dxa"/>
            <w:gridSpan w:val="18"/>
            <w:vAlign w:val="center"/>
          </w:tcPr>
          <w:p w:rsidR="00152E79" w:rsidRDefault="00152E79" w:rsidP="00152E79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 «Обеспечение не менее 80 процентов эффективности управления муниципальным имуществом к 2030 году»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Поступление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округа от использования имущества, из них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96598,6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127703,9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119532,9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97599,8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99263,8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100974,0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муниципального имущества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11815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21889,8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10980,6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10201,6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10609,7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11034,1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11475,4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земельных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участков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12167,2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10105,9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10510,2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муниципальным имуществом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16283,6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27450,0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27859,4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27191,2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18490,1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19229,7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19998,8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61300,0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66196,9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68874,9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71629,9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65000,0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66000,0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67000,0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оперативного управления и хозяйственного ведения, в общем числе объектов муниципальной собственности, учитываемых в Реестре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округа</w:t>
            </w:r>
          </w:p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унитарных предприятий, в отношении которых проведен аудит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ДГХ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</w:tbl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Раздел 3. Структура муниципальной программы 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«Совершенствование системы управления муниципальным имуществом Корсаковского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округа»</w:t>
      </w:r>
    </w:p>
    <w:p w:rsidR="00254BD4" w:rsidRDefault="00254BD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"/>
        <w:gridCol w:w="3080"/>
        <w:gridCol w:w="2950"/>
        <w:gridCol w:w="2793"/>
      </w:tblGrid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элемента/отдельного мероприятия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56" w:type="dxa"/>
            <w:gridSpan w:val="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 «Имущественная поддержка субъектов малого и среднего предпринимательства, включая самозанятых граждан»</w:t>
            </w:r>
          </w:p>
        </w:tc>
      </w:tr>
      <w:tr w:rsidR="001143BD">
        <w:tc>
          <w:tcPr>
            <w:tcW w:w="704" w:type="dxa"/>
          </w:tcPr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реализацию структурного элемента: ДИО</w:t>
            </w:r>
          </w:p>
        </w:tc>
        <w:tc>
          <w:tcPr>
            <w:tcW w:w="9178" w:type="dxa"/>
            <w:gridSpan w:val="2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реализации: 2025-2030 годы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в аренду муниципального имущества, включенного в перечень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 результатам проведения конкурсов или аукционов на право заключения договоров аренды в порядке, установленном федеральным антимонопольным органом</w:t>
            </w:r>
          </w:p>
          <w:p w:rsidR="00254BD4" w:rsidRDefault="00254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установленной законодательством процедуры заключены договоры аренды муниципального имущества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оперативного управления и хозяйственного ведения, в общем числе объектов муниципальной собственности, учитываемых в Реестре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  <w:p w:rsidR="00254BD4" w:rsidRDefault="00254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имущества субъектам малого и среднего предпринимательства путем предоставления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преференций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преференция позволила получить имущество в аренду без проведения торгов и (или) снизить размер арендной платы,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установленный по результатам оценки рыночной стоимости права пользования муниципальным имуществом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Минимальная доля объектов, переданных субъектам предпринимательства с использованием механизма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преференции (по отношению к общему количеству переданных объектов)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56" w:type="dxa"/>
            <w:gridSpan w:val="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«Формирование оптимальной структуры муниципального имущества»</w:t>
            </w:r>
          </w:p>
        </w:tc>
      </w:tr>
      <w:tr w:rsidR="001143BD">
        <w:tc>
          <w:tcPr>
            <w:tcW w:w="704" w:type="dxa"/>
          </w:tcPr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реализацию структурного элемента: ДИО, ДАГИЗ</w:t>
            </w:r>
          </w:p>
        </w:tc>
        <w:tc>
          <w:tcPr>
            <w:tcW w:w="9178" w:type="dxa"/>
            <w:gridSpan w:val="2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реализации: 2025-2030 годы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системы учета муниципального имущества муниципального образования «Корсаковский муниципальный 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Обеспечена полнота учета всех объектов муниципального имущества в Реестре муниципальной собственности и государственная регистрация прав на них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«Корсаковский муниципальныйокруг»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Обеспечено ежегодное выполнение бюджетного задания по мобилизации доходов в местный бюджет, устанавливаемое постановлением администрации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округа, муниципальное имущество максимально вовлечено в хозяйственный оборот 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от     использования имущества; 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   оперативного управления и хозяйственного ведения, в общем числе объектов муниципальной собственности,   учитываемых в Реестре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имущества Корсаковского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унитарных предприятий, в отношении которых проведен аудит;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увеличение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Раздел 4. Финансовое обеспечение муниципальной программы «Совершенствование системы управления муниципальным</w:t>
      </w:r>
    </w:p>
    <w:p w:rsidR="001143BD" w:rsidRDefault="00BB218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имуществом Корсаковского муниципального округа»</w:t>
      </w:r>
    </w:p>
    <w:p w:rsidR="00254BD4" w:rsidRDefault="00254BD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D2E2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администрации Корсаковского муниципального округа </w:t>
      </w:r>
      <w:r w:rsidR="000D70C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от 09.06.2025 № 1325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6407D2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</w:t>
      </w:r>
      <w:r w:rsidR="004660F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87215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19.06.2026 № 1129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tbl>
      <w:tblPr>
        <w:tblStyle w:val="313"/>
        <w:tblW w:w="14574" w:type="dxa"/>
        <w:tblLook w:val="04A0" w:firstRow="1" w:lastRow="0" w:firstColumn="1" w:lastColumn="0" w:noHBand="0" w:noVBand="1"/>
      </w:tblPr>
      <w:tblGrid>
        <w:gridCol w:w="3934"/>
        <w:gridCol w:w="1590"/>
        <w:gridCol w:w="1559"/>
        <w:gridCol w:w="1701"/>
        <w:gridCol w:w="1559"/>
        <w:gridCol w:w="1559"/>
        <w:gridCol w:w="1418"/>
        <w:gridCol w:w="1254"/>
      </w:tblGrid>
      <w:tr w:rsidR="0087215D" w:rsidRPr="0087215D" w:rsidTr="00767EF1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15D" w:rsidRPr="0087215D" w:rsidTr="00767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5D" w:rsidRPr="0087215D" w:rsidRDefault="0087215D" w:rsidP="008721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2030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481 426,6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50 736,3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66 818,1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62 801,8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474 906,2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47 634,2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63 399,8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62 801,8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Муниципальный проект «Имущественная поддержка субъектов малого и среднего предпринимательства, включая самозанятых граждан»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Комплекс процессных мероприятий «Формирование оптимальной структуры муниципального имущества»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481 426,6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50 736,3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66 818,1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62 801,8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474 906,2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47 634,2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63 399,8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62 801,8</w:t>
            </w:r>
          </w:p>
        </w:tc>
      </w:tr>
      <w:tr w:rsidR="0087215D" w:rsidRPr="0087215D" w:rsidTr="00767EF1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5D" w:rsidRPr="0087215D" w:rsidRDefault="0087215D" w:rsidP="008721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21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5. Поквартальный план достижения показателей в 2025 году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254BD4" w:rsidRDefault="00254BD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</w:t>
      </w:r>
      <w:r w:rsidR="00445B9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постановления администрации Корсаковского муниципального округа от 31.03.2025 № 703</w:t>
      </w:r>
      <w:r w:rsidR="00A87DE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5A6C9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24.03.2026 № 496</w:t>
      </w:r>
      <w:r w:rsidR="00E04E9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19.06.2026 № 1129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tbl>
      <w:tblPr>
        <w:tblStyle w:val="7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262"/>
        <w:gridCol w:w="1337"/>
        <w:gridCol w:w="1376"/>
        <w:gridCol w:w="1417"/>
        <w:gridCol w:w="1417"/>
        <w:gridCol w:w="1413"/>
      </w:tblGrid>
      <w:tr w:rsidR="00E04E9B" w:rsidRPr="00E04E9B" w:rsidTr="00767EF1">
        <w:trPr>
          <w:trHeight w:val="748"/>
          <w:jc w:val="center"/>
        </w:trPr>
        <w:tc>
          <w:tcPr>
            <w:tcW w:w="696" w:type="dxa"/>
            <w:vMerge w:val="restart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7" w:type="dxa"/>
            <w:vMerge w:val="restart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210" w:type="dxa"/>
            <w:gridSpan w:val="3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13" w:type="dxa"/>
            <w:vMerge w:val="restart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E04E9B" w:rsidRPr="00E04E9B" w:rsidTr="00767EF1">
        <w:trPr>
          <w:trHeight w:val="542"/>
          <w:jc w:val="center"/>
        </w:trPr>
        <w:tc>
          <w:tcPr>
            <w:tcW w:w="696" w:type="dxa"/>
            <w:vMerge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3" w:type="dxa"/>
            <w:vMerge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2" w:type="dxa"/>
            <w:gridSpan w:val="6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Цель 1.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муниципального образования «Корсаковский муниципальный округ» на уровне не менее 90 процентов к 2030 году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2" w:type="dxa"/>
            <w:gridSpan w:val="6"/>
          </w:tcPr>
          <w:p w:rsidR="00E04E9B" w:rsidRPr="00E04E9B" w:rsidRDefault="00E04E9B" w:rsidP="00E04E9B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Цель 2 «Обеспечение не менее 80 процентов эффективности управления муниципальным имуществом к 2030 году»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Поступление неналоговых доходов в бюджет 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Корсаковского 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от     использования имущества, из них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27628,7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55257,3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83886,2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262" w:type="dxa"/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муниципального имущества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2358,0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4716,0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7074,0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10980,6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262" w:type="dxa"/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земельных участков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2429,3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4858,6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7287,9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10105,9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262" w:type="dxa"/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муниципальным имуществом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6285,0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12569,8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18854,9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27859,4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262" w:type="dxa"/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16556,4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33112,9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49669,4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68874,9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</w:t>
            </w:r>
          </w:p>
        </w:tc>
        <w:tc>
          <w:tcPr>
            <w:tcW w:w="1337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04E9B" w:rsidRPr="00E04E9B" w:rsidTr="00767EF1">
        <w:trPr>
          <w:jc w:val="center"/>
        </w:trPr>
        <w:tc>
          <w:tcPr>
            <w:tcW w:w="69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2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 договорам аренды, безвозмездного пользования,     оперативного управления и      хозяйственного   ведения, в общем числе объектов  муниципальной собственности, учитываемых в  Реестре муниципального имущества Корсаковского 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33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76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E04E9B" w:rsidRPr="00E04E9B" w:rsidRDefault="00E04E9B" w:rsidP="00E04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E9B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762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«Совершенствование системы управления муниципальным имуществом Корсаковского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округа»</w:t>
      </w:r>
      <w:r w:rsidR="0025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54BD4" w:rsidRP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(в редакции постановления    администрации Корсаковского 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округа 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                      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от 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24.03.2026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№ </w:t>
      </w:r>
      <w:r w:rsidR="0037620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496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ПАСПОРТ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комплекса процессных мероприятий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«Формирование оптимальной структуры муниципального имущества»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 Общие положения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602" w:type="dxa"/>
          </w:tcPr>
          <w:p w:rsidR="001143BD" w:rsidRDefault="00F42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2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архитектуры, градостроительной деятельности и земельных отношений администрации Корсаковского  муниципального округа;</w:t>
            </w:r>
            <w:r w:rsidRPr="00F4245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42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Корсаковского              муниципального округа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 редакции постановления администрации Корсаковского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муниципального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округа от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19.06.2026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1129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1143BD" w:rsidRDefault="0011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602" w:type="dxa"/>
          </w:tcPr>
          <w:p w:rsidR="001143BD" w:rsidRDefault="00F42459" w:rsidP="00F42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2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«УКС Корсаковского муниципального</w:t>
            </w:r>
            <w:r w:rsidRPr="00F4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округа»; МБУ «Фонд муниципального имущества Корсаковского района»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(в редакции постановления администрации Корсаковского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муниципального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округа от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19.06.2026 № 1129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143BD">
        <w:trPr>
          <w:trHeight w:val="1517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муниципальными программами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«Совершенствование системы управления муниципальным имуществом Корсаковского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</w:tbl>
    <w:p w:rsidR="001143BD" w:rsidRDefault="00BB2184">
      <w:pPr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2. Показатели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«Формирование оптимальной структуры муниципального имущества»</w:t>
      </w:r>
      <w:r w:rsidR="00FB4C63" w:rsidRP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585A85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               Корсаковского муниципального округа от 31.03.2025 № 703</w:t>
      </w:r>
      <w:r w:rsidR="00585A85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C8275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8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3288"/>
        <w:gridCol w:w="1292"/>
        <w:gridCol w:w="1137"/>
        <w:gridCol w:w="1134"/>
        <w:gridCol w:w="1229"/>
        <w:gridCol w:w="1134"/>
        <w:gridCol w:w="1134"/>
        <w:gridCol w:w="1134"/>
        <w:gridCol w:w="1134"/>
        <w:gridCol w:w="1470"/>
      </w:tblGrid>
      <w:tr w:rsidR="00C82759" w:rsidRPr="00C82759" w:rsidTr="005B163A">
        <w:trPr>
          <w:trHeight w:val="748"/>
          <w:jc w:val="center"/>
        </w:trPr>
        <w:tc>
          <w:tcPr>
            <w:tcW w:w="651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88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7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6899" w:type="dxa"/>
            <w:gridSpan w:val="6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470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C82759" w:rsidRPr="00C82759" w:rsidTr="005B163A">
        <w:trPr>
          <w:trHeight w:val="542"/>
          <w:jc w:val="center"/>
        </w:trPr>
        <w:tc>
          <w:tcPr>
            <w:tcW w:w="651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70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759" w:rsidRPr="00C82759" w:rsidTr="005B163A">
        <w:trPr>
          <w:trHeight w:val="337"/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2759" w:rsidRPr="00C82759" w:rsidTr="005B163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муниципальных объектов недвижимости (без учета земельных участков), не задействованных в хозяйственном обороте 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</w:tr>
      <w:tr w:rsidR="00C82759" w:rsidRPr="00C82759" w:rsidTr="005B163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</w:tr>
      <w:tr w:rsidR="00C82759" w:rsidRPr="00C82759" w:rsidTr="005B163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</w:tr>
      <w:tr w:rsidR="00C82759" w:rsidRPr="00C82759" w:rsidTr="005B163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неналоговых доходов в бюджет Корсаковского    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от использования имущества </w:t>
            </w:r>
          </w:p>
        </w:tc>
        <w:tc>
          <w:tcPr>
            <w:tcW w:w="1292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96598,6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127703,9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119532,9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97599,8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99263,8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100974,0</w:t>
            </w:r>
          </w:p>
        </w:tc>
        <w:tc>
          <w:tcPr>
            <w:tcW w:w="1470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</w:tr>
      <w:tr w:rsidR="00C82759" w:rsidRPr="00C82759" w:rsidTr="005B163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унитарных предприятий, в 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отношении которых проведен аудит</w:t>
            </w:r>
          </w:p>
        </w:tc>
        <w:tc>
          <w:tcPr>
            <w:tcW w:w="1292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ДГХ</w:t>
            </w:r>
          </w:p>
        </w:tc>
      </w:tr>
    </w:tbl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3. Перечень мероприятий (результатов)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</w:p>
    <w:p w:rsidR="000F34AA" w:rsidRDefault="000F34AA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постановлений администрации Корсаковского муниципального округа от 31.03.2025 № 703, от 29.01.2026 № 155</w:t>
      </w:r>
      <w:r w:rsidR="00C0784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650D9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19.06.2026 № 1129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10"/>
        <w:tblW w:w="15351" w:type="dxa"/>
        <w:tblInd w:w="-176" w:type="dxa"/>
        <w:tblLook w:val="04A0" w:firstRow="1" w:lastRow="0" w:firstColumn="1" w:lastColumn="0" w:noHBand="0" w:noVBand="1"/>
      </w:tblPr>
      <w:tblGrid>
        <w:gridCol w:w="540"/>
        <w:gridCol w:w="2284"/>
        <w:gridCol w:w="1822"/>
        <w:gridCol w:w="2300"/>
        <w:gridCol w:w="1292"/>
        <w:gridCol w:w="1137"/>
        <w:gridCol w:w="996"/>
        <w:gridCol w:w="996"/>
        <w:gridCol w:w="996"/>
        <w:gridCol w:w="996"/>
        <w:gridCol w:w="996"/>
        <w:gridCol w:w="996"/>
      </w:tblGrid>
      <w:tr w:rsidR="00650D9A" w:rsidRPr="00650D9A" w:rsidTr="00650D9A">
        <w:trPr>
          <w:trHeight w:val="776"/>
        </w:trPr>
        <w:tc>
          <w:tcPr>
            <w:tcW w:w="540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22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300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92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7" w:type="dxa"/>
            <w:vMerge w:val="restart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976" w:type="dxa"/>
            <w:gridSpan w:val="6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</w:tr>
      <w:tr w:rsidR="00650D9A" w:rsidRPr="00650D9A" w:rsidTr="00650D9A">
        <w:trPr>
          <w:trHeight w:val="562"/>
        </w:trPr>
        <w:tc>
          <w:tcPr>
            <w:tcW w:w="540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  <w:tr w:rsidR="00650D9A" w:rsidRPr="00650D9A" w:rsidTr="00650D9A">
        <w:trPr>
          <w:trHeight w:val="279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50D9A" w:rsidRPr="00650D9A" w:rsidTr="00650D9A">
        <w:trPr>
          <w:trHeight w:val="279"/>
        </w:trPr>
        <w:tc>
          <w:tcPr>
            <w:tcW w:w="15351" w:type="dxa"/>
            <w:gridSpan w:val="12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Задача 1. Повышение эффективности управления муниципальным имуществом МО «Корсаковский муниципальный округ»</w:t>
            </w:r>
            <w:r w:rsidRPr="00650D9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0D9A" w:rsidRPr="00650D9A" w:rsidTr="00650D9A">
        <w:trPr>
          <w:trHeight w:val="3442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 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оценок в соответствии с федеральным законодательством, мероприятий по приведению имущества в удовлетворительное состояние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650D9A" w:rsidRPr="00650D9A" w:rsidTr="00650D9A">
        <w:trPr>
          <w:trHeight w:val="2274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объектов с уточненными границами ранее учтенных объектов недвижимости, исправление реестровых ошибок, формирование </w:t>
            </w: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земельных участков в соответствии с ППМТ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</w:tr>
      <w:tr w:rsidR="00650D9A" w:rsidRPr="00650D9A" w:rsidTr="00650D9A">
        <w:trPr>
          <w:trHeight w:val="3442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объектов, под которыми земельные участки не состоят на кадастровом учете, с последующим формированием земельных участков и постановке их на кадастровый учет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650D9A" w:rsidRPr="00650D9A" w:rsidTr="00650D9A">
        <w:trPr>
          <w:trHeight w:val="4564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технической инвентаризация объектов недвижимого имущества, в том числе с целью государственной регистрации права собственности муниципального образования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объектов, на которые отсутствует техническая документация, составление технической документации, в том числе с последующей государственной регистрацией права муниципальной собственности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50D9A" w:rsidRPr="00650D9A" w:rsidTr="00650D9A">
        <w:trPr>
          <w:trHeight w:val="5156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актов обследования, подтверждающих наличие (прекращение существования) объектов недвижимого имущества, привлечение кадастрового инженера для реализации иных прав и обязанностей собственника муниципального имущества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случаев привлечения кадастрового инженера для подтверждения наличия (прекращения существования) объектов недвижимого имущества, изготовления технических планов в отношении объектов муниципальной собственности, бесхозных объектов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50D9A" w:rsidRPr="00650D9A" w:rsidTr="00650D9A">
        <w:trPr>
          <w:trHeight w:val="1993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Автоматизация процессов учета и контроля за ведением реестров, содержанием муниципального имущества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программных продуктов для учета имущества, жилищного учета, иных нужд департамента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50D9A" w:rsidRPr="00650D9A" w:rsidTr="00650D9A">
        <w:trPr>
          <w:trHeight w:val="2570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включая проведение аудита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прав (обязанностей) учредителя и собственника муниципального имущества, переданного юридическим лицам с муниципальным участием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50D9A" w:rsidRPr="00650D9A" w:rsidTr="00650D9A">
        <w:trPr>
          <w:trHeight w:val="279"/>
        </w:trPr>
        <w:tc>
          <w:tcPr>
            <w:tcW w:w="15351" w:type="dxa"/>
            <w:gridSpan w:val="12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Задача 2. Повышение эффективности управления муниципальным имуществом МО «Корсаковский муниципальный округ»</w:t>
            </w:r>
            <w:r w:rsidRPr="00650D9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0D9A" w:rsidRPr="00650D9A" w:rsidTr="00650D9A">
        <w:trPr>
          <w:trHeight w:val="1432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имущества казны Корсаковского </w:t>
            </w: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      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Оплата транспортного налога, иных обязательных платежей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1 365,5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1365,5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1420,2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1477,0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1536,1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1597,5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1661,4</w:t>
            </w:r>
          </w:p>
        </w:tc>
      </w:tr>
      <w:tr w:rsidR="00650D9A" w:rsidRPr="00650D9A" w:rsidTr="00650D9A">
        <w:trPr>
          <w:trHeight w:val="2570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рационального и эффективного использования муниципального имущества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инвентаризаций муниципального имущества, как находящегося в казне, так и переданного третьим лицам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50D9A" w:rsidRPr="00650D9A" w:rsidTr="00650D9A">
        <w:trPr>
          <w:trHeight w:val="3146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 в соответствии с требованиями действующего законодательства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муниципального имущества, в том числе ресурсными, обслуживающими, охранными  организациями, услуги нотариуса на оформление выморочного имущества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6631,0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6301,9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534,4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996" w:type="dxa"/>
            <w:shd w:val="clear" w:color="auto" w:fill="auto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650D9A" w:rsidRPr="00650D9A" w:rsidTr="00650D9A">
        <w:trPr>
          <w:trHeight w:val="1136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Приватизация муниципального имущества 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объявленных процедур для реализации гражданами и юридическими лицами прав на приобретение муниципального имущества (приватизацию)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50D9A" w:rsidRPr="00650D9A" w:rsidTr="00650D9A">
        <w:trPr>
          <w:trHeight w:val="4299"/>
        </w:trPr>
        <w:tc>
          <w:tcPr>
            <w:tcW w:w="54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84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казенных и бюджетных учреждений. </w:t>
            </w:r>
          </w:p>
        </w:tc>
        <w:tc>
          <w:tcPr>
            <w:tcW w:w="182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00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МКУ «Управление капитального строительства Корсаковского </w:t>
            </w:r>
            <w:r w:rsidRPr="00650D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округа», МБУ «Фонд муниципального имущества Корсаковского района»</w:t>
            </w:r>
            <w:r w:rsidRPr="00650D9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7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61999,7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80146,6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42503,1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58023,9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50347,8</w:t>
            </w:r>
          </w:p>
        </w:tc>
        <w:tc>
          <w:tcPr>
            <w:tcW w:w="996" w:type="dxa"/>
          </w:tcPr>
          <w:p w:rsidR="00650D9A" w:rsidRPr="00650D9A" w:rsidRDefault="00650D9A" w:rsidP="00650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D9A">
              <w:rPr>
                <w:rFonts w:ascii="Times New Roman" w:hAnsi="Times New Roman"/>
                <w:color w:val="000000"/>
                <w:sz w:val="24"/>
                <w:szCs w:val="24"/>
              </w:rPr>
              <w:t>52361,7</w:t>
            </w:r>
          </w:p>
        </w:tc>
      </w:tr>
    </w:tbl>
    <w:p w:rsidR="00874A4D" w:rsidRDefault="00874A4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50D9A" w:rsidRDefault="00650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4. Финансовое обеспечение комплекса процессных мероприятий</w:t>
      </w:r>
    </w:p>
    <w:p w:rsidR="00CA4E46" w:rsidRDefault="00BB2184" w:rsidP="00CA4E4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  <w:r w:rsidR="00CA4E46" w:rsidRP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A737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               Корсаковского муниципального округа от </w:t>
      </w:r>
      <w:r w:rsidR="00DE2CA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09.06.2025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№ </w:t>
      </w:r>
      <w:r w:rsidR="00DE2CA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1325</w:t>
      </w:r>
      <w:r w:rsidR="00A737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454AF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874A4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1D7E6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               </w:t>
      </w:r>
      <w:bookmarkStart w:id="6" w:name="_GoBack"/>
      <w:bookmarkEnd w:id="6"/>
      <w:r w:rsidR="00874A4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от 05.02.2026 № 211</w:t>
      </w:r>
      <w:r w:rsidR="00650D9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19.06.2026 № 1129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593685" w:rsidRPr="00593685" w:rsidRDefault="00593685" w:rsidP="0059368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3"/>
        <w:tblW w:w="13972" w:type="dxa"/>
        <w:tblInd w:w="250" w:type="dxa"/>
        <w:tblLook w:val="04A0" w:firstRow="1" w:lastRow="0" w:firstColumn="1" w:lastColumn="0" w:noHBand="0" w:noVBand="1"/>
      </w:tblPr>
      <w:tblGrid>
        <w:gridCol w:w="3797"/>
        <w:gridCol w:w="1516"/>
        <w:gridCol w:w="1593"/>
        <w:gridCol w:w="1413"/>
        <w:gridCol w:w="1412"/>
        <w:gridCol w:w="1413"/>
        <w:gridCol w:w="1412"/>
        <w:gridCol w:w="1416"/>
      </w:tblGrid>
      <w:tr w:rsidR="001D7E66" w:rsidRPr="001D7E66" w:rsidTr="001D7E66">
        <w:trPr>
          <w:trHeight w:val="748"/>
        </w:trPr>
        <w:tc>
          <w:tcPr>
            <w:tcW w:w="3797" w:type="dxa"/>
            <w:vMerge w:val="restart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комплекса процессных мероприятий/источник финансового обеспечения</w:t>
            </w:r>
          </w:p>
        </w:tc>
        <w:tc>
          <w:tcPr>
            <w:tcW w:w="10175" w:type="dxa"/>
            <w:gridSpan w:val="7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D7E66" w:rsidRPr="001D7E66" w:rsidTr="001D7E66">
        <w:trPr>
          <w:trHeight w:val="984"/>
        </w:trPr>
        <w:tc>
          <w:tcPr>
            <w:tcW w:w="3797" w:type="dxa"/>
            <w:vMerge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3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3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2" w:type="dxa"/>
          </w:tcPr>
          <w:p w:rsidR="001D7E66" w:rsidRPr="001D7E66" w:rsidRDefault="001D7E66" w:rsidP="001D7E66">
            <w:pPr>
              <w:spacing w:after="0" w:line="240" w:lineRule="auto"/>
              <w:jc w:val="center"/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13" w:type="dxa"/>
          </w:tcPr>
          <w:p w:rsidR="001D7E66" w:rsidRPr="001D7E66" w:rsidRDefault="001D7E66" w:rsidP="001D7E66">
            <w:pPr>
              <w:spacing w:after="0" w:line="240" w:lineRule="auto"/>
              <w:jc w:val="center"/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412" w:type="dxa"/>
          </w:tcPr>
          <w:p w:rsidR="001D7E66" w:rsidRPr="001D7E66" w:rsidRDefault="001D7E66" w:rsidP="001D7E66">
            <w:pPr>
              <w:spacing w:after="0" w:line="240" w:lineRule="auto"/>
              <w:jc w:val="center"/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416" w:type="dxa"/>
          </w:tcPr>
          <w:p w:rsidR="001D7E66" w:rsidRPr="001D7E66" w:rsidRDefault="001D7E66" w:rsidP="001D7E66">
            <w:pPr>
              <w:spacing w:after="0" w:line="240" w:lineRule="auto"/>
              <w:jc w:val="center"/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</w:t>
            </w:r>
            <w:r w:rsidRPr="001D7E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D7E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процессных мероприятий</w:t>
            </w: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«Формирование оптимальной структуры муниципального имущества»</w:t>
            </w:r>
            <w:r w:rsidRPr="001D7E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(всего), в том числе:</w:t>
            </w: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481 426,6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50 736,3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66 818,1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59 854,8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62 801,8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474 906,2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147 615,2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93 600,4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47 634,2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63 399,8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59 854,8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62 801,8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6 520,4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3 102,1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3 418,3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1. Мероприятие (результат) «Обеспечение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законодательством» (всего), в том числе:</w:t>
            </w:r>
          </w:p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76 634,9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74 267,2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511,8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347,0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361,4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562,5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585,0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76 634,9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74 267,2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511,8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347,0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364,1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562,5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585,0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Мероприятие (результат) </w:t>
            </w: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«Проведение комплексных кадастровых работ»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8 949,4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3 198,1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3 524,1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1 406,4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2 429,0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1 406,4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6 520,4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3 102,1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3 418,3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Мероприятие (результат) «Формирование земельных участков»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3 513,1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764,9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795,5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3 513,1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764,9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795,5</w:t>
            </w:r>
          </w:p>
        </w:tc>
      </w:tr>
      <w:tr w:rsidR="001D7E66" w:rsidRPr="001D7E66" w:rsidTr="001D7E66">
        <w:trPr>
          <w:trHeight w:val="2294"/>
        </w:trPr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Мероприятие (результат) «Проведение технической инвентаризация объектов недвижимого имущества, в том числе с целью государственной регистрации права собственности муниципального образования»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8 985,6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1 173,4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1 165,5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1 232,1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2 037,1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2 118,6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8 985,6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1 173,4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1 165,5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1 232,1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2 037,1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2 118,6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Мероприятие (результат) «Изготовление актов обследования, подтверждающих наличие (прекращение существования) объектов недвижимого имущества, привлечение кадастрового инженера для реализации иных прав и обязанностей собственника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8 985,2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1 173,4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1 165,4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1 232,0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2 037,00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2 118,5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8 985,2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1 173,4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1 165,4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1 232,0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2 118,5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Мероприятие (результат) </w:t>
            </w: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«Автоматизация процессов учета и контроля за ведением реестров, содержанием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3 296,7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813,0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990,4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3 296,7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813,0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990,4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Мероприятие (результат) «Совершенствование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включая проведение аудита»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1 147,3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1 147,3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Мероприятие (результат) «Содержание имущества казны Корсаковского городского округа»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12 657,7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5 020,2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1 536,1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1 597,5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1 661,4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12 657,7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5 020,2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1 536,1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1 597,5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1 661,4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Мероприятие (результат) «Обеспечение рационального и эффективного использования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Мероприятие (результат) «Выполнение обязанностей собственника муниципального имущества в соответствии с требованиями действующего законодательства»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11 873,9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6 652,0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4 074,6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11 873,9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6 652,0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4 074,6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11. Мероприятие (результат) «Приватизация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Мероприятие (результат) «Обеспечение деятельности (оказание услуг) муниципальных казенных учреждений. Муниципальное казенное учреждение «Управление капитального строительства Корсаковского муниципального округа»» (всего), в том числе: 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345 382,8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61 999,7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80 146,6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42 503,1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50 347,8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52 361,7</w:t>
            </w:r>
          </w:p>
        </w:tc>
      </w:tr>
      <w:tr w:rsidR="001D7E66" w:rsidRPr="001D7E66" w:rsidTr="001D7E66">
        <w:tc>
          <w:tcPr>
            <w:tcW w:w="3797" w:type="dxa"/>
          </w:tcPr>
          <w:p w:rsidR="001D7E66" w:rsidRPr="001D7E66" w:rsidRDefault="001D7E66" w:rsidP="001D7E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345 382,8</w:t>
            </w:r>
          </w:p>
        </w:tc>
        <w:tc>
          <w:tcPr>
            <w:tcW w:w="159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61 999,7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80 146,6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42 503,1</w:t>
            </w:r>
          </w:p>
        </w:tc>
        <w:tc>
          <w:tcPr>
            <w:tcW w:w="1413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2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50 347,8</w:t>
            </w:r>
          </w:p>
        </w:tc>
        <w:tc>
          <w:tcPr>
            <w:tcW w:w="1416" w:type="dxa"/>
            <w:vAlign w:val="center"/>
          </w:tcPr>
          <w:p w:rsidR="001D7E66" w:rsidRPr="001D7E66" w:rsidRDefault="001D7E66" w:rsidP="001D7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E66">
              <w:rPr>
                <w:rFonts w:ascii="Times New Roman" w:hAnsi="Times New Roman"/>
                <w:color w:val="000000"/>
                <w:sz w:val="24"/>
                <w:szCs w:val="24"/>
              </w:rPr>
              <w:t>52 361,7</w:t>
            </w:r>
          </w:p>
        </w:tc>
      </w:tr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560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5. План реализации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9203" w:type="dxa"/>
        <w:tblLook w:val="04A0" w:firstRow="1" w:lastRow="0" w:firstColumn="1" w:lastColumn="0" w:noHBand="0" w:noVBand="1"/>
      </w:tblPr>
      <w:tblGrid>
        <w:gridCol w:w="756"/>
        <w:gridCol w:w="2284"/>
        <w:gridCol w:w="1822"/>
        <w:gridCol w:w="2160"/>
        <w:gridCol w:w="2181"/>
      </w:tblGrid>
      <w:tr w:rsidR="001143BD">
        <w:trPr>
          <w:trHeight w:val="748"/>
        </w:trPr>
        <w:tc>
          <w:tcPr>
            <w:tcW w:w="756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Задача. мероприятие (результат) / контрольная точка</w:t>
            </w:r>
          </w:p>
        </w:tc>
        <w:tc>
          <w:tcPr>
            <w:tcW w:w="1822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60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(ФИО, должность) </w:t>
            </w:r>
          </w:p>
        </w:tc>
        <w:tc>
          <w:tcPr>
            <w:tcW w:w="2181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1143BD">
        <w:trPr>
          <w:trHeight w:val="542"/>
        </w:trPr>
        <w:tc>
          <w:tcPr>
            <w:tcW w:w="756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Вовлечение муниципального имущества в хозяйственный оборот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 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 муниципальный контракт на проведение оценки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результаты оценки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об оценке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2. Совершенствование системы учета и использования муниципального имущества </w:t>
            </w: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822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 муниципальный контракт на выполнение ККР</w:t>
            </w:r>
          </w:p>
        </w:tc>
        <w:tc>
          <w:tcPr>
            <w:tcW w:w="1822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Савидова, советник ДАГИЗ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карта-планы территорий</w:t>
            </w:r>
          </w:p>
        </w:tc>
        <w:tc>
          <w:tcPr>
            <w:tcW w:w="1822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Савидова,  советник ДАГИЗ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Карта-план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выявлена необходимость формирования земельного участка под муниципальным объектом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департамента имущественных отношений в адрес департамента архитектуры, градостроительной деятельности и землепользования о необходимости формирования земельного участка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заключение муниципального контракта на межевание и кадастровый учет земельного участка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 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Ю.С. Филиппова, зам. директора ДАГИЗ, 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Долгих, юрисконсульт МКУ «Служба обеспечения»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Межевой план, подготовленный кадастровым инженером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права муниципальной собственности на сформированный земельный участок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Долгих, юрисконсульт МКУ «Служба обеспечения» / 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в отношении сформированного земельного участка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объектов недвижимого имущества, в том числе с целью государственной регистрации права собственности муниципального образования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 муниципальный контракт на проведение технической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инвентаризации объекта недвижимого имущества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Зиновьева, ведущий консультант отдела по вопросам имущественных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результаты технической инвентаризации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план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сведений в ЕГРН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актов обследования, подтверждающих наличие (прекращение существования) объектов недвижимого имущества, привлечение кадастрового инженера для реализации иных прав и обязанностей собственника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 с кадастровым инженером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точка: получены результаты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обследования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15.12.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Зиновьева, ведущий консультант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план/акт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сведений в реестре муниципальной собственности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реестра муниципальной собственности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имущества казны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оплата транспортного налога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Е.В. Чикунова, референт департамента имущественных отношений 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Платежное поручение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процессов учета и контроля за ведением реестров, содержанием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С.Ю. Елсукова, советник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рационального и эффективного использования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назначена инвентаризация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 Худякова, начальник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департамента имущественных отношений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точка: проведена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инвентаризация имущества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Т.А. Худякова, начальник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 инвентаризации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 в соответствии с требованиями действующего законодательства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муниципального имущества, в том числе ресурсными, обслуживающими, охранными  организациями</w:t>
            </w: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С.Ю. Елсукова, советник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3. Поддержание уровня поступления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от использования имущества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Приватизация муниципального имущества 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утвержден план приватизации на очередной год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Собрания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об утверждении плана приватизации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объявлена процедура приватизации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сообщение о начале процедуры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проведена процедура приватизации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Е.И. Маликов, советник имущественного отдела департамента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сообщение об итогах процедуры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 Поддержание прозрачности управления муниципальными организациями и хозяйственными субъектами с участием муниципального образования «Корсаковский муниципальный округ», выполнение обязанностей учредителя (собственника имущества)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включая проведение аудита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заключение муниципального контракта с аудитором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 Максимова, начальник управления закупочной деятельности МКУ «Служба обеспечения»; Н.А. Витолс, главный специалист отдела по обеспечению развития улично-дорожной сети и благоустройству управления по развитию территорий и коммунальной инфраструктуры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получено заключение аудитора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Н.А. Витолс, главный специалист отдела по обеспечению развития улично-дорожной сети и благоустройству управления по развитию территорий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коммунальной инфраструктуры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 аудитора</w:t>
            </w:r>
          </w:p>
        </w:tc>
      </w:tr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143BD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68" w:rsidRDefault="00E31A68">
      <w:pPr>
        <w:spacing w:line="240" w:lineRule="auto"/>
      </w:pPr>
      <w:r>
        <w:separator/>
      </w:r>
    </w:p>
  </w:endnote>
  <w:endnote w:type="continuationSeparator" w:id="0">
    <w:p w:rsidR="00E31A68" w:rsidRDefault="00E31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68" w:rsidRDefault="00E31A68">
      <w:pPr>
        <w:spacing w:after="0"/>
      </w:pPr>
      <w:r>
        <w:separator/>
      </w:r>
    </w:p>
  </w:footnote>
  <w:footnote w:type="continuationSeparator" w:id="0">
    <w:p w:rsidR="00E31A68" w:rsidRDefault="00E31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731899"/>
    </w:sdtPr>
    <w:sdtEndPr/>
    <w:sdtContent>
      <w:p w:rsidR="005B163A" w:rsidRDefault="005B16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66">
          <w:rPr>
            <w:noProof/>
          </w:rPr>
          <w:t>11</w:t>
        </w:r>
        <w:r>
          <w:fldChar w:fldCharType="end"/>
        </w:r>
      </w:p>
    </w:sdtContent>
  </w:sdt>
  <w:p w:rsidR="005B163A" w:rsidRDefault="005B163A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3A" w:rsidRDefault="005B163A">
    <w:pPr>
      <w:pStyle w:val="a7"/>
      <w:jc w:val="center"/>
    </w:pPr>
  </w:p>
  <w:p w:rsidR="005B163A" w:rsidRDefault="005B16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1A5"/>
    <w:multiLevelType w:val="multilevel"/>
    <w:tmpl w:val="3D4661A5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0"/>
    <w:rsid w:val="00002CBC"/>
    <w:rsid w:val="00043970"/>
    <w:rsid w:val="000543B6"/>
    <w:rsid w:val="00057186"/>
    <w:rsid w:val="0005734B"/>
    <w:rsid w:val="00064A3B"/>
    <w:rsid w:val="00071536"/>
    <w:rsid w:val="000775A9"/>
    <w:rsid w:val="000C069A"/>
    <w:rsid w:val="000D70C8"/>
    <w:rsid w:val="000E6A6A"/>
    <w:rsid w:val="000F34AA"/>
    <w:rsid w:val="000F39BE"/>
    <w:rsid w:val="00104B17"/>
    <w:rsid w:val="0011266A"/>
    <w:rsid w:val="001143BD"/>
    <w:rsid w:val="00116704"/>
    <w:rsid w:val="00122BFA"/>
    <w:rsid w:val="00133A3B"/>
    <w:rsid w:val="001342E8"/>
    <w:rsid w:val="001527CE"/>
    <w:rsid w:val="00152E79"/>
    <w:rsid w:val="00166F19"/>
    <w:rsid w:val="00167F3D"/>
    <w:rsid w:val="001708E7"/>
    <w:rsid w:val="00191F75"/>
    <w:rsid w:val="00194391"/>
    <w:rsid w:val="001A4364"/>
    <w:rsid w:val="001B08D9"/>
    <w:rsid w:val="001C605E"/>
    <w:rsid w:val="001D0951"/>
    <w:rsid w:val="001D25F2"/>
    <w:rsid w:val="001D7E66"/>
    <w:rsid w:val="00217734"/>
    <w:rsid w:val="00217C52"/>
    <w:rsid w:val="00243300"/>
    <w:rsid w:val="00243D09"/>
    <w:rsid w:val="00254BD4"/>
    <w:rsid w:val="00256D7A"/>
    <w:rsid w:val="00261CD4"/>
    <w:rsid w:val="002811D9"/>
    <w:rsid w:val="00290A0C"/>
    <w:rsid w:val="002A04F3"/>
    <w:rsid w:val="002D43E3"/>
    <w:rsid w:val="002D47B1"/>
    <w:rsid w:val="002D5B87"/>
    <w:rsid w:val="002E11F5"/>
    <w:rsid w:val="003228BC"/>
    <w:rsid w:val="00332527"/>
    <w:rsid w:val="00346614"/>
    <w:rsid w:val="00353C90"/>
    <w:rsid w:val="00356772"/>
    <w:rsid w:val="00361BF3"/>
    <w:rsid w:val="0036227B"/>
    <w:rsid w:val="00376208"/>
    <w:rsid w:val="0038019F"/>
    <w:rsid w:val="00384182"/>
    <w:rsid w:val="003949BE"/>
    <w:rsid w:val="003A2E18"/>
    <w:rsid w:val="003B1F8F"/>
    <w:rsid w:val="003B6D69"/>
    <w:rsid w:val="003E32CE"/>
    <w:rsid w:val="003E5785"/>
    <w:rsid w:val="00404C3D"/>
    <w:rsid w:val="00411991"/>
    <w:rsid w:val="00414C9E"/>
    <w:rsid w:val="00425B38"/>
    <w:rsid w:val="00432A33"/>
    <w:rsid w:val="00445B9C"/>
    <w:rsid w:val="004542BB"/>
    <w:rsid w:val="00454AFA"/>
    <w:rsid w:val="00462213"/>
    <w:rsid w:val="0046329B"/>
    <w:rsid w:val="004660F4"/>
    <w:rsid w:val="004D201F"/>
    <w:rsid w:val="004E3D1B"/>
    <w:rsid w:val="004E7322"/>
    <w:rsid w:val="004E7CA8"/>
    <w:rsid w:val="004F0AE2"/>
    <w:rsid w:val="004F0BBD"/>
    <w:rsid w:val="004F7CDF"/>
    <w:rsid w:val="004F7D68"/>
    <w:rsid w:val="00500A0A"/>
    <w:rsid w:val="00505E48"/>
    <w:rsid w:val="00513F52"/>
    <w:rsid w:val="005142C7"/>
    <w:rsid w:val="00575A9C"/>
    <w:rsid w:val="0058036B"/>
    <w:rsid w:val="00585A85"/>
    <w:rsid w:val="00591CC1"/>
    <w:rsid w:val="005928B1"/>
    <w:rsid w:val="00593685"/>
    <w:rsid w:val="005A0DE4"/>
    <w:rsid w:val="005A6C9B"/>
    <w:rsid w:val="005B163A"/>
    <w:rsid w:val="005B356D"/>
    <w:rsid w:val="005D5F6A"/>
    <w:rsid w:val="005D6E52"/>
    <w:rsid w:val="005D6FCC"/>
    <w:rsid w:val="005F3191"/>
    <w:rsid w:val="005F376F"/>
    <w:rsid w:val="006166AF"/>
    <w:rsid w:val="00616C03"/>
    <w:rsid w:val="00622C67"/>
    <w:rsid w:val="00632BAB"/>
    <w:rsid w:val="00634BF4"/>
    <w:rsid w:val="006407D2"/>
    <w:rsid w:val="0064789F"/>
    <w:rsid w:val="00650D9A"/>
    <w:rsid w:val="00683E1A"/>
    <w:rsid w:val="0069407E"/>
    <w:rsid w:val="006957A6"/>
    <w:rsid w:val="006B49BA"/>
    <w:rsid w:val="006B689E"/>
    <w:rsid w:val="006B7767"/>
    <w:rsid w:val="006B79CB"/>
    <w:rsid w:val="006D0694"/>
    <w:rsid w:val="006D1982"/>
    <w:rsid w:val="006D4BD4"/>
    <w:rsid w:val="006D7CEB"/>
    <w:rsid w:val="006E556A"/>
    <w:rsid w:val="006E6979"/>
    <w:rsid w:val="006F4D49"/>
    <w:rsid w:val="006F58FC"/>
    <w:rsid w:val="00703FD8"/>
    <w:rsid w:val="00713307"/>
    <w:rsid w:val="007453D8"/>
    <w:rsid w:val="00746D86"/>
    <w:rsid w:val="00767B76"/>
    <w:rsid w:val="00770FEE"/>
    <w:rsid w:val="00784C74"/>
    <w:rsid w:val="00787847"/>
    <w:rsid w:val="007943A7"/>
    <w:rsid w:val="007A29F3"/>
    <w:rsid w:val="007C184F"/>
    <w:rsid w:val="007E2A46"/>
    <w:rsid w:val="007E53B4"/>
    <w:rsid w:val="007F52D5"/>
    <w:rsid w:val="00812294"/>
    <w:rsid w:val="00822D7F"/>
    <w:rsid w:val="00832696"/>
    <w:rsid w:val="00837D13"/>
    <w:rsid w:val="00842149"/>
    <w:rsid w:val="00845F78"/>
    <w:rsid w:val="0084744F"/>
    <w:rsid w:val="00850DFA"/>
    <w:rsid w:val="00854BE1"/>
    <w:rsid w:val="0087215D"/>
    <w:rsid w:val="00874A4D"/>
    <w:rsid w:val="00876540"/>
    <w:rsid w:val="008B12CE"/>
    <w:rsid w:val="008E3816"/>
    <w:rsid w:val="008E6FF2"/>
    <w:rsid w:val="009069E8"/>
    <w:rsid w:val="00916576"/>
    <w:rsid w:val="0092486C"/>
    <w:rsid w:val="009403C1"/>
    <w:rsid w:val="00963B1D"/>
    <w:rsid w:val="00971199"/>
    <w:rsid w:val="00973695"/>
    <w:rsid w:val="00982796"/>
    <w:rsid w:val="00990337"/>
    <w:rsid w:val="00990B54"/>
    <w:rsid w:val="009949BF"/>
    <w:rsid w:val="009977E9"/>
    <w:rsid w:val="009C09DA"/>
    <w:rsid w:val="009D2E21"/>
    <w:rsid w:val="009D74CA"/>
    <w:rsid w:val="009E1647"/>
    <w:rsid w:val="00A01132"/>
    <w:rsid w:val="00A1280F"/>
    <w:rsid w:val="00A24598"/>
    <w:rsid w:val="00A3220E"/>
    <w:rsid w:val="00A4693E"/>
    <w:rsid w:val="00A56E59"/>
    <w:rsid w:val="00A64345"/>
    <w:rsid w:val="00A7186D"/>
    <w:rsid w:val="00A7374B"/>
    <w:rsid w:val="00A74806"/>
    <w:rsid w:val="00A87DE0"/>
    <w:rsid w:val="00A93C82"/>
    <w:rsid w:val="00AA326B"/>
    <w:rsid w:val="00AB078D"/>
    <w:rsid w:val="00AC1ABD"/>
    <w:rsid w:val="00AC2996"/>
    <w:rsid w:val="00AC3FC8"/>
    <w:rsid w:val="00AC5F24"/>
    <w:rsid w:val="00AD31E2"/>
    <w:rsid w:val="00AE6BD8"/>
    <w:rsid w:val="00B30445"/>
    <w:rsid w:val="00B331D0"/>
    <w:rsid w:val="00B50323"/>
    <w:rsid w:val="00B620BD"/>
    <w:rsid w:val="00B80677"/>
    <w:rsid w:val="00B847D3"/>
    <w:rsid w:val="00B90977"/>
    <w:rsid w:val="00B92B11"/>
    <w:rsid w:val="00BA0B99"/>
    <w:rsid w:val="00BB2184"/>
    <w:rsid w:val="00BC2CC3"/>
    <w:rsid w:val="00BC587A"/>
    <w:rsid w:val="00BD2B51"/>
    <w:rsid w:val="00BE647A"/>
    <w:rsid w:val="00C01751"/>
    <w:rsid w:val="00C040D9"/>
    <w:rsid w:val="00C04A43"/>
    <w:rsid w:val="00C060F7"/>
    <w:rsid w:val="00C07849"/>
    <w:rsid w:val="00C24F55"/>
    <w:rsid w:val="00C25E8D"/>
    <w:rsid w:val="00C408B3"/>
    <w:rsid w:val="00C82759"/>
    <w:rsid w:val="00C9051D"/>
    <w:rsid w:val="00CA4E46"/>
    <w:rsid w:val="00CA5B64"/>
    <w:rsid w:val="00CA5D98"/>
    <w:rsid w:val="00CF37A8"/>
    <w:rsid w:val="00CF4E72"/>
    <w:rsid w:val="00D0771E"/>
    <w:rsid w:val="00D13171"/>
    <w:rsid w:val="00D206B8"/>
    <w:rsid w:val="00D42047"/>
    <w:rsid w:val="00D46C5E"/>
    <w:rsid w:val="00D526AF"/>
    <w:rsid w:val="00D54605"/>
    <w:rsid w:val="00D562D6"/>
    <w:rsid w:val="00D66A91"/>
    <w:rsid w:val="00D67328"/>
    <w:rsid w:val="00D709D5"/>
    <w:rsid w:val="00D71283"/>
    <w:rsid w:val="00D719A6"/>
    <w:rsid w:val="00D72075"/>
    <w:rsid w:val="00D86D28"/>
    <w:rsid w:val="00D87D6A"/>
    <w:rsid w:val="00DB094B"/>
    <w:rsid w:val="00DC3DEF"/>
    <w:rsid w:val="00DC67F1"/>
    <w:rsid w:val="00DD01C7"/>
    <w:rsid w:val="00DD27FF"/>
    <w:rsid w:val="00DE2CA0"/>
    <w:rsid w:val="00DE470E"/>
    <w:rsid w:val="00DE6C87"/>
    <w:rsid w:val="00DF2D10"/>
    <w:rsid w:val="00E04E9B"/>
    <w:rsid w:val="00E15619"/>
    <w:rsid w:val="00E245C3"/>
    <w:rsid w:val="00E27625"/>
    <w:rsid w:val="00E31A68"/>
    <w:rsid w:val="00E37EB5"/>
    <w:rsid w:val="00E518A6"/>
    <w:rsid w:val="00E601B6"/>
    <w:rsid w:val="00E74D4B"/>
    <w:rsid w:val="00E91957"/>
    <w:rsid w:val="00EA3792"/>
    <w:rsid w:val="00EC2551"/>
    <w:rsid w:val="00ED7B24"/>
    <w:rsid w:val="00EE766C"/>
    <w:rsid w:val="00EF2D67"/>
    <w:rsid w:val="00F041C2"/>
    <w:rsid w:val="00F36F99"/>
    <w:rsid w:val="00F42459"/>
    <w:rsid w:val="00F46388"/>
    <w:rsid w:val="00F5576B"/>
    <w:rsid w:val="00F729F1"/>
    <w:rsid w:val="00F735AA"/>
    <w:rsid w:val="00F82C15"/>
    <w:rsid w:val="00F8440D"/>
    <w:rsid w:val="00F9049A"/>
    <w:rsid w:val="00F91189"/>
    <w:rsid w:val="00F953FD"/>
    <w:rsid w:val="00FB4C63"/>
    <w:rsid w:val="00FB77A3"/>
    <w:rsid w:val="00FC5A6C"/>
    <w:rsid w:val="00FD77BC"/>
    <w:rsid w:val="00FF1FC3"/>
    <w:rsid w:val="00FF4317"/>
    <w:rsid w:val="02EC430E"/>
    <w:rsid w:val="137D67D0"/>
    <w:rsid w:val="15A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E206"/>
  <w15:docId w15:val="{6AE564C7-4913-4709-A52C-101D0C3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0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Гришаева"/>
    <w:basedOn w:val="ad"/>
    <w:qFormat/>
    <w:pPr>
      <w:numPr>
        <w:numId w:val="1"/>
      </w:numPr>
      <w:tabs>
        <w:tab w:val="left" w:pos="210"/>
      </w:tabs>
      <w:spacing w:after="0"/>
      <w:ind w:left="0"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2"/>
    <w:uiPriority w:val="39"/>
    <w:qFormat/>
    <w:rsid w:val="005F319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39"/>
    <w:qFormat/>
    <w:rsid w:val="0059368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39"/>
    <w:qFormat/>
    <w:rsid w:val="005928B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39"/>
    <w:qFormat/>
    <w:rsid w:val="005928B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uiPriority w:val="39"/>
    <w:qFormat/>
    <w:rsid w:val="006407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c"/>
    <w:uiPriority w:val="39"/>
    <w:qFormat/>
    <w:rsid w:val="00A87DE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qFormat/>
    <w:rsid w:val="003949B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c"/>
    <w:uiPriority w:val="39"/>
    <w:qFormat/>
    <w:rsid w:val="00585A8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c"/>
    <w:uiPriority w:val="39"/>
    <w:qFormat/>
    <w:rsid w:val="005A6C9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c"/>
    <w:uiPriority w:val="39"/>
    <w:qFormat/>
    <w:rsid w:val="00C827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uiPriority w:val="39"/>
    <w:qFormat/>
    <w:rsid w:val="0087215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2"/>
    <w:next w:val="ac"/>
    <w:uiPriority w:val="39"/>
    <w:qFormat/>
    <w:rsid w:val="00E04E9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2"/>
    <w:next w:val="ac"/>
    <w:uiPriority w:val="39"/>
    <w:qFormat/>
    <w:rsid w:val="00650D9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39"/>
    <w:qFormat/>
    <w:rsid w:val="001D7E6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6440-0E1A-4E77-80B0-0A2266B9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46</Pages>
  <Words>9574</Words>
  <Characters>54572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Гришаева Наталья Владимировна</dc:creator>
  <cp:lastModifiedBy>Чикунова Елена Валентиновна</cp:lastModifiedBy>
  <cp:revision>74</cp:revision>
  <cp:lastPrinted>2024-10-01T00:32:00Z</cp:lastPrinted>
  <dcterms:created xsi:type="dcterms:W3CDTF">2024-09-24T00:30:00Z</dcterms:created>
  <dcterms:modified xsi:type="dcterms:W3CDTF">2026-06-23T21:57:00Z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371041537DF04F0792669E85C94191AA_12</vt:lpwstr>
  </property>
</Properties>
</file>