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42106" w:rsidRPr="00342106" w:rsidRDefault="00342106" w:rsidP="00342106">
      <w:pPr>
        <w:spacing w:after="0" w:line="240" w:lineRule="auto"/>
        <w:jc w:val="center"/>
        <w:rPr>
          <w:rFonts w:ascii="Times New Roman" w:eastAsia="Times New Roman" w:hAnsi="Times New Roman" w:cs="Times New Roman"/>
          <w:b/>
          <w:sz w:val="12"/>
          <w:szCs w:val="12"/>
          <w:lang w:eastAsia="ru-RU"/>
        </w:rPr>
      </w:pPr>
      <w:r w:rsidRPr="00342106">
        <w:rPr>
          <w:rFonts w:ascii="Times New Roman" w:eastAsia="Times New Roman" w:hAnsi="Times New Roman" w:cs="Times New Roman"/>
          <w:b/>
          <w:noProof/>
          <w:sz w:val="12"/>
          <w:szCs w:val="12"/>
          <w:lang w:eastAsia="ru-RU"/>
        </w:rPr>
        <w:drawing>
          <wp:inline distT="0" distB="0" distL="0" distR="0" wp14:anchorId="387A7BBA" wp14:editId="4DE95ED1">
            <wp:extent cx="5934075" cy="1524000"/>
            <wp:effectExtent l="19050" t="0" r="9525" b="0"/>
            <wp:docPr id="1" name="Рисунок 1" descr="Районное собрание решение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ное собрание решение  цв"/>
                    <pic:cNvPicPr>
                      <a:picLocks noChangeAspect="1" noChangeArrowheads="1"/>
                    </pic:cNvPicPr>
                  </pic:nvPicPr>
                  <pic:blipFill>
                    <a:blip r:embed="rId6" cstate="print"/>
                    <a:srcRect/>
                    <a:stretch>
                      <a:fillRect/>
                    </a:stretch>
                  </pic:blipFill>
                  <pic:spPr bwMode="auto">
                    <a:xfrm>
                      <a:off x="0" y="0"/>
                      <a:ext cx="5934075" cy="1524000"/>
                    </a:xfrm>
                    <a:prstGeom prst="rect">
                      <a:avLst/>
                    </a:prstGeom>
                    <a:noFill/>
                    <a:ln w="9525">
                      <a:noFill/>
                      <a:miter lim="800000"/>
                      <a:headEnd/>
                      <a:tailEnd/>
                    </a:ln>
                  </pic:spPr>
                </pic:pic>
              </a:graphicData>
            </a:graphic>
          </wp:inline>
        </w:drawing>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Принято___</w:t>
      </w:r>
      <w:r w:rsidRPr="00342106">
        <w:rPr>
          <w:rFonts w:ascii="Times New Roman" w:eastAsia="Times New Roman" w:hAnsi="Times New Roman" w:cs="Times New Roman"/>
          <w:sz w:val="24"/>
          <w:szCs w:val="24"/>
          <w:u w:val="single"/>
          <w:lang w:eastAsia="ru-RU"/>
        </w:rPr>
        <w:t>12.02.2013</w:t>
      </w:r>
      <w:r w:rsidRPr="00342106">
        <w:rPr>
          <w:rFonts w:ascii="Times New Roman" w:eastAsia="Times New Roman" w:hAnsi="Times New Roman" w:cs="Times New Roman"/>
          <w:sz w:val="24"/>
          <w:szCs w:val="24"/>
          <w:lang w:eastAsia="ru-RU"/>
        </w:rPr>
        <w:t>__________</w:t>
      </w:r>
    </w:p>
    <w:p w:rsidR="00342106" w:rsidRPr="00342106" w:rsidRDefault="00342106" w:rsidP="00342106">
      <w:pPr>
        <w:spacing w:after="0" w:line="240" w:lineRule="auto"/>
        <w:rPr>
          <w:rFonts w:ascii="Times New Roman" w:eastAsia="Times New Roman" w:hAnsi="Times New Roman" w:cs="Times New Roman"/>
          <w:sz w:val="12"/>
          <w:szCs w:val="12"/>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на__</w:t>
      </w:r>
      <w:r w:rsidRPr="00342106">
        <w:rPr>
          <w:rFonts w:ascii="Times New Roman" w:eastAsia="Times New Roman" w:hAnsi="Times New Roman" w:cs="Times New Roman"/>
          <w:sz w:val="24"/>
          <w:szCs w:val="24"/>
          <w:u w:val="single"/>
          <w:lang w:eastAsia="ru-RU"/>
        </w:rPr>
        <w:t>41</w:t>
      </w:r>
      <w:r w:rsidRPr="00342106">
        <w:rPr>
          <w:rFonts w:ascii="Times New Roman" w:eastAsia="Times New Roman" w:hAnsi="Times New Roman" w:cs="Times New Roman"/>
          <w:sz w:val="24"/>
          <w:szCs w:val="24"/>
          <w:lang w:eastAsia="ru-RU"/>
        </w:rPr>
        <w:t>___ заседании _</w:t>
      </w:r>
      <w:r w:rsidRPr="00342106">
        <w:rPr>
          <w:rFonts w:ascii="Times New Roman" w:eastAsia="Times New Roman" w:hAnsi="Times New Roman" w:cs="Times New Roman"/>
          <w:sz w:val="24"/>
          <w:szCs w:val="24"/>
          <w:u w:val="single"/>
          <w:lang w:eastAsia="ru-RU"/>
        </w:rPr>
        <w:t>4-го</w:t>
      </w:r>
      <w:r w:rsidRPr="00342106">
        <w:rPr>
          <w:rFonts w:ascii="Times New Roman" w:eastAsia="Times New Roman" w:hAnsi="Times New Roman" w:cs="Times New Roman"/>
          <w:sz w:val="24"/>
          <w:szCs w:val="24"/>
          <w:lang w:eastAsia="ru-RU"/>
        </w:rPr>
        <w:t>___ созыва</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tbl>
      <w:tblPr>
        <w:tblStyle w:val="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342106" w:rsidRPr="00342106" w:rsidTr="00D57441">
        <w:tc>
          <w:tcPr>
            <w:tcW w:w="4219" w:type="dxa"/>
          </w:tcPr>
          <w:p w:rsidR="00342106" w:rsidRPr="00342106" w:rsidRDefault="00342106" w:rsidP="00342106">
            <w:pPr>
              <w:autoSpaceDE w:val="0"/>
              <w:autoSpaceDN w:val="0"/>
              <w:adjustRightInd w:val="0"/>
              <w:jc w:val="both"/>
              <w:outlineLvl w:val="0"/>
              <w:rPr>
                <w:sz w:val="24"/>
                <w:szCs w:val="24"/>
              </w:rPr>
            </w:pPr>
            <w:r w:rsidRPr="00342106">
              <w:rPr>
                <w:sz w:val="24"/>
                <w:szCs w:val="24"/>
              </w:rPr>
              <w:t>Об утверждении Программы комплексного развития систем коммунальной инфраструктуры Корсаковского городского округа на 2013-2015 годы и на период до 2025 года</w:t>
            </w:r>
          </w:p>
        </w:tc>
      </w:tr>
    </w:tbl>
    <w:p w:rsidR="00342106" w:rsidRPr="00342106" w:rsidRDefault="00342106" w:rsidP="003421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соответствии с пунктом 1 </w:t>
      </w:r>
      <w:hyperlink r:id="rId7" w:history="1">
        <w:r w:rsidRPr="00342106">
          <w:rPr>
            <w:rFonts w:ascii="Times New Roman" w:eastAsia="Times New Roman" w:hAnsi="Times New Roman" w:cs="Times New Roman"/>
            <w:sz w:val="24"/>
            <w:szCs w:val="24"/>
            <w:lang w:eastAsia="ru-RU"/>
          </w:rPr>
          <w:t>статьи 11</w:t>
        </w:r>
      </w:hyperlink>
      <w:r w:rsidRPr="00342106">
        <w:rPr>
          <w:rFonts w:ascii="Times New Roman" w:eastAsia="Times New Roman" w:hAnsi="Times New Roman" w:cs="Times New Roman"/>
          <w:sz w:val="24"/>
          <w:szCs w:val="24"/>
          <w:lang w:eastAsia="ru-RU"/>
        </w:rPr>
        <w:t xml:space="preserve"> Федерального закона от 30.12.2004 № 210-ФЗ «Об основах регулирования тарифов организаций коммунального комплекса»,  пунктом 4 части 1 статьи  27 Устава муниципального образования «Корсаковский городской округ» Сахалинской области Собрание РЕШИЛО:</w:t>
      </w:r>
    </w:p>
    <w:p w:rsidR="00342106" w:rsidRPr="00342106" w:rsidRDefault="00342106" w:rsidP="0034210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Утвердить Программу комплексного развития систем коммунальной инфраструктуры Корсаковского городского округа на 2013-2015 годы и на период до 2025 года (прилагается).</w:t>
      </w:r>
    </w:p>
    <w:p w:rsidR="00342106" w:rsidRPr="00342106" w:rsidRDefault="00342106" w:rsidP="0034210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Финансирование  Программы  осуществлять  за  счет  средств бюджетов  всех  уровней в  пределах  средств, предусматриваемых на  соответствующий  финансовый  год.</w:t>
      </w:r>
    </w:p>
    <w:p w:rsidR="00342106" w:rsidRPr="00342106" w:rsidRDefault="00342106" w:rsidP="0034210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Опубликовать настоящее решение в газете «Восход».</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Мэр</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Корсаковского городского округа                                                                          Л.Б. Мудрова</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 февраля 2013 года</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76</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_GoBack"/>
      <w:bookmarkEnd w:id="0"/>
      <w:r w:rsidRPr="00342106">
        <w:rPr>
          <w:rFonts w:ascii="Times New Roman" w:eastAsia="Times New Roman" w:hAnsi="Times New Roman" w:cs="Times New Roman"/>
          <w:sz w:val="24"/>
          <w:szCs w:val="24"/>
          <w:lang w:eastAsia="ru-RU"/>
        </w:rPr>
        <w:lastRenderedPageBreak/>
        <w:t>УТВЕРЖДЕНА</w:t>
      </w:r>
    </w:p>
    <w:p w:rsidR="00342106" w:rsidRP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решением Собрания </w:t>
      </w:r>
    </w:p>
    <w:p w:rsidR="00342106" w:rsidRPr="00342106" w:rsidRDefault="00342106" w:rsidP="00342106">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Корсаковского городского округа</w:t>
      </w:r>
    </w:p>
    <w:p w:rsidR="00342106" w:rsidRPr="00342106" w:rsidRDefault="00342106" w:rsidP="0034210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от _</w:t>
      </w:r>
      <w:r w:rsidRPr="00342106">
        <w:rPr>
          <w:rFonts w:ascii="Times New Roman" w:eastAsia="Times New Roman" w:hAnsi="Times New Roman" w:cs="Times New Roman"/>
          <w:sz w:val="24"/>
          <w:szCs w:val="24"/>
          <w:u w:val="single"/>
          <w:lang w:eastAsia="ru-RU"/>
        </w:rPr>
        <w:t>12.02.2013</w:t>
      </w:r>
      <w:r w:rsidRPr="00342106">
        <w:rPr>
          <w:rFonts w:ascii="Times New Roman" w:eastAsia="Times New Roman" w:hAnsi="Times New Roman" w:cs="Times New Roman"/>
          <w:sz w:val="24"/>
          <w:szCs w:val="24"/>
          <w:lang w:eastAsia="ru-RU"/>
        </w:rPr>
        <w:t>___№  ____</w:t>
      </w:r>
      <w:r w:rsidRPr="00342106">
        <w:rPr>
          <w:rFonts w:ascii="Times New Roman" w:eastAsia="Times New Roman" w:hAnsi="Times New Roman" w:cs="Times New Roman"/>
          <w:sz w:val="24"/>
          <w:szCs w:val="24"/>
          <w:u w:val="single"/>
          <w:lang w:eastAsia="ru-RU"/>
        </w:rPr>
        <w:t>76</w:t>
      </w:r>
      <w:r w:rsidRPr="00342106">
        <w:rPr>
          <w:rFonts w:ascii="Times New Roman" w:eastAsia="Times New Roman" w:hAnsi="Times New Roman" w:cs="Times New Roman"/>
          <w:sz w:val="24"/>
          <w:szCs w:val="24"/>
          <w:lang w:eastAsia="ru-RU"/>
        </w:rPr>
        <w:t xml:space="preserve">__       </w:t>
      </w:r>
    </w:p>
    <w:p w:rsidR="00342106" w:rsidRPr="00342106" w:rsidRDefault="00342106" w:rsidP="00342106">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w:t>
      </w:r>
    </w:p>
    <w:p w:rsidR="00342106" w:rsidRPr="00342106" w:rsidRDefault="00342106" w:rsidP="0034210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342106" w:rsidRPr="00342106" w:rsidRDefault="00342106" w:rsidP="0034210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ПРОГРАММА</w:t>
      </w:r>
    </w:p>
    <w:p w:rsidR="00342106" w:rsidRPr="00342106" w:rsidRDefault="00342106" w:rsidP="0034210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комплексного развития систем коммунальной инфраструктуры Корсаковского городского округа на 2013-2015 годы и на период до 2025 года</w:t>
      </w:r>
    </w:p>
    <w:p w:rsidR="00342106" w:rsidRPr="00342106" w:rsidRDefault="00342106" w:rsidP="0034210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342106" w:rsidRPr="00342106" w:rsidRDefault="00342106" w:rsidP="00342106">
      <w:pPr>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Паспорт программы</w:t>
      </w:r>
    </w:p>
    <w:p w:rsidR="00342106" w:rsidRPr="00342106" w:rsidRDefault="00342106" w:rsidP="00342106">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6362"/>
      </w:tblGrid>
      <w:tr w:rsidR="00342106" w:rsidRPr="00342106" w:rsidTr="00D57441">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jc w:val="both"/>
              <w:rPr>
                <w:rFonts w:ascii="Times New Roman" w:eastAsia="Times New Roman" w:hAnsi="Times New Roman" w:cs="Times New Roman"/>
                <w:color w:val="000000"/>
                <w:spacing w:val="3"/>
                <w:sz w:val="24"/>
                <w:szCs w:val="24"/>
                <w:lang w:eastAsia="ru-RU"/>
              </w:rPr>
            </w:pPr>
            <w:bookmarkStart w:id="1" w:name="_Toc298951510"/>
            <w:bookmarkStart w:id="2" w:name="_Toc297032063"/>
            <w:bookmarkStart w:id="3" w:name="_Toc298951506"/>
            <w:r w:rsidRPr="00342106">
              <w:rPr>
                <w:rFonts w:ascii="Times New Roman" w:eastAsia="Times New Roman" w:hAnsi="Times New Roman" w:cs="Times New Roman"/>
                <w:color w:val="000000"/>
                <w:spacing w:val="3"/>
                <w:sz w:val="24"/>
                <w:szCs w:val="24"/>
                <w:lang w:eastAsia="ru-RU"/>
              </w:rPr>
              <w:t>Наименование Программы</w:t>
            </w: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Программа комплексного развития систем коммунальной инфраструктуры Корсаковского городского округа на 2013-2015 годы и на период до 2025 года</w:t>
            </w:r>
          </w:p>
        </w:tc>
      </w:tr>
      <w:tr w:rsidR="00342106" w:rsidRPr="00342106" w:rsidTr="00D57441">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rPr>
                <w:rFonts w:ascii="Times New Roman" w:eastAsia="Times New Roman" w:hAnsi="Times New Roman" w:cs="Times New Roman"/>
                <w:color w:val="000000"/>
                <w:spacing w:val="3"/>
                <w:sz w:val="24"/>
                <w:szCs w:val="24"/>
                <w:lang w:eastAsia="ru-RU"/>
              </w:rPr>
            </w:pPr>
            <w:r w:rsidRPr="00342106">
              <w:rPr>
                <w:rFonts w:ascii="Times New Roman" w:eastAsia="Times New Roman" w:hAnsi="Times New Roman" w:cs="Times New Roman"/>
                <w:color w:val="000000"/>
                <w:spacing w:val="3"/>
                <w:sz w:val="24"/>
                <w:szCs w:val="24"/>
                <w:lang w:eastAsia="ru-RU"/>
              </w:rPr>
              <w:t>Основание для разработки Программы</w:t>
            </w: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Федеральный закон № 210-ФЗ от 30.12.2004  «Об основах регулирования тарифов организаций коммунального     комплекса»;</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Устав муниципального образования «Корсаковский         городской округ» Сахалинской области, принятый         решением  районного Собрания муниципального              образования Корсаковского района от 06.02.2009 № 110; </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Проект районной планировки Корсаковского района, утвержденный решением исполнительного комитета       Сахалинского областного Совета народных депутатов от 02.04.1982 № 76 (М 1:50 000);</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Генеральный план Корсаковского городского округа в     части территории села Соловьевка, утвержденный           решением Собрания Корсаковского городского округа  на 16 заседании 4 созыва 25.11.2010;</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Генеральный план города Корсакова, утвержденный       решением исполнительного комитета Сахалинского областного Совета народных депутатов от 21.04.1982  № 123;</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Генеральный  план Корсаковского городского округа, утвержденный решением Собрания  Корсаковского          городского  округа  от 03.11.2011 № 45 </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42106" w:rsidRPr="00342106" w:rsidTr="00D57441">
        <w:tc>
          <w:tcPr>
            <w:tcW w:w="1643" w:type="pct"/>
          </w:tcPr>
          <w:p w:rsidR="00342106" w:rsidRPr="00342106" w:rsidRDefault="00342106" w:rsidP="00342106">
            <w:pPr>
              <w:shd w:val="clear" w:color="auto" w:fill="FFFFFF"/>
              <w:tabs>
                <w:tab w:val="left" w:pos="514"/>
              </w:tabs>
              <w:spacing w:after="0" w:line="360" w:lineRule="auto"/>
              <w:jc w:val="both"/>
              <w:rPr>
                <w:rFonts w:ascii="Times New Roman" w:eastAsia="Times New Roman" w:hAnsi="Times New Roman" w:cs="Times New Roman"/>
                <w:color w:val="000000"/>
                <w:spacing w:val="3"/>
                <w:sz w:val="24"/>
                <w:szCs w:val="24"/>
                <w:lang w:eastAsia="ru-RU"/>
              </w:rPr>
            </w:pPr>
            <w:r w:rsidRPr="00342106">
              <w:rPr>
                <w:rFonts w:ascii="Times New Roman" w:eastAsia="Times New Roman" w:hAnsi="Times New Roman" w:cs="Times New Roman"/>
                <w:color w:val="000000"/>
                <w:spacing w:val="3"/>
                <w:sz w:val="24"/>
                <w:szCs w:val="24"/>
                <w:lang w:eastAsia="ru-RU"/>
              </w:rPr>
              <w:t>Заказчик Программы</w:t>
            </w:r>
          </w:p>
        </w:tc>
        <w:tc>
          <w:tcPr>
            <w:tcW w:w="3357" w:type="pct"/>
          </w:tcPr>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Департамент городского хозяйства администрации        Корсаковского  городского  округа</w:t>
            </w:r>
          </w:p>
        </w:tc>
      </w:tr>
      <w:tr w:rsidR="00342106" w:rsidRPr="00342106" w:rsidTr="00D57441">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jc w:val="both"/>
              <w:rPr>
                <w:rFonts w:ascii="Times New Roman" w:eastAsia="Times New Roman" w:hAnsi="Times New Roman" w:cs="Times New Roman"/>
                <w:color w:val="000000"/>
                <w:spacing w:val="3"/>
                <w:sz w:val="24"/>
                <w:szCs w:val="24"/>
                <w:lang w:eastAsia="ru-RU"/>
              </w:rPr>
            </w:pPr>
            <w:r w:rsidRPr="00342106">
              <w:rPr>
                <w:rFonts w:ascii="Times New Roman" w:eastAsia="Times New Roman" w:hAnsi="Times New Roman" w:cs="Times New Roman"/>
                <w:color w:val="000000"/>
                <w:spacing w:val="3"/>
                <w:sz w:val="24"/>
                <w:szCs w:val="24"/>
                <w:lang w:eastAsia="ru-RU"/>
              </w:rPr>
              <w:t>Разработчик  Программы</w:t>
            </w:r>
          </w:p>
          <w:p w:rsidR="00342106" w:rsidRPr="00342106" w:rsidRDefault="00342106" w:rsidP="00342106">
            <w:pPr>
              <w:shd w:val="clear" w:color="auto" w:fill="FFFFFF"/>
              <w:tabs>
                <w:tab w:val="left" w:pos="514"/>
              </w:tabs>
              <w:spacing w:after="0" w:line="240" w:lineRule="auto"/>
              <w:jc w:val="both"/>
              <w:rPr>
                <w:rFonts w:ascii="Times New Roman" w:eastAsia="Times New Roman" w:hAnsi="Times New Roman" w:cs="Times New Roman"/>
                <w:color w:val="000000"/>
                <w:spacing w:val="3"/>
                <w:sz w:val="24"/>
                <w:szCs w:val="24"/>
                <w:lang w:eastAsia="ru-RU"/>
              </w:rPr>
            </w:pP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ООО «Сибпрофконсалт», г. Тюмень</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342106" w:rsidRPr="00342106" w:rsidTr="00D57441">
        <w:trPr>
          <w:trHeight w:val="9204"/>
        </w:trPr>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rPr>
                <w:rFonts w:ascii="Times New Roman" w:eastAsia="Times New Roman" w:hAnsi="Times New Roman" w:cs="Times New Roman"/>
                <w:color w:val="000000"/>
                <w:spacing w:val="3"/>
                <w:sz w:val="24"/>
                <w:szCs w:val="24"/>
                <w:lang w:eastAsia="ru-RU"/>
              </w:rPr>
            </w:pPr>
            <w:r w:rsidRPr="00342106">
              <w:rPr>
                <w:rFonts w:ascii="Times New Roman" w:eastAsia="Times New Roman" w:hAnsi="Times New Roman" w:cs="Times New Roman"/>
                <w:color w:val="000000"/>
                <w:spacing w:val="3"/>
                <w:sz w:val="24"/>
                <w:szCs w:val="24"/>
                <w:lang w:eastAsia="ru-RU"/>
              </w:rPr>
              <w:lastRenderedPageBreak/>
              <w:t>Цели и задачи  разработки  Программы</w:t>
            </w: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tabs>
                <w:tab w:val="left" w:pos="993"/>
              </w:tabs>
              <w:autoSpaceDE w:val="0"/>
              <w:autoSpaceDN w:val="0"/>
              <w:adjustRightInd w:val="0"/>
              <w:spacing w:after="0" w:line="240" w:lineRule="auto"/>
              <w:ind w:left="5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 Обеспечение инвестиционной привлекательности     коммунальной инфраструктуры Корсаковского городского округа.</w:t>
            </w:r>
          </w:p>
          <w:p w:rsidR="00342106" w:rsidRPr="00342106" w:rsidRDefault="00342106" w:rsidP="00342106">
            <w:pPr>
              <w:tabs>
                <w:tab w:val="left" w:pos="993"/>
              </w:tabs>
              <w:autoSpaceDE w:val="0"/>
              <w:autoSpaceDN w:val="0"/>
              <w:adjustRightInd w:val="0"/>
              <w:spacing w:after="0" w:line="240" w:lineRule="auto"/>
              <w:ind w:left="5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2. Определение потребности объемов и стоимости       строительства и реконструкции сетей и сооружений       инженерно-технического обеспечения.</w:t>
            </w:r>
          </w:p>
          <w:p w:rsidR="00342106" w:rsidRPr="00342106" w:rsidRDefault="00342106" w:rsidP="00342106">
            <w:pPr>
              <w:spacing w:after="0" w:line="240" w:lineRule="auto"/>
              <w:ind w:left="59"/>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3. Обеспечение жителей и предприятий Корсаковского  городского округа надежными и качественными услугами тепло-, водо-, газо-, электроснабжения, водоотведения, утилизации твердых бытовых  отходов.</w:t>
            </w:r>
          </w:p>
          <w:p w:rsidR="00342106" w:rsidRPr="00342106" w:rsidRDefault="00342106" w:rsidP="00342106">
            <w:pPr>
              <w:spacing w:after="0" w:line="240" w:lineRule="auto"/>
              <w:ind w:left="59"/>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4. Сдерживание роста тарифов на коммунальные услуги.</w:t>
            </w:r>
          </w:p>
          <w:p w:rsidR="00342106" w:rsidRPr="00342106" w:rsidRDefault="00342106" w:rsidP="00342106">
            <w:pPr>
              <w:spacing w:after="0" w:line="240" w:lineRule="auto"/>
              <w:ind w:left="59"/>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5. Улучшение экологической ситуации на территории    муниципального  образования.</w:t>
            </w:r>
          </w:p>
          <w:p w:rsidR="00342106" w:rsidRPr="00342106" w:rsidRDefault="00342106" w:rsidP="00342106">
            <w:pPr>
              <w:spacing w:after="0" w:line="240" w:lineRule="auto"/>
              <w:ind w:left="59"/>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6. Приведение системы коммунальной инфраструктуры в соответствие потребностям жилищного и промышленного строительства. </w:t>
            </w:r>
          </w:p>
          <w:p w:rsidR="00342106" w:rsidRPr="00342106" w:rsidRDefault="00342106" w:rsidP="00342106">
            <w:pPr>
              <w:spacing w:after="0" w:line="240" w:lineRule="auto"/>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7. Повышение рыночной стоимости, экономической и энергетической эффективности, а также экологической   чистоты работы коммунальной инфраструктуры.</w:t>
            </w:r>
          </w:p>
          <w:p w:rsidR="00342106" w:rsidRPr="00342106" w:rsidRDefault="00342106" w:rsidP="00342106">
            <w:pPr>
              <w:spacing w:after="0" w:line="240" w:lineRule="auto"/>
              <w:ind w:left="59"/>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8. Внедрение новейших технологий управления             процессами производства, транспорта и распределения коммунальных ресурсов и услуг.</w:t>
            </w:r>
          </w:p>
          <w:p w:rsidR="00342106" w:rsidRPr="00342106" w:rsidRDefault="00342106" w:rsidP="00342106">
            <w:pPr>
              <w:spacing w:after="0" w:line="240" w:lineRule="auto"/>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9. Обеспечение условий для снижения нерациональных   затрат и повышения качества предоставляемых              коммунальных услуг.</w:t>
            </w:r>
          </w:p>
          <w:p w:rsidR="00342106" w:rsidRPr="00342106" w:rsidRDefault="00342106" w:rsidP="00342106">
            <w:pPr>
              <w:tabs>
                <w:tab w:val="left" w:pos="993"/>
              </w:tabs>
              <w:autoSpaceDE w:val="0"/>
              <w:autoSpaceDN w:val="0"/>
              <w:adjustRightInd w:val="0"/>
              <w:spacing w:after="0" w:line="240" w:lineRule="auto"/>
              <w:ind w:left="5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10. Обеспечение финансовой устойчивости предприятий коммунального комплекса.</w:t>
            </w:r>
          </w:p>
          <w:p w:rsidR="00342106" w:rsidRPr="00342106" w:rsidRDefault="00342106" w:rsidP="00342106">
            <w:pPr>
              <w:tabs>
                <w:tab w:val="left" w:pos="993"/>
              </w:tabs>
              <w:autoSpaceDE w:val="0"/>
              <w:autoSpaceDN w:val="0"/>
              <w:adjustRightInd w:val="0"/>
              <w:spacing w:after="0" w:line="240" w:lineRule="auto"/>
              <w:ind w:left="5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11. Оказание государственной и муниципальной            поддержки в модернизации коммунального комплекса.</w:t>
            </w:r>
          </w:p>
          <w:p w:rsidR="00342106" w:rsidRPr="00342106" w:rsidRDefault="00342106" w:rsidP="00342106">
            <w:pPr>
              <w:tabs>
                <w:tab w:val="left" w:pos="993"/>
              </w:tabs>
              <w:autoSpaceDE w:val="0"/>
              <w:autoSpaceDN w:val="0"/>
              <w:adjustRightInd w:val="0"/>
              <w:spacing w:after="0" w:line="240" w:lineRule="auto"/>
              <w:ind w:left="5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12. Повышение эффективности управления коммунальной инфраструктуры.</w:t>
            </w:r>
          </w:p>
          <w:p w:rsidR="00342106" w:rsidRPr="00342106" w:rsidRDefault="00342106" w:rsidP="00342106">
            <w:pPr>
              <w:tabs>
                <w:tab w:val="left" w:pos="993"/>
              </w:tabs>
              <w:autoSpaceDE w:val="0"/>
              <w:autoSpaceDN w:val="0"/>
              <w:adjustRightInd w:val="0"/>
              <w:spacing w:after="0" w:line="240" w:lineRule="auto"/>
              <w:ind w:left="5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13. Обеспечение доступности для населения стоимости коммунальных услуг</w:t>
            </w:r>
          </w:p>
        </w:tc>
      </w:tr>
      <w:tr w:rsidR="00342106" w:rsidRPr="00342106" w:rsidTr="00D57441">
        <w:trPr>
          <w:trHeight w:val="4245"/>
        </w:trPr>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jc w:val="both"/>
              <w:rPr>
                <w:rFonts w:ascii="Times New Roman" w:eastAsia="Times New Roman" w:hAnsi="Times New Roman" w:cs="Times New Roman"/>
                <w:color w:val="000000"/>
                <w:spacing w:val="3"/>
                <w:sz w:val="24"/>
                <w:szCs w:val="24"/>
                <w:highlight w:val="yellow"/>
                <w:lang w:eastAsia="ru-RU"/>
              </w:rPr>
            </w:pPr>
            <w:r w:rsidRPr="00342106">
              <w:rPr>
                <w:rFonts w:ascii="Times New Roman" w:eastAsia="Times New Roman" w:hAnsi="Times New Roman" w:cs="Times New Roman"/>
                <w:spacing w:val="3"/>
                <w:sz w:val="24"/>
                <w:szCs w:val="24"/>
                <w:lang w:eastAsia="ru-RU"/>
              </w:rPr>
              <w:t>Программы</w:t>
            </w: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 Подпрограмма инвестиционных проектов в               электроснабжении.</w:t>
            </w:r>
          </w:p>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2. Подпрограмма инвестиционных проектов в                теплоснабжении.</w:t>
            </w:r>
          </w:p>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3. Подпрограмма инвестиционных проектов в                  газоснабжении.</w:t>
            </w:r>
          </w:p>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4. Подпрограмма инвестиционных проектов в                 водоснабжении.</w:t>
            </w:r>
          </w:p>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5. Подпрограмма инвестиционных проектов в                  водоотведении.</w:t>
            </w:r>
          </w:p>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6. Подпрограмма инвестиционных проектов в утилизации (захоронении) ТБО.</w:t>
            </w:r>
          </w:p>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7. Подпрограмма реализации ресурсосберегающих       проектов у потребителей.</w:t>
            </w:r>
          </w:p>
          <w:p w:rsidR="00342106" w:rsidRPr="00342106" w:rsidRDefault="00342106" w:rsidP="00342106">
            <w:pPr>
              <w:spacing w:after="0" w:line="240" w:lineRule="auto"/>
              <w:ind w:left="95"/>
              <w:contextualSpacing/>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8. Подпрограмма установки приборов учета у                 потребителей</w:t>
            </w:r>
          </w:p>
        </w:tc>
      </w:tr>
      <w:tr w:rsidR="00342106" w:rsidRPr="00342106" w:rsidTr="00D57441">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Сроки и этапы реализации Программы</w:t>
            </w: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Период реализации Программы: 2013 – 2025 годы </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Этапы осуществления </w:t>
            </w:r>
            <w:r w:rsidRPr="00342106">
              <w:rPr>
                <w:rFonts w:ascii="Times New Roman" w:eastAsia="Times New Roman" w:hAnsi="Times New Roman" w:cs="Times New Roman"/>
                <w:spacing w:val="3"/>
                <w:sz w:val="24"/>
                <w:szCs w:val="24"/>
                <w:lang w:eastAsia="ru-RU"/>
              </w:rPr>
              <w:t>Программы</w:t>
            </w:r>
            <w:r w:rsidRPr="00342106">
              <w:rPr>
                <w:rFonts w:ascii="Times New Roman" w:eastAsia="Calibri" w:hAnsi="Times New Roman" w:cs="Times New Roman"/>
                <w:sz w:val="24"/>
                <w:szCs w:val="24"/>
                <w:lang w:eastAsia="ru-RU"/>
              </w:rPr>
              <w:t>:</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 этап: 2013 – 2015 годы;</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2 этап: 2016 – 2025 годы</w:t>
            </w:r>
          </w:p>
        </w:tc>
      </w:tr>
      <w:tr w:rsidR="00342106" w:rsidRPr="00342106" w:rsidTr="00D57441">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lastRenderedPageBreak/>
              <w:t>Объемы и источники финансирования Программы</w:t>
            </w: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Объем финансирования </w:t>
            </w:r>
            <w:r w:rsidRPr="00342106">
              <w:rPr>
                <w:rFonts w:ascii="Times New Roman" w:eastAsia="Times New Roman" w:hAnsi="Times New Roman" w:cs="Times New Roman"/>
                <w:spacing w:val="3"/>
                <w:sz w:val="24"/>
                <w:szCs w:val="24"/>
                <w:lang w:eastAsia="ru-RU"/>
              </w:rPr>
              <w:t>Программы</w:t>
            </w:r>
            <w:r w:rsidRPr="00342106">
              <w:rPr>
                <w:rFonts w:ascii="Times New Roman" w:eastAsia="Calibri" w:hAnsi="Times New Roman" w:cs="Times New Roman"/>
                <w:sz w:val="24"/>
                <w:szCs w:val="24"/>
                <w:lang w:eastAsia="ru-RU"/>
              </w:rPr>
              <w:t xml:space="preserve"> – </w:t>
            </w:r>
            <w:r w:rsidRPr="00342106">
              <w:rPr>
                <w:rFonts w:ascii="Times New Roman" w:eastAsia="Calibri" w:hAnsi="Times New Roman" w:cs="Times New Roman"/>
                <w:bCs/>
                <w:sz w:val="24"/>
                <w:szCs w:val="24"/>
                <w:lang w:eastAsia="ru-RU"/>
              </w:rPr>
              <w:t>6 566,71</w:t>
            </w:r>
            <w:r w:rsidRPr="00342106">
              <w:rPr>
                <w:rFonts w:ascii="Times New Roman" w:eastAsia="Calibri" w:hAnsi="Times New Roman" w:cs="Times New Roman"/>
                <w:b/>
                <w:sz w:val="24"/>
                <w:szCs w:val="24"/>
                <w:lang w:eastAsia="ru-RU"/>
              </w:rPr>
              <w:t xml:space="preserve"> </w:t>
            </w:r>
            <w:r w:rsidRPr="00342106">
              <w:rPr>
                <w:rFonts w:ascii="Times New Roman" w:eastAsia="Calibri" w:hAnsi="Times New Roman" w:cs="Times New Roman"/>
                <w:sz w:val="24"/>
                <w:szCs w:val="24"/>
                <w:lang w:eastAsia="ru-RU"/>
              </w:rPr>
              <w:t>млн.       рублей, в том числе:</w:t>
            </w:r>
          </w:p>
          <w:p w:rsidR="00342106" w:rsidRPr="00342106" w:rsidRDefault="00342106" w:rsidP="00342106">
            <w:pPr>
              <w:numPr>
                <w:ilvl w:val="0"/>
                <w:numId w:val="19"/>
              </w:numPr>
              <w:tabs>
                <w:tab w:val="left" w:pos="626"/>
              </w:tabs>
              <w:autoSpaceDE w:val="0"/>
              <w:autoSpaceDN w:val="0"/>
              <w:adjustRightInd w:val="0"/>
              <w:spacing w:after="0" w:line="240" w:lineRule="auto"/>
              <w:ind w:firstLine="342"/>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1 этап 2013 – 2015 год  – </w:t>
            </w:r>
            <w:r w:rsidRPr="00342106">
              <w:rPr>
                <w:rFonts w:ascii="Times New Roman" w:eastAsia="Times New Roman" w:hAnsi="Times New Roman" w:cs="Times New Roman"/>
                <w:bCs/>
                <w:sz w:val="24"/>
                <w:szCs w:val="24"/>
                <w:lang w:eastAsia="ru-RU"/>
              </w:rPr>
              <w:t>3 408,12</w:t>
            </w:r>
            <w:r w:rsidRPr="00342106">
              <w:rPr>
                <w:rFonts w:ascii="Times New Roman" w:eastAsia="Times New Roman" w:hAnsi="Times New Roman" w:cs="Times New Roman"/>
                <w:b/>
                <w:bCs/>
                <w:sz w:val="24"/>
                <w:szCs w:val="24"/>
                <w:lang w:eastAsia="ru-RU"/>
              </w:rPr>
              <w:t xml:space="preserve"> </w:t>
            </w:r>
            <w:r w:rsidRPr="00342106">
              <w:rPr>
                <w:rFonts w:ascii="Times New Roman" w:eastAsia="Calibri" w:hAnsi="Times New Roman" w:cs="Times New Roman"/>
                <w:sz w:val="24"/>
                <w:szCs w:val="24"/>
                <w:lang w:eastAsia="ru-RU"/>
              </w:rPr>
              <w:t>млн. рублей</w:t>
            </w:r>
          </w:p>
          <w:p w:rsidR="00342106" w:rsidRPr="00342106" w:rsidRDefault="00342106" w:rsidP="00342106">
            <w:pPr>
              <w:numPr>
                <w:ilvl w:val="0"/>
                <w:numId w:val="19"/>
              </w:numPr>
              <w:tabs>
                <w:tab w:val="left" w:pos="626"/>
              </w:tabs>
              <w:autoSpaceDE w:val="0"/>
              <w:autoSpaceDN w:val="0"/>
              <w:adjustRightInd w:val="0"/>
              <w:spacing w:after="0" w:line="240" w:lineRule="auto"/>
              <w:ind w:firstLine="342"/>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2 этап 2016 – 2025 гг. – 3 158,59  млн. рублей</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По источникам финансирования:</w:t>
            </w:r>
          </w:p>
          <w:p w:rsidR="00342106" w:rsidRPr="00342106" w:rsidRDefault="00342106" w:rsidP="00342106">
            <w:pPr>
              <w:numPr>
                <w:ilvl w:val="0"/>
                <w:numId w:val="20"/>
              </w:numPr>
              <w:tabs>
                <w:tab w:val="left" w:pos="626"/>
              </w:tabs>
              <w:autoSpaceDE w:val="0"/>
              <w:autoSpaceDN w:val="0"/>
              <w:adjustRightInd w:val="0"/>
              <w:spacing w:after="0" w:line="240" w:lineRule="auto"/>
              <w:ind w:firstLine="342"/>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 xml:space="preserve">средства федерального бюджета – 1 840,08 млн.   рублей; </w:t>
            </w:r>
          </w:p>
          <w:p w:rsidR="00342106" w:rsidRPr="00342106" w:rsidRDefault="00342106" w:rsidP="00342106">
            <w:pPr>
              <w:numPr>
                <w:ilvl w:val="0"/>
                <w:numId w:val="20"/>
              </w:numPr>
              <w:tabs>
                <w:tab w:val="left" w:pos="626"/>
              </w:tabs>
              <w:autoSpaceDE w:val="0"/>
              <w:autoSpaceDN w:val="0"/>
              <w:adjustRightInd w:val="0"/>
              <w:spacing w:after="0" w:line="240" w:lineRule="auto"/>
              <w:ind w:firstLine="342"/>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 xml:space="preserve">средства областного бюджета – 2 968,98 млн. рублей; </w:t>
            </w:r>
          </w:p>
          <w:p w:rsidR="00342106" w:rsidRPr="00342106" w:rsidRDefault="00342106" w:rsidP="00342106">
            <w:pPr>
              <w:numPr>
                <w:ilvl w:val="0"/>
                <w:numId w:val="20"/>
              </w:numPr>
              <w:tabs>
                <w:tab w:val="left" w:pos="626"/>
              </w:tabs>
              <w:autoSpaceDE w:val="0"/>
              <w:autoSpaceDN w:val="0"/>
              <w:adjustRightInd w:val="0"/>
              <w:spacing w:after="0" w:line="240" w:lineRule="auto"/>
              <w:ind w:firstLine="342"/>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средства местного бюджета – 686,97</w:t>
            </w:r>
            <w:r w:rsidRPr="00342106">
              <w:rPr>
                <w:rFonts w:ascii="Times New Roman" w:eastAsia="Calibri" w:hAnsi="Times New Roman" w:cs="Times New Roman"/>
                <w:b/>
                <w:color w:val="000000"/>
                <w:sz w:val="24"/>
                <w:szCs w:val="24"/>
                <w:lang w:eastAsia="ru-RU"/>
              </w:rPr>
              <w:t xml:space="preserve"> </w:t>
            </w:r>
            <w:r w:rsidRPr="00342106">
              <w:rPr>
                <w:rFonts w:ascii="Times New Roman" w:eastAsia="Calibri" w:hAnsi="Times New Roman" w:cs="Times New Roman"/>
                <w:color w:val="000000"/>
                <w:sz w:val="24"/>
                <w:szCs w:val="24"/>
                <w:lang w:eastAsia="ru-RU"/>
              </w:rPr>
              <w:t xml:space="preserve">млн. рублей; </w:t>
            </w:r>
          </w:p>
          <w:p w:rsidR="00342106" w:rsidRPr="00342106" w:rsidRDefault="00342106" w:rsidP="00342106">
            <w:pPr>
              <w:numPr>
                <w:ilvl w:val="0"/>
                <w:numId w:val="20"/>
              </w:numPr>
              <w:tabs>
                <w:tab w:val="left" w:pos="626"/>
              </w:tabs>
              <w:autoSpaceDE w:val="0"/>
              <w:autoSpaceDN w:val="0"/>
              <w:adjustRightInd w:val="0"/>
              <w:spacing w:after="0" w:line="240" w:lineRule="auto"/>
              <w:ind w:firstLine="342"/>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 xml:space="preserve">средства внебюджетных источников – </w:t>
            </w:r>
            <w:r w:rsidRPr="00342106">
              <w:rPr>
                <w:rFonts w:ascii="Times New Roman" w:eastAsia="Times New Roman" w:hAnsi="Times New Roman" w:cs="Times New Roman"/>
                <w:color w:val="000000"/>
                <w:sz w:val="24"/>
                <w:szCs w:val="24"/>
                <w:lang w:eastAsia="ru-RU"/>
              </w:rPr>
              <w:t>1 070,68</w:t>
            </w:r>
            <w:r w:rsidRPr="00342106">
              <w:rPr>
                <w:rFonts w:ascii="Times New Roman" w:eastAsia="Times New Roman" w:hAnsi="Times New Roman" w:cs="Times New Roman"/>
                <w:b/>
                <w:color w:val="000000"/>
                <w:sz w:val="24"/>
                <w:szCs w:val="24"/>
                <w:lang w:eastAsia="ru-RU"/>
              </w:rPr>
              <w:t> </w:t>
            </w:r>
            <w:r w:rsidRPr="00342106">
              <w:rPr>
                <w:rFonts w:ascii="Times New Roman" w:eastAsia="Calibri" w:hAnsi="Times New Roman" w:cs="Times New Roman"/>
                <w:color w:val="000000"/>
                <w:sz w:val="24"/>
                <w:szCs w:val="24"/>
                <w:lang w:eastAsia="ru-RU"/>
              </w:rPr>
              <w:t>млн. рублей</w:t>
            </w:r>
          </w:p>
        </w:tc>
      </w:tr>
      <w:tr w:rsidR="00342106" w:rsidRPr="00342106" w:rsidTr="00D57441">
        <w:tc>
          <w:tcPr>
            <w:tcW w:w="1643"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hd w:val="clear" w:color="auto" w:fill="FFFFFF"/>
              <w:tabs>
                <w:tab w:val="left" w:pos="514"/>
              </w:tabs>
              <w:spacing w:after="0" w:line="240" w:lineRule="auto"/>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Важнейшие целевые показатели Программы</w:t>
            </w:r>
          </w:p>
        </w:tc>
        <w:tc>
          <w:tcPr>
            <w:tcW w:w="3357"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Износ объектов:</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электроснабжения – 38,5%;</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теплоснабжения – 41%;</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водоснабжения –  44,2%;</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водоотведения – 47%;</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газоснабжения – 14%.</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Уровень потерь:</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электроснабжения – 10,9%;</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теплоснабжения – 10 %;</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водоснабжения –  13,4%;</w:t>
            </w:r>
          </w:p>
          <w:p w:rsidR="00342106" w:rsidRPr="00342106" w:rsidRDefault="00342106" w:rsidP="00342106">
            <w:pPr>
              <w:numPr>
                <w:ilvl w:val="0"/>
                <w:numId w:val="20"/>
              </w:numPr>
              <w:tabs>
                <w:tab w:val="left" w:pos="909"/>
              </w:tabs>
              <w:autoSpaceDE w:val="0"/>
              <w:autoSpaceDN w:val="0"/>
              <w:adjustRightInd w:val="0"/>
              <w:spacing w:after="0" w:line="240" w:lineRule="auto"/>
              <w:ind w:firstLine="626"/>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газоснабжения  –  0,27%.</w:t>
            </w:r>
          </w:p>
          <w:p w:rsidR="00342106" w:rsidRPr="00342106" w:rsidRDefault="00342106" w:rsidP="00342106">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342106">
              <w:rPr>
                <w:rFonts w:ascii="Times New Roman" w:eastAsia="Calibri" w:hAnsi="Times New Roman" w:cs="Times New Roman"/>
                <w:color w:val="000000"/>
                <w:sz w:val="24"/>
                <w:szCs w:val="24"/>
                <w:lang w:eastAsia="ru-RU"/>
              </w:rPr>
              <w:t>Количество пожаров на полигонах ТБО – 0 ед.</w:t>
            </w:r>
          </w:p>
        </w:tc>
      </w:tr>
    </w:tbl>
    <w:p w:rsidR="00342106" w:rsidRPr="00342106" w:rsidRDefault="00342106" w:rsidP="00342106">
      <w:pPr>
        <w:keepNext/>
        <w:pageBreakBefore/>
        <w:tabs>
          <w:tab w:val="left" w:pos="0"/>
        </w:tabs>
        <w:spacing w:before="240" w:after="60" w:line="240" w:lineRule="auto"/>
        <w:jc w:val="center"/>
        <w:outlineLvl w:val="0"/>
        <w:rPr>
          <w:rFonts w:ascii="Times New Roman" w:eastAsia="Times New Roman" w:hAnsi="Times New Roman" w:cs="Times New Roman"/>
          <w:kern w:val="28"/>
          <w:sz w:val="24"/>
          <w:szCs w:val="24"/>
          <w:lang w:eastAsia="ru-RU"/>
        </w:rPr>
      </w:pPr>
      <w:bookmarkStart w:id="4" w:name="_Toc312316139"/>
      <w:r w:rsidRPr="00342106">
        <w:rPr>
          <w:rFonts w:ascii="Times New Roman" w:eastAsia="Times New Roman" w:hAnsi="Times New Roman" w:cs="Times New Roman"/>
          <w:kern w:val="28"/>
          <w:sz w:val="24"/>
          <w:szCs w:val="24"/>
          <w:lang w:eastAsia="ru-RU"/>
        </w:rPr>
        <w:lastRenderedPageBreak/>
        <w:t>1.  Характеристика существующего состояния коммунальной инфраструктуры</w:t>
      </w:r>
      <w:bookmarkEnd w:id="4"/>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Системы ресурсоснабжения</w:t>
      </w:r>
      <w:r w:rsidRPr="00342106">
        <w:rPr>
          <w:rFonts w:ascii="Times New Roman" w:eastAsia="Times New Roman" w:hAnsi="Times New Roman" w:cs="Times New Roman"/>
          <w:kern w:val="28"/>
          <w:sz w:val="24"/>
          <w:szCs w:val="24"/>
          <w:lang w:eastAsia="ru-RU"/>
        </w:rPr>
        <w:t xml:space="preserve"> муниципального образования «Корсаковский городской округ» Сахалинской области (далее – Корсаковский городской округ) </w:t>
      </w:r>
      <w:r w:rsidRPr="00342106">
        <w:rPr>
          <w:rFonts w:ascii="Times New Roman" w:eastAsia="Times New Roman" w:hAnsi="Times New Roman" w:cs="Times New Roman"/>
          <w:sz w:val="24"/>
          <w:szCs w:val="24"/>
          <w:lang w:eastAsia="ru-RU"/>
        </w:rPr>
        <w:t>включают в себя:</w:t>
      </w:r>
    </w:p>
    <w:p w:rsidR="00342106" w:rsidRPr="00342106" w:rsidRDefault="00342106" w:rsidP="00342106">
      <w:pPr>
        <w:numPr>
          <w:ilvl w:val="0"/>
          <w:numId w:val="33"/>
        </w:numPr>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систему электроснабжения;</w:t>
      </w:r>
    </w:p>
    <w:p w:rsidR="00342106" w:rsidRPr="00342106" w:rsidRDefault="00342106" w:rsidP="00342106">
      <w:pPr>
        <w:numPr>
          <w:ilvl w:val="0"/>
          <w:numId w:val="33"/>
        </w:numPr>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систему теплоснабжения;</w:t>
      </w:r>
    </w:p>
    <w:p w:rsidR="00342106" w:rsidRPr="00342106" w:rsidRDefault="00342106" w:rsidP="00342106">
      <w:pPr>
        <w:numPr>
          <w:ilvl w:val="0"/>
          <w:numId w:val="33"/>
        </w:numPr>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систему водоснабжения;</w:t>
      </w:r>
    </w:p>
    <w:p w:rsidR="00342106" w:rsidRPr="00342106" w:rsidRDefault="00342106" w:rsidP="00342106">
      <w:pPr>
        <w:numPr>
          <w:ilvl w:val="0"/>
          <w:numId w:val="33"/>
        </w:numPr>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систему водоотведения;</w:t>
      </w:r>
    </w:p>
    <w:p w:rsidR="00342106" w:rsidRPr="00342106" w:rsidRDefault="00342106" w:rsidP="00342106">
      <w:pPr>
        <w:numPr>
          <w:ilvl w:val="0"/>
          <w:numId w:val="33"/>
        </w:numPr>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объекты, используемые для утилизации (захоронения) ТБО.</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Детальный анализ существующего состояния систем коммунальной инфраструктуры </w:t>
      </w:r>
      <w:r w:rsidRPr="00342106">
        <w:rPr>
          <w:rFonts w:ascii="Times New Roman" w:eastAsia="Times New Roman" w:hAnsi="Times New Roman" w:cs="Times New Roman"/>
          <w:kern w:val="28"/>
          <w:sz w:val="24"/>
          <w:szCs w:val="24"/>
          <w:lang w:eastAsia="ru-RU"/>
        </w:rPr>
        <w:t xml:space="preserve">Корсаковского городского округа </w:t>
      </w:r>
      <w:r w:rsidRPr="00342106">
        <w:rPr>
          <w:rFonts w:ascii="Times New Roman" w:eastAsia="Times New Roman" w:hAnsi="Times New Roman" w:cs="Times New Roman"/>
          <w:sz w:val="24"/>
          <w:szCs w:val="24"/>
          <w:lang w:eastAsia="ru-RU"/>
        </w:rPr>
        <w:t>приведен в разделах 6 – 11 Обосновывающих материалов.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Основные характеристики систем коммунальной инфраструктуры Корсаковского     городского округа:</w:t>
      </w:r>
    </w:p>
    <w:p w:rsidR="00342106" w:rsidRPr="00342106" w:rsidRDefault="00342106" w:rsidP="00342106">
      <w:pPr>
        <w:numPr>
          <w:ilvl w:val="0"/>
          <w:numId w:val="73"/>
        </w:numPr>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 xml:space="preserve"> Число источников (2010 г.):</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теплоснабжения – 20 ед.;</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водоснабжения – 8 ед.;</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полигон бытовых отходов – 1 ед.</w:t>
      </w:r>
    </w:p>
    <w:p w:rsidR="00342106" w:rsidRPr="00342106" w:rsidRDefault="00342106" w:rsidP="00342106">
      <w:pPr>
        <w:numPr>
          <w:ilvl w:val="0"/>
          <w:numId w:val="73"/>
        </w:numPr>
        <w:spacing w:after="0" w:line="240" w:lineRule="auto"/>
        <w:ind w:hanging="11"/>
        <w:contextualSpacing/>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val="en-US" w:eastAsia="ru-RU"/>
        </w:rPr>
        <w:t xml:space="preserve"> </w:t>
      </w:r>
      <w:r w:rsidRPr="00342106">
        <w:rPr>
          <w:rFonts w:ascii="Times New Roman" w:eastAsia="Times New Roman" w:hAnsi="Times New Roman" w:cs="Times New Roman"/>
          <w:color w:val="000000"/>
          <w:sz w:val="24"/>
          <w:szCs w:val="24"/>
          <w:lang w:eastAsia="ru-RU"/>
        </w:rPr>
        <w:t>Протяженность сетей (на 01.01.2011):</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электроснабжения – 255,8 км;</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тепловых (в двухтрубном исчислении) – 56,4 км;</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водопроводных (одиночное протяжение) – 193,7  км;</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канализационных (одиночное протяжение) – 34,8 км.</w:t>
      </w:r>
    </w:p>
    <w:p w:rsidR="00342106" w:rsidRPr="00342106" w:rsidRDefault="00342106" w:rsidP="00342106">
      <w:pPr>
        <w:numPr>
          <w:ilvl w:val="0"/>
          <w:numId w:val="73"/>
        </w:numPr>
        <w:spacing w:after="0" w:line="240" w:lineRule="auto"/>
        <w:ind w:hanging="11"/>
        <w:contextualSpacing/>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Доля сетей, нуждающихся в замене, в общей протяженности муниципальных сетей (2010 г.):</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электроснабжения – 60%;</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теплоснабжение – 41%;</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водоснабжения – 66%;</w:t>
      </w:r>
    </w:p>
    <w:p w:rsidR="00342106" w:rsidRPr="00342106" w:rsidRDefault="00342106" w:rsidP="00342106">
      <w:pPr>
        <w:numPr>
          <w:ilvl w:val="0"/>
          <w:numId w:val="73"/>
        </w:numPr>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Потери (2010 г.):</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электрической энергии – 11,6%;</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тепловой энергии – 14,3%;</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воды – 56,9%.</w:t>
      </w:r>
    </w:p>
    <w:p w:rsidR="00342106" w:rsidRPr="00342106" w:rsidRDefault="00342106" w:rsidP="00342106">
      <w:pPr>
        <w:numPr>
          <w:ilvl w:val="0"/>
          <w:numId w:val="73"/>
        </w:numPr>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Удельный вес жилищного фонда, оборудованного:</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централизованным теплоснабжением – 97,8%;</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централизованным водоснабжением – 83%.</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highlight w:val="green"/>
          <w:lang w:eastAsia="ru-RU"/>
        </w:rPr>
      </w:pPr>
    </w:p>
    <w:p w:rsidR="00342106" w:rsidRPr="00342106" w:rsidRDefault="00342106" w:rsidP="00342106">
      <w:pPr>
        <w:keepNext/>
        <w:numPr>
          <w:ilvl w:val="0"/>
          <w:numId w:val="28"/>
        </w:numPr>
        <w:spacing w:after="0" w:line="240" w:lineRule="auto"/>
        <w:ind w:left="709" w:right="140"/>
        <w:jc w:val="center"/>
        <w:outlineLvl w:val="1"/>
        <w:rPr>
          <w:rFonts w:ascii="Times New Roman" w:eastAsia="Times New Roman" w:hAnsi="Times New Roman" w:cs="Times New Roman"/>
          <w:sz w:val="24"/>
          <w:szCs w:val="24"/>
          <w:lang w:eastAsia="ru-RU"/>
        </w:rPr>
      </w:pPr>
      <w:bookmarkStart w:id="5" w:name="_Toc312316140"/>
      <w:r w:rsidRPr="00342106">
        <w:rPr>
          <w:rFonts w:ascii="Times New Roman" w:eastAsia="Times New Roman" w:hAnsi="Times New Roman" w:cs="Times New Roman"/>
          <w:sz w:val="24"/>
          <w:szCs w:val="24"/>
          <w:lang w:eastAsia="ru-RU"/>
        </w:rPr>
        <w:t>1.1. Система электроснабжения</w:t>
      </w:r>
      <w:bookmarkEnd w:id="5"/>
    </w:p>
    <w:p w:rsidR="00342106" w:rsidRPr="00342106" w:rsidRDefault="00342106" w:rsidP="00342106">
      <w:pPr>
        <w:tabs>
          <w:tab w:val="left" w:pos="1134"/>
        </w:tab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1.1.1. Институциональная структура</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Электроснабжение Корсаковского городского округа осуществляется от                   Южно-Сахалинской ТЭЦ и Сахалинской энергосистемы </w:t>
      </w:r>
      <w:r w:rsidRPr="00342106">
        <w:rPr>
          <w:rFonts w:ascii="Times New Roman" w:eastAsia="Times New Roman" w:hAnsi="Times New Roman" w:cs="Times New Roman"/>
          <w:sz w:val="24"/>
          <w:szCs w:val="24"/>
          <w:lang w:eastAsia="ru-RU"/>
        </w:rPr>
        <w:t>(электрическая подстанция 110/35/10 кВ «Корсаковская»)</w:t>
      </w:r>
      <w:r w:rsidRPr="00342106">
        <w:rPr>
          <w:rFonts w:ascii="Times New Roman" w:eastAsia="Times New Roman" w:hAnsi="Times New Roman" w:cs="Times New Roman"/>
          <w:color w:val="000000"/>
          <w:spacing w:val="-1"/>
          <w:sz w:val="24"/>
          <w:szCs w:val="24"/>
          <w:lang w:eastAsia="ru-RU"/>
        </w:rPr>
        <w:t xml:space="preserve"> через сети 110-35 кВ ОАО «Сахалинэнерго». Далее через сети 6-0,4 кВ ФРС КСР ОАО «Сахалинэнерго», ОАО «Новиковская дизельная электрическая станция» (ОАО «НДЭС») и МУП «Районные электрические сети» (МУП «РЭС» КГО) электроэнергия передается потребителям Корсаковского городского округа.</w:t>
      </w:r>
    </w:p>
    <w:p w:rsidR="00342106" w:rsidRPr="00342106" w:rsidRDefault="00342106" w:rsidP="00342106">
      <w:pPr>
        <w:tabs>
          <w:tab w:val="left" w:pos="1134"/>
        </w:tab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1.1.2. Характеристика системы электроснабжения</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Генерирующим источником электроэнергии является Южно-Сахалинская ТЭЦ.</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Общая протяженность электрических сетей городского округа составляет 464,14 км, в том числе:</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ВЛ-10 кВ – 96 км;</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КЛ-6 кВ – 66,5 км;</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ВЛ-0,4 кВ – 167,64 км;</w:t>
      </w:r>
    </w:p>
    <w:p w:rsidR="00342106" w:rsidRPr="00342106" w:rsidRDefault="00342106" w:rsidP="00342106">
      <w:pPr>
        <w:numPr>
          <w:ilvl w:val="0"/>
          <w:numId w:val="74"/>
        </w:numPr>
        <w:tabs>
          <w:tab w:val="left" w:pos="426"/>
          <w:tab w:val="left" w:pos="1134"/>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КЛ-0,4 кВ – 134,0 км.</w:t>
      </w:r>
    </w:p>
    <w:p w:rsidR="00342106" w:rsidRPr="00342106" w:rsidRDefault="00342106" w:rsidP="00342106">
      <w:pPr>
        <w:spacing w:after="0" w:line="240" w:lineRule="auto"/>
        <w:ind w:firstLine="720"/>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Протяженность ЛЭП, выработавших нормативный срок эксплуатации, – 153,59 км.</w:t>
      </w:r>
    </w:p>
    <w:p w:rsidR="00342106" w:rsidRPr="00342106" w:rsidRDefault="00342106" w:rsidP="00342106">
      <w:pPr>
        <w:tabs>
          <w:tab w:val="left" w:pos="1134"/>
        </w:tabs>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1.1.3. Балансы мощности и ресурса</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Баланс электроэнергии Корсаковского городского округа сформирован на основе    данных, представленных ресурсоснабжающими организациями (таблица  1). </w:t>
      </w:r>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Баланс электроэнергии Корсаковского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85"/>
        <w:gridCol w:w="1685"/>
        <w:gridCol w:w="1685"/>
        <w:gridCol w:w="1681"/>
      </w:tblGrid>
      <w:tr w:rsidR="00342106" w:rsidRPr="00342106" w:rsidTr="00D57441">
        <w:trPr>
          <w:trHeight w:val="20"/>
          <w:tblHeader/>
        </w:trPr>
        <w:tc>
          <w:tcPr>
            <w:tcW w:w="158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Показатель</w:t>
            </w:r>
          </w:p>
        </w:tc>
        <w:tc>
          <w:tcPr>
            <w:tcW w:w="855" w:type="pct"/>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Единица  измерения</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2008 год</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2009 год</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2010 год</w:t>
            </w:r>
          </w:p>
        </w:tc>
      </w:tr>
      <w:tr w:rsidR="00342106" w:rsidRPr="00342106" w:rsidTr="00D57441">
        <w:trPr>
          <w:trHeight w:val="20"/>
        </w:trPr>
        <w:tc>
          <w:tcPr>
            <w:tcW w:w="1582" w:type="pct"/>
            <w:shd w:val="clear" w:color="auto" w:fill="auto"/>
            <w:noWrap/>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Выработка</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151,79</w:t>
            </w:r>
          </w:p>
        </w:tc>
        <w:tc>
          <w:tcPr>
            <w:tcW w:w="85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155,37</w:t>
            </w:r>
          </w:p>
        </w:tc>
        <w:tc>
          <w:tcPr>
            <w:tcW w:w="85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158,95</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Собственные нужды выработки, </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18,53</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18,56</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18,93</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Прием в сеть</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133,26</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136,81</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140,02</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Потери</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15,26</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15,87</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16,19</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Потери, %</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11,45</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11,6</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11,56</w:t>
            </w:r>
          </w:p>
        </w:tc>
      </w:tr>
      <w:tr w:rsidR="00342106" w:rsidRPr="00342106" w:rsidTr="00D57441">
        <w:trPr>
          <w:trHeight w:val="968"/>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Полезный отпуск (суммарное потребление), в том числе:</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118,00</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120,94</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123,83</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Население</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51,77</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41,53</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54,24</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Бюджетные организации</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20,66</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16,47</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15,80</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Прочие потребители</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45,52</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61,90</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53,00</w:t>
            </w:r>
          </w:p>
        </w:tc>
      </w:tr>
      <w:tr w:rsidR="00342106" w:rsidRPr="00342106" w:rsidTr="00D57441">
        <w:trPr>
          <w:trHeight w:val="20"/>
        </w:trPr>
        <w:tc>
          <w:tcPr>
            <w:tcW w:w="1582"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Ресурсоснабжающие организации (собственные нужды)</w:t>
            </w:r>
          </w:p>
        </w:tc>
        <w:tc>
          <w:tcPr>
            <w:tcW w:w="855"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млн. кВт·ч</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0,05</w:t>
            </w:r>
          </w:p>
        </w:tc>
        <w:tc>
          <w:tcPr>
            <w:tcW w:w="855"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1,04</w:t>
            </w:r>
          </w:p>
        </w:tc>
        <w:tc>
          <w:tcPr>
            <w:tcW w:w="853" w:type="pct"/>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0,79</w:t>
            </w:r>
          </w:p>
        </w:tc>
      </w:tr>
    </w:tbl>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В 2010 году процент потерь электроэнергии от приема в сеть (11,56 процентов)        увеличивается на 0,1 процентов по сравнению с 2008 годом. Планируемое значение            технологических потерь на 2011 год составляет 11,77 процентов от приема электроэнергии в сеть. В целом за период 2008-2011 годов наблюдается тенденция к увеличению потребности в электроэнергии.</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1.1.4. Зоны действия источников ресурсов, резервы и дефициты по зонам действия  источников ресурсов</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highlight w:val="red"/>
          <w:lang w:eastAsia="ru-RU"/>
        </w:rPr>
      </w:pPr>
      <w:r w:rsidRPr="00342106">
        <w:rPr>
          <w:rFonts w:ascii="Times New Roman" w:eastAsia="Times New Roman" w:hAnsi="Times New Roman" w:cs="Times New Roman"/>
          <w:color w:val="000000"/>
          <w:spacing w:val="-1"/>
          <w:sz w:val="24"/>
          <w:szCs w:val="24"/>
          <w:lang w:eastAsia="ru-RU"/>
        </w:rPr>
        <w:t>Фактический и перспективный баланс присоединенной мощности потребителей     электроэнергии Корсаковского городского округа приведен в п.  6.1.9 Обосновывающих материалов. В 2010 году  произошло увеличение присоединенной нагрузки по сравнению с 2008 годом на 3,73 МВт. До 2025 года ожидается тенденция к дальнейшему росту присоединенной мощности до 103,12 МВт, что на 24,14 МВт выше значения 2010 года. Данная ситуация       говорит об ожидаемом снижении имеющегося резерва располагаемой мощности имеющихся источников электроэнергии.</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1.1.5. Надежность работы системы</w:t>
      </w:r>
    </w:p>
    <w:p w:rsidR="00342106" w:rsidRPr="00342106" w:rsidRDefault="00342106" w:rsidP="0034210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В целях обеспечения надежности электроснабжения предприятиями,                        осуществляющими электроснабжение округа, составляются планы капитального ремонта   сетей и оборудования. В 2010 году указанные планы выполнены на 100 процентов.</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color w:val="000000"/>
          <w:spacing w:val="-1"/>
          <w:sz w:val="24"/>
          <w:szCs w:val="24"/>
          <w:lang w:eastAsia="ru-RU"/>
        </w:rPr>
        <w:t>В результате аварийных отключений недопоставок электроэнергии потребителям не произошло, так как присоединение потребителей к электрической сети осуществляется в     соответствии с требованиями правил устройств электроустановок к надежности                 электроснабжения объектов соответствующих категорий.</w:t>
      </w:r>
      <w:r w:rsidRPr="00342106">
        <w:rPr>
          <w:rFonts w:ascii="Times New Roman" w:eastAsia="Times New Roman" w:hAnsi="Times New Roman" w:cs="Times New Roman"/>
          <w:b/>
          <w:sz w:val="24"/>
          <w:szCs w:val="24"/>
          <w:lang w:eastAsia="ru-RU"/>
        </w:rPr>
        <w:t xml:space="preserve">   </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lastRenderedPageBreak/>
        <w:t>С целью повышения надежности и пропускной способности схемы сетей в период до 2025 года планируется реконструкция ВЛ – 110 кВ и оборудования подстанции               «Корсаковская».</w:t>
      </w:r>
    </w:p>
    <w:p w:rsidR="00342106" w:rsidRPr="00342106" w:rsidRDefault="00342106" w:rsidP="00342106">
      <w:pPr>
        <w:spacing w:after="0" w:line="240" w:lineRule="auto"/>
        <w:ind w:firstLine="708"/>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Схема электроснабжения городского округа недостаточно надежна, поэтому</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главными мероприятиями по развитию системы электроснабжения городского округа         являются мероприятия по модернизации и повышению надежности в снабжении городского округа электрической энергией.</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Необходимо строительство резервного источника электроснабжения для возможности автономного электроснабжения в случае отключения электроэнергии от Сахалинской      энергосистемы. Из-за длительных сроков эксплуатации оборудование распределительной сети ВЛ и трансформаторных подстанций напряжением 10 кВ в настоящее время часто     выходит из строя, поэтому требуется его реконструкция и замена.</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 сегодняшний день внутридомовые распределительные сети и сетевое                  оборудование городского округа не отвечают современным требованиям, поэтому требуется проведение комплекса мероприятий по замене электропроводки в домах и реконструкции существующих электропроводных стояков и разводки. Требуется также оптимизация        эксплуатационных затрат на производство электроэнергии в целях формирования             обоснованных тарифов на электроэнергию. Необходим переход в электроэнергетике к        ресурсосберегающим технологиям.</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1.1.6. Качество поставляемого ресурса</w:t>
      </w:r>
    </w:p>
    <w:p w:rsidR="00342106" w:rsidRPr="00342106" w:rsidRDefault="00342106" w:rsidP="00342106">
      <w:pPr>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Качество электрической энергии Корсаковского городского округа обеспечивается    совместными действиями организаций, генерирующих, передающих и  снабжающих        электрической энергией потребителей: Филиал «Распределительные  сети» Корсаковского  сетевого  района  ОАО «Сахалинэнерго», ОАО «Новиковская  дизельная  электростанция», МУП «Районные  электрические  сети» Корсаковского  городского  округа, ООО «Пихтовое».</w:t>
      </w:r>
    </w:p>
    <w:p w:rsidR="00342106" w:rsidRPr="00342106" w:rsidRDefault="00342106" w:rsidP="00342106">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42106" w:rsidRPr="00342106" w:rsidRDefault="00342106" w:rsidP="00342106">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1.1.7. Воздействие на окружающую среду</w:t>
      </w:r>
    </w:p>
    <w:p w:rsidR="00342106" w:rsidRPr="00342106" w:rsidRDefault="00342106" w:rsidP="00342106">
      <w:pPr>
        <w:tabs>
          <w:tab w:val="left" w:pos="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color w:val="000000"/>
          <w:spacing w:val="-1"/>
          <w:sz w:val="24"/>
          <w:szCs w:val="24"/>
          <w:lang w:eastAsia="ru-RU"/>
        </w:rPr>
        <w:t>Основными элементами системы электроснабжения Корсаковского городского округа, оказывающими воздействие на окружающую среду, являются котлоагрегаты Южно-Сахалинской ТЭЦ. Котлоагрегаты Южно-Сахалинской ТЭЦ являются источниками              загрязнения атмосферы. Среди выбрасываемых загрязняющих веществ можно выделить    следующие: бенз(а)пирен, серная кислота, метан, пыль неорганическая, мазутная зола,         углеводороды С12-С19,  пыль деревянная, сероводород, азота диоксид, ангидрид сернистый, оксид углерода, оксид азота.</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1.1.8. Тарифы, плата (тариф) за подключение (присоединение)</w:t>
      </w:r>
    </w:p>
    <w:p w:rsidR="00342106" w:rsidRPr="00342106" w:rsidRDefault="00342106" w:rsidP="00342106">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Постановлением Региональной энергетической комиссии Сахалинской области от 28.12.2012  № 113  «Об установлении  цен (тарифов)  для населения и приравненных к нему категориям потребителей»  установлен тариф для населения на 2013 год по Корсаковскому городскому округу с 01 января 2013 года по 30 июня 2013  в размере 3,06 руб./кВт·ч (с учетом НДС), с 01 июля 2013 года по 31 января 2013 года в размере 3,37 руб./кВт·ч (с учетом НДС).</w:t>
      </w:r>
    </w:p>
    <w:p w:rsidR="00342106" w:rsidRPr="00342106" w:rsidRDefault="00342106" w:rsidP="00342106">
      <w:pPr>
        <w:tabs>
          <w:tab w:val="left" w:pos="1134"/>
        </w:tabs>
        <w:autoSpaceDE w:val="0"/>
        <w:autoSpaceDN w:val="0"/>
        <w:adjustRightInd w:val="0"/>
        <w:spacing w:after="0" w:line="240" w:lineRule="auto"/>
        <w:ind w:firstLine="567"/>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Ставки и размер платы за технологическое присоединение к электрическим сетям ОАО «Сахалинэнерго» установлены Приказом Региональной энергетической комиссии (далее - РЭК)  Сахалинской области от 26.12.2012 № 85.</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Тариф на электрическую энергию  ООО «Пихтовое» по группам потребителей с       разбивкой тарифа по ставкам и дифференциацией по зонам суток установлены                     Постановлением РЭК Сахалинской области от 26.12.2012 № 100. </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Величина установленного одноставочного тарифа ООО «Пихтовое» для бюджетных потребителей, финансируемых из средств областного бюджета и бюджета муниципального образования, с 01 января 2013 года по 30 июня 2013 года - 5851,21 руб./МВт.ч  (НДС не     применять), 6459,17 - с 01 июля 2013 года по 31 декабря 2013 года.</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lastRenderedPageBreak/>
        <w:t xml:space="preserve">Сбытовая надбавка для потребителей ООО «Пихтовая» установлена с 01 января 2013 года по 30 июня 2013 года в размере 0,12809 руб./кВт∙ч.,  с 01 июля 2013 года по 31 декабря 2013 года – 0,1480  руб./кВт∙ч. </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Тарифы на электрическую энергию (мощность), производимую ОАО «Новиковская дизельная электрическая станция», с использованием которой осуществляется производство и поставка электрической энергии (мощности) на розничном рынке, на 2013 год  утверждены  постановлением РЭК Сахалинской области от 25.12.2012 № 80.</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Тарифы установлены с учетом субсидии, предусмотренной </w:t>
      </w:r>
      <w:hyperlink r:id="rId8" w:history="1">
        <w:r w:rsidRPr="00342106">
          <w:rPr>
            <w:rFonts w:ascii="Times New Roman" w:eastAsia="Times New Roman" w:hAnsi="Times New Roman" w:cs="Times New Roman"/>
            <w:color w:val="000000"/>
            <w:spacing w:val="-1"/>
            <w:sz w:val="24"/>
            <w:szCs w:val="24"/>
            <w:lang w:eastAsia="ru-RU"/>
          </w:rPr>
          <w:t>Законом</w:t>
        </w:r>
      </w:hyperlink>
      <w:r w:rsidRPr="00342106">
        <w:rPr>
          <w:rFonts w:ascii="Times New Roman" w:eastAsia="Times New Roman" w:hAnsi="Times New Roman" w:cs="Times New Roman"/>
          <w:color w:val="000000"/>
          <w:spacing w:val="-1"/>
          <w:sz w:val="24"/>
          <w:szCs w:val="24"/>
          <w:lang w:eastAsia="ru-RU"/>
        </w:rPr>
        <w:t xml:space="preserve"> Сахалинской     области «Об областном бюджете Сахалинской области на 2011 год». Компенсация                недополученных доходов энергоснабжающих организаций в 2013 году осуществляется в     соответствии с </w:t>
      </w:r>
      <w:hyperlink r:id="rId9" w:history="1">
        <w:r w:rsidRPr="00342106">
          <w:rPr>
            <w:rFonts w:ascii="Times New Roman" w:eastAsia="Times New Roman" w:hAnsi="Times New Roman" w:cs="Times New Roman"/>
            <w:color w:val="000000"/>
            <w:spacing w:val="-1"/>
            <w:sz w:val="24"/>
            <w:szCs w:val="24"/>
            <w:lang w:eastAsia="ru-RU"/>
          </w:rPr>
          <w:t>постановлением</w:t>
        </w:r>
      </w:hyperlink>
      <w:r w:rsidRPr="00342106">
        <w:rPr>
          <w:rFonts w:ascii="Times New Roman" w:eastAsia="Times New Roman" w:hAnsi="Times New Roman" w:cs="Times New Roman"/>
          <w:color w:val="000000"/>
          <w:spacing w:val="-1"/>
          <w:sz w:val="24"/>
          <w:szCs w:val="24"/>
          <w:lang w:eastAsia="ru-RU"/>
        </w:rPr>
        <w:t xml:space="preserve"> Правительства Сахалинской области от 28.12.2012 № 680 «О снижении тарифов на тепловую и электрическую энергию, на холодную воду, водоотведение и очистку сточных вод, утилизацию (захоронение) твердых бытовых отходов».</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1.1.9. Технические и технологические проблемы в системе</w:t>
      </w:r>
      <w:bookmarkStart w:id="6" w:name="_Toc280886002"/>
      <w:r w:rsidRPr="00342106">
        <w:rPr>
          <w:rFonts w:ascii="Times New Roman" w:eastAsia="Times New Roman" w:hAnsi="Times New Roman" w:cs="Times New Roman"/>
          <w:sz w:val="24"/>
          <w:szCs w:val="24"/>
          <w:lang w:eastAsia="ru-RU"/>
        </w:rPr>
        <w:t xml:space="preserve"> электроснабжения</w:t>
      </w:r>
      <w:bookmarkEnd w:id="6"/>
      <w:r w:rsidRPr="00342106">
        <w:rPr>
          <w:rFonts w:ascii="Times New Roman" w:eastAsia="Times New Roman" w:hAnsi="Times New Roman" w:cs="Times New Roman"/>
          <w:sz w:val="24"/>
          <w:szCs w:val="24"/>
          <w:lang w:eastAsia="ru-RU"/>
        </w:rPr>
        <w:t>:</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источники электроснабжения:</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высокий процент износа оборудования  подстанций (далее - ПС);</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перегруженность трансформаторов подстанций, трансформаторных  подстанций     (далее - ТП), комплексных  в трансформаторных  подстанций (далее - КТП) в                         послеаварийном и ремонтном режимах (при работе 2-х трансформаторной подстанции в     однотрансформаторном режиме);</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использование на ПС, ТП, КТП трансформаторов сверх нормативного срока      эксплуатации;</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отсутствие резервов электрической мощности для подключения перспективной нагрузки на ряде центров питания Корсаковского городского округа;</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низкая надежность релейной защиты и автоматики (вероятность крупных аварий вследствие использования схем релейной защиты, основанных на механических реле);</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несовершенство систем телемеханики.</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электрические сети:</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высокая степень износа электрических сетей;</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низкая пропускная способность электрических сетей, отсутствие резервов токовой нагрузки;</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высокая протяженность ЛЭП-0,4 кВ и соответственно высокие потери напряжения в них;</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отсутствие автоматизированной системы управления уличным освещением;</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высокая длительность ремонтных и послеаварийных режимов, поиска места      аварии и ее ликвидации в результате слабого развития автоматизации и телемеханизации электрических сетей;</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отсутствие компенсации емкостных токов в кабельных ЛЭП 6/0,4 кВ; </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отсутствие компенсации реактивной мощности у потребителей на напряжении 6/0,4 кВ.</w:t>
      </w:r>
    </w:p>
    <w:p w:rsidR="00342106" w:rsidRPr="00342106" w:rsidRDefault="00342106" w:rsidP="00342106">
      <w:pPr>
        <w:tabs>
          <w:tab w:val="left" w:pos="1134"/>
        </w:tabs>
        <w:spacing w:after="0" w:line="240" w:lineRule="auto"/>
        <w:jc w:val="both"/>
        <w:rPr>
          <w:rFonts w:ascii="Times New Roman" w:eastAsia="Times New Roman" w:hAnsi="Times New Roman" w:cs="Times New Roman"/>
          <w:color w:val="000000"/>
          <w:spacing w:val="-1"/>
          <w:sz w:val="24"/>
          <w:szCs w:val="24"/>
          <w:lang w:eastAsia="ru-RU"/>
        </w:rPr>
      </w:pP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bookmarkStart w:id="7" w:name="_Toc309911737"/>
      <w:r w:rsidRPr="00342106">
        <w:rPr>
          <w:rFonts w:ascii="Times New Roman" w:eastAsia="Times New Roman" w:hAnsi="Times New Roman" w:cs="Times New Roman"/>
          <w:sz w:val="24"/>
          <w:szCs w:val="24"/>
          <w:lang w:eastAsia="ru-RU"/>
        </w:rPr>
        <w:t>1.1.10. Требуемые мероприятия по модернизации системы электроснабжения</w:t>
      </w:r>
      <w:bookmarkEnd w:id="7"/>
      <w:r w:rsidRPr="00342106">
        <w:rPr>
          <w:rFonts w:ascii="Times New Roman" w:eastAsia="Times New Roman" w:hAnsi="Times New Roman" w:cs="Times New Roman"/>
          <w:sz w:val="24"/>
          <w:szCs w:val="24"/>
          <w:lang w:eastAsia="ru-RU"/>
        </w:rPr>
        <w:t>:</w:t>
      </w:r>
    </w:p>
    <w:p w:rsidR="00342106" w:rsidRPr="00342106" w:rsidRDefault="00342106" w:rsidP="00342106">
      <w:pPr>
        <w:numPr>
          <w:ilvl w:val="0"/>
          <w:numId w:val="55"/>
        </w:numPr>
        <w:tabs>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источники электроснабжения:</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lastRenderedPageBreak/>
        <w:t xml:space="preserve"> новое строительство ПС, ТП, распределительных  пунктов (далее - РП) для         присоединения объектов перспективной застройки и для разгрузки центров        питания, перегруженных в нормальном, послеаварийном и ремонтном режимах;</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 замена в ПС, ТП силовых трансформаторов, исчерпавших ресурс;</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 реконструкция ПС, ТП с увеличением мощности силовых трансформаторов, при наличии дефицита мощности;</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 замена в  распределительных устройствах (далее - РУ) -6 кВ ПС, ТП, РП  ячеек с масляными выключателями на ячейки с вакуумными выключателями;</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 замена в РУ-0,4 кВ ТП ячеек, исчерпавших ресурс;</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 реконструкция строительной части ПС, ТП, РП, находящихся в аварийном           состоянии;</w:t>
      </w:r>
    </w:p>
    <w:p w:rsidR="00342106" w:rsidRPr="00342106" w:rsidRDefault="00342106" w:rsidP="00342106">
      <w:pPr>
        <w:numPr>
          <w:ilvl w:val="0"/>
          <w:numId w:val="77"/>
        </w:numPr>
        <w:tabs>
          <w:tab w:val="left" w:pos="1134"/>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 реконструкция ПС, ТП, РП с применением средств релейной  защиты и               автоматики, основанных на микропроцессорных устройствах;</w:t>
      </w:r>
    </w:p>
    <w:p w:rsidR="00342106" w:rsidRPr="00342106" w:rsidRDefault="00342106" w:rsidP="00342106">
      <w:pPr>
        <w:numPr>
          <w:ilvl w:val="0"/>
          <w:numId w:val="77"/>
        </w:numPr>
        <w:tabs>
          <w:tab w:val="left" w:pos="1134"/>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комплексная автоматизация и телемеханизация головных объектов                    электроснабжения;</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 замена прочего оборудования ПС, РП, ТП, исчерпавшего нормативный срок       эксплуатации.</w:t>
      </w:r>
    </w:p>
    <w:p w:rsidR="00342106" w:rsidRPr="00342106" w:rsidRDefault="00342106" w:rsidP="00342106">
      <w:pPr>
        <w:numPr>
          <w:ilvl w:val="0"/>
          <w:numId w:val="55"/>
        </w:numPr>
        <w:tabs>
          <w:tab w:val="left" w:pos="993"/>
          <w:tab w:val="left" w:pos="1134"/>
        </w:tabs>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электрические сети:</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строительство новых ЛЭП 6-0,4 кВ для присоединения вновь строящихся объектов;</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строительство дополнительных цепей ЛЭП для резервирования существующих;</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строительство новых ЛЭП для разгрузки перегруженных участков существующих;</w:t>
      </w:r>
    </w:p>
    <w:p w:rsidR="00342106" w:rsidRPr="00342106" w:rsidRDefault="00342106" w:rsidP="00342106">
      <w:pPr>
        <w:numPr>
          <w:ilvl w:val="0"/>
          <w:numId w:val="77"/>
        </w:numPr>
        <w:tabs>
          <w:tab w:val="left" w:pos="993"/>
          <w:tab w:val="left" w:pos="1134"/>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реконструкция воздушных ЛЭП с применением   самонесущего изолированного  провода;</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перекладка кабельных ЛЭП с использованием кабелей из сшитого полиэтилена;</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реконструкция кабельных ЛЭП с заменой концевых муфт;</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перекладка кабельных ЛЭП, исчерпавших нормативный срок эксплуатации;</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замена опор воздушных ЛЭП, исчерпавших ресурс;</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применение средств дистанционного определения мест повреждения для               сокращения времени устранения аварий;</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реконструкции </w:t>
      </w:r>
      <w:r w:rsidRPr="00342106">
        <w:rPr>
          <w:rFonts w:ascii="Times New Roman" w:eastAsia="Times New Roman" w:hAnsi="Times New Roman" w:cs="Times New Roman"/>
          <w:sz w:val="24"/>
          <w:szCs w:val="24"/>
          <w:lang w:eastAsia="ru-RU"/>
        </w:rPr>
        <w:t>системы уличного освещения.</w:t>
      </w:r>
      <w:bookmarkStart w:id="8" w:name="_Toc312316141"/>
    </w:p>
    <w:p w:rsidR="00342106" w:rsidRPr="00342106" w:rsidRDefault="00342106" w:rsidP="00342106">
      <w:pPr>
        <w:tabs>
          <w:tab w:val="left" w:pos="993"/>
          <w:tab w:val="left" w:pos="1418"/>
        </w:tabs>
        <w:spacing w:after="0" w:line="240" w:lineRule="auto"/>
        <w:ind w:left="1080"/>
        <w:jc w:val="both"/>
        <w:rPr>
          <w:rFonts w:ascii="Times New Roman" w:eastAsia="Times New Roman" w:hAnsi="Times New Roman" w:cs="Times New Roman"/>
          <w:sz w:val="24"/>
          <w:szCs w:val="24"/>
          <w:lang w:eastAsia="ru-RU"/>
        </w:rPr>
      </w:pPr>
    </w:p>
    <w:p w:rsidR="00342106" w:rsidRPr="00342106" w:rsidRDefault="00342106" w:rsidP="00342106">
      <w:pPr>
        <w:tabs>
          <w:tab w:val="left" w:pos="1418"/>
        </w:tabs>
        <w:spacing w:after="0" w:line="240" w:lineRule="auto"/>
        <w:ind w:left="1080"/>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 Система теплоснабжения</w:t>
      </w:r>
      <w:bookmarkEnd w:id="8"/>
    </w:p>
    <w:p w:rsidR="00342106" w:rsidRPr="00342106" w:rsidRDefault="00342106" w:rsidP="00342106">
      <w:pPr>
        <w:tabs>
          <w:tab w:val="left" w:pos="1418"/>
        </w:tabs>
        <w:spacing w:after="0" w:line="240" w:lineRule="auto"/>
        <w:ind w:left="1080"/>
        <w:jc w:val="both"/>
        <w:rPr>
          <w:rFonts w:ascii="Times New Roman" w:eastAsia="Times New Roman" w:hAnsi="Times New Roman" w:cs="Times New Roman"/>
          <w:sz w:val="24"/>
          <w:szCs w:val="24"/>
          <w:lang w:eastAsia="ru-RU"/>
        </w:rPr>
      </w:pP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sz w:val="24"/>
          <w:szCs w:val="24"/>
          <w:lang w:eastAsia="ru-RU"/>
        </w:rPr>
        <w:t xml:space="preserve">Основные показатели системы теплоснабжения Корсаковского городского округа  </w:t>
      </w:r>
      <w:r w:rsidRPr="00342106">
        <w:rPr>
          <w:rFonts w:ascii="Times New Roman" w:eastAsia="Times New Roman" w:hAnsi="Times New Roman" w:cs="Times New Roman"/>
          <w:kern w:val="28"/>
          <w:sz w:val="24"/>
          <w:szCs w:val="24"/>
          <w:lang w:eastAsia="ru-RU"/>
        </w:rPr>
        <w:t xml:space="preserve">за 2012 год: </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Источники теплоснабжения – 20 котельных.</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Установленная мощность  – 151 Гкал/час. </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Присоединенная нагрузка – 78,3 Гкал/час. </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Оборудование – 97 котлов. </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Основной вид  топлива – уголь.</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Схема теплоснабжения – закрытая, без ГВС.</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Протяженность тепловых сетей составляет в двухтрубном исполнении 56,4  км  </w:t>
      </w:r>
    </w:p>
    <w:p w:rsidR="00342106" w:rsidRPr="00342106" w:rsidRDefault="00342106" w:rsidP="00342106">
      <w:pPr>
        <w:numPr>
          <w:ilvl w:val="0"/>
          <w:numId w:val="27"/>
        </w:numPr>
        <w:tabs>
          <w:tab w:val="num" w:pos="-4962"/>
          <w:tab w:val="num" w:pos="0"/>
          <w:tab w:val="left" w:pos="1418"/>
        </w:tabs>
        <w:spacing w:after="0" w:line="240" w:lineRule="auto"/>
        <w:ind w:firstLine="10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Средний физический износ оборудования и тепловых сетей:</w:t>
      </w:r>
    </w:p>
    <w:p w:rsidR="00342106" w:rsidRPr="00342106" w:rsidRDefault="00342106" w:rsidP="00342106">
      <w:pPr>
        <w:numPr>
          <w:ilvl w:val="1"/>
          <w:numId w:val="11"/>
        </w:numPr>
        <w:tabs>
          <w:tab w:val="left" w:pos="1985"/>
        </w:tabs>
        <w:spacing w:after="0" w:line="240" w:lineRule="auto"/>
        <w:ind w:firstLine="1560"/>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оборудование – 50 процентов;</w:t>
      </w:r>
    </w:p>
    <w:p w:rsidR="00342106" w:rsidRPr="00342106" w:rsidRDefault="00342106" w:rsidP="00342106">
      <w:pPr>
        <w:numPr>
          <w:ilvl w:val="1"/>
          <w:numId w:val="11"/>
        </w:numPr>
        <w:tabs>
          <w:tab w:val="left" w:pos="1985"/>
        </w:tabs>
        <w:spacing w:after="0" w:line="240" w:lineRule="auto"/>
        <w:ind w:firstLine="1560"/>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тепловые сети – 60 процентов.</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Удельный вес жилищного фонда, оборудованного  централизованным          теплоснабжением – 97,8 процентов.</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Выработка тепловой энергии – 279,29 тыс. Гкал</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Потери тепловой энергии – 38 тыс. Гкал  (14,3 процентов)</w:t>
      </w:r>
    </w:p>
    <w:p w:rsidR="00342106" w:rsidRPr="00342106" w:rsidRDefault="00342106" w:rsidP="00342106">
      <w:pPr>
        <w:numPr>
          <w:ilvl w:val="0"/>
          <w:numId w:val="27"/>
        </w:numPr>
        <w:tabs>
          <w:tab w:val="num" w:pos="-4962"/>
          <w:tab w:val="left" w:pos="1418"/>
        </w:tabs>
        <w:spacing w:after="0" w:line="240" w:lineRule="auto"/>
        <w:ind w:left="567" w:firstLine="5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Полезный отпуск тепловой энергии – 227,41 тыс. Гкал</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1.2.1. Институциональная структура</w:t>
      </w:r>
    </w:p>
    <w:p w:rsidR="00342106" w:rsidRPr="00342106" w:rsidRDefault="00342106" w:rsidP="00342106">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Обслуживание системы теплоснабжения городского округа осуществляют                муниципальное унитарное предприятие «Центральная районная котельная» (МУП «ЦРК»), общество с ограниченной ответственностью «Теплоград» (ООО «Теплоград»).</w:t>
      </w:r>
    </w:p>
    <w:p w:rsidR="00342106" w:rsidRPr="00342106" w:rsidRDefault="00342106" w:rsidP="00342106">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1.2.2. Характеристика системы теплоснабжения (основные технические                      характеристики источников, сетей, других объектов системы)</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Times New Roman" w:hAnsi="Times New Roman" w:cs="Times New Roman"/>
          <w:spacing w:val="-6"/>
          <w:sz w:val="24"/>
          <w:szCs w:val="24"/>
          <w:lang w:eastAsia="ru-RU"/>
        </w:rPr>
        <w:t xml:space="preserve">Теплоснабжение потребителей децентрализованное и осуществляется, в основном, от     отопительных и производственных котельных различной ведомственной принадлежности и      отопительных печей. </w:t>
      </w:r>
      <w:r w:rsidRPr="00342106">
        <w:rPr>
          <w:rFonts w:ascii="Times New Roman" w:eastAsia="Times New Roman" w:hAnsi="Times New Roman" w:cs="Times New Roman"/>
          <w:spacing w:val="-6"/>
          <w:sz w:val="24"/>
          <w:szCs w:val="24"/>
          <w:lang w:eastAsia="ru-RU"/>
        </w:rPr>
        <w:tab/>
      </w:r>
      <w:r w:rsidRPr="00342106">
        <w:rPr>
          <w:rFonts w:ascii="Times New Roman" w:eastAsia="Calibri" w:hAnsi="Times New Roman" w:cs="Times New Roman"/>
          <w:sz w:val="24"/>
          <w:szCs w:val="24"/>
          <w:lang w:eastAsia="ru-RU"/>
        </w:rPr>
        <w:t xml:space="preserve">Теплоснабжение индивидуальной жилой застройки децентрализованное, от автономных источников теплоснабжения – котлов и печей, работающих на угле. </w:t>
      </w:r>
    </w:p>
    <w:p w:rsidR="00342106" w:rsidRPr="00342106" w:rsidRDefault="00342106" w:rsidP="00342106">
      <w:pPr>
        <w:spacing w:after="0" w:line="240" w:lineRule="auto"/>
        <w:ind w:firstLine="709"/>
        <w:jc w:val="both"/>
        <w:rPr>
          <w:rFonts w:ascii="Times New Roman" w:eastAsia="Times New Roman" w:hAnsi="Times New Roman" w:cs="Times New Roman"/>
          <w:spacing w:val="-6"/>
          <w:sz w:val="24"/>
          <w:szCs w:val="24"/>
          <w:lang w:eastAsia="ru-RU"/>
        </w:rPr>
      </w:pPr>
      <w:r w:rsidRPr="00342106">
        <w:rPr>
          <w:rFonts w:ascii="Times New Roman" w:eastAsia="Times New Roman" w:hAnsi="Times New Roman" w:cs="Times New Roman"/>
          <w:spacing w:val="-6"/>
          <w:sz w:val="24"/>
          <w:szCs w:val="24"/>
          <w:lang w:eastAsia="ru-RU"/>
        </w:rPr>
        <w:t xml:space="preserve">Продолжительность отопительного сезона 232 суток. </w:t>
      </w:r>
    </w:p>
    <w:p w:rsidR="00342106" w:rsidRPr="00342106" w:rsidRDefault="00342106" w:rsidP="00342106">
      <w:pPr>
        <w:spacing w:after="0" w:line="240" w:lineRule="auto"/>
        <w:ind w:firstLine="709"/>
        <w:jc w:val="both"/>
        <w:rPr>
          <w:rFonts w:ascii="Times New Roman" w:eastAsia="Times New Roman" w:hAnsi="Times New Roman" w:cs="Times New Roman"/>
          <w:spacing w:val="-6"/>
          <w:sz w:val="24"/>
          <w:szCs w:val="24"/>
          <w:lang w:eastAsia="ru-RU"/>
        </w:rPr>
      </w:pPr>
      <w:r w:rsidRPr="00342106">
        <w:rPr>
          <w:rFonts w:ascii="Times New Roman" w:eastAsia="Times New Roman" w:hAnsi="Times New Roman" w:cs="Times New Roman"/>
          <w:spacing w:val="-6"/>
          <w:sz w:val="24"/>
          <w:szCs w:val="24"/>
          <w:lang w:eastAsia="ru-RU"/>
        </w:rPr>
        <w:t xml:space="preserve">Всего в Корсаковском городском округе 20 котельных, из них 7 котельных имеют         мощность до 3-х Гкал/час. Основным источником теплоснабжения является Центральная          районная котельная  МУП «ЦРК» мощностью 49,8 Гкал/час. </w:t>
      </w:r>
    </w:p>
    <w:p w:rsidR="00342106" w:rsidRPr="00342106" w:rsidRDefault="00342106" w:rsidP="00342106">
      <w:pPr>
        <w:spacing w:after="0" w:line="240" w:lineRule="auto"/>
        <w:ind w:firstLine="709"/>
        <w:jc w:val="both"/>
        <w:rPr>
          <w:rFonts w:ascii="Times New Roman" w:eastAsia="Times New Roman" w:hAnsi="Times New Roman" w:cs="Times New Roman"/>
          <w:spacing w:val="-6"/>
          <w:sz w:val="24"/>
          <w:szCs w:val="24"/>
          <w:lang w:eastAsia="ru-RU"/>
        </w:rPr>
      </w:pPr>
      <w:r w:rsidRPr="00342106">
        <w:rPr>
          <w:rFonts w:ascii="Times New Roman" w:eastAsia="Times New Roman" w:hAnsi="Times New Roman" w:cs="Times New Roman"/>
          <w:spacing w:val="-6"/>
          <w:sz w:val="24"/>
          <w:szCs w:val="24"/>
          <w:lang w:eastAsia="ru-RU"/>
        </w:rPr>
        <w:t xml:space="preserve">Источники теплоснабжения работают в основном на твердом топливе. Два источника     теплоснабжения оснащены установками очистки газов. </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Износ основного оборудования котельных составляет 50 процентов. </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настоящее время 21% от общего количества котлов и вспомогательного               оборудования котельных морально и физически устарели, выработали свой ресурс.</w:t>
      </w:r>
    </w:p>
    <w:p w:rsidR="00342106" w:rsidRPr="00342106" w:rsidRDefault="00342106" w:rsidP="0034210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Система централизованного теплоснабжения – закрытая. Температурный график      отпуска тепла с источников теплоснабжения 95-70 °С. </w:t>
      </w:r>
    </w:p>
    <w:p w:rsidR="00342106" w:rsidRPr="00342106" w:rsidRDefault="00342106" w:rsidP="0034210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Системы теплопотребления зданий присоединены, в основном, непосредственно к тепловым сетям. </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состоянию на 01.01.2013 общая протяженность тепловых сетей в Корсаковском городском округе составляет 56,4 км, при этом 43 процентов сетей нуждается в замене. Средний физический износ тепловых сетей составляет 60 процентов.</w:t>
      </w:r>
    </w:p>
    <w:p w:rsidR="00342106" w:rsidRPr="00342106" w:rsidRDefault="00342106" w:rsidP="00342106">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Преобладает подземная прокладка тепловых сетей (бесканальная или в непроходных каналах), но также присутствует и надземная, преимущественно на низких опорах. </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связи с централизацией теплоснабжения, закрытием малых котельных,                 разбросанности потребителей, протяженность тепловых сетей возросла, возросли потери при транспортировке тепла.</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перспективе замена сетей централизованного теплоснабжения в населенных      пунктах с низкой тепловой нагрузкой нецелесообразна, в этом случае требуется перевод     потребителей на автономное теплоснабжение.</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1.2.3. Балансы мощности и ресурса</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Основными показателями работы системы теплоснабжения  за 2012 год являются:</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установленная мощность – 151 Гкал/час;            </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присоединенная нагрузка  – 78,3 Гкал/час;  </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sz w:val="24"/>
          <w:szCs w:val="24"/>
          <w:lang w:eastAsia="ru-RU"/>
        </w:rPr>
        <w:t>резерв тепловой мощности</w:t>
      </w:r>
      <w:r w:rsidRPr="00342106">
        <w:rPr>
          <w:rFonts w:ascii="Times New Roman" w:eastAsia="Times New Roman" w:hAnsi="Times New Roman" w:cs="Times New Roman"/>
          <w:color w:val="000000"/>
          <w:sz w:val="24"/>
          <w:szCs w:val="24"/>
          <w:lang w:eastAsia="ru-RU"/>
        </w:rPr>
        <w:t xml:space="preserve"> – 38 процентов;</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технологические потери в тепловых сетях – 14,3 процентов.</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Установленная мощность котельных МУП «ЦРК» - 144,4 Гкал/ч, располагаемая    мощность - 107,6 Гкал/ч. Общая нагрузка по объектам МУП «ЦРК» составляет 74 Гкал/ч. Нагрузка на горячее водоснабжение отсутствует.</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Установленная мощность котельной ООО «Теплоград» 6,6 Гкал/ч, что в 1,5 раза больше присоединенной нагрузки потребителей (4,27 Гкал/ч). Есть возможность                подключения к системе центрального отопления других объектов, в том числе Озерского дома культуры «Мечта». </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bookmarkStart w:id="9" w:name="_Toc213315390"/>
      <w:bookmarkStart w:id="10" w:name="_Toc213833042"/>
      <w:bookmarkStart w:id="11" w:name="_Toc304890938"/>
      <w:r w:rsidRPr="00342106">
        <w:rPr>
          <w:rFonts w:ascii="Times New Roman" w:eastAsia="Times New Roman" w:hAnsi="Times New Roman" w:cs="Times New Roman"/>
          <w:sz w:val="24"/>
          <w:szCs w:val="24"/>
          <w:lang w:eastAsia="ru-RU"/>
        </w:rPr>
        <w:t xml:space="preserve">Выработка тепловой энергии в 2012 году  составила 279,29 тыс. Гкал.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Потребление тепловой энергии за 2012 год составило 227,411 тыс. Гкал в т.ч.:</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население – 170,023 тыс. Гкал;</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бюджетные предприятия – 43,976 тыс. Гкал;</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lastRenderedPageBreak/>
        <w:t>промышленные предприятия – 0,256 тыс. Гкал;</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прочие потребители – 13,156 тыс. Гкал.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Основным потребителем тепловой энергии является население – 75 процентов         полезного отпуска. Бюджетные потребители составляют 19 процентов полезного отпуска, прочие и промышленные потребители – 6 процентов полезного отпуска. </w:t>
      </w:r>
    </w:p>
    <w:p w:rsidR="00342106" w:rsidRPr="00342106" w:rsidRDefault="00342106" w:rsidP="00342106">
      <w:pPr>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Поставка тепловой энергии осуществляется по приборам учета и на основании      установленных нормативов. </w:t>
      </w:r>
    </w:p>
    <w:p w:rsidR="00342106" w:rsidRPr="00342106" w:rsidRDefault="00342106" w:rsidP="00342106">
      <w:pPr>
        <w:autoSpaceDE w:val="0"/>
        <w:autoSpaceDN w:val="0"/>
        <w:spacing w:after="0" w:line="240" w:lineRule="auto"/>
        <w:ind w:left="720"/>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 состоянию на конец 2012 года приборы учета установлены:</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 бюджетной сфере в количестве 23 шт. (16,2 процентов);</w:t>
      </w:r>
    </w:p>
    <w:p w:rsidR="00342106" w:rsidRPr="00342106" w:rsidRDefault="00342106" w:rsidP="00342106">
      <w:pPr>
        <w:numPr>
          <w:ilvl w:val="0"/>
          <w:numId w:val="48"/>
        </w:num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 прочих потребителей в количестве 30 шт. (13 процентов).</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bookmarkStart w:id="12" w:name="_Toc309723510"/>
      <w:bookmarkEnd w:id="9"/>
      <w:bookmarkEnd w:id="10"/>
      <w:bookmarkEnd w:id="11"/>
      <w:r w:rsidRPr="00342106">
        <w:rPr>
          <w:rFonts w:ascii="Times New Roman" w:eastAsia="Times New Roman" w:hAnsi="Times New Roman" w:cs="Times New Roman"/>
          <w:sz w:val="24"/>
          <w:szCs w:val="24"/>
          <w:lang w:eastAsia="ru-RU"/>
        </w:rPr>
        <w:t>1.2.4. Зоны действия источников ресурсов, резервы и дефициты по зонам действия источников ресурсов</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bookmarkStart w:id="13" w:name="_Toc213833051"/>
      <w:r w:rsidRPr="00342106">
        <w:rPr>
          <w:rFonts w:ascii="Times New Roman" w:eastAsia="Times New Roman" w:hAnsi="Times New Roman" w:cs="Times New Roman"/>
          <w:sz w:val="24"/>
          <w:szCs w:val="24"/>
          <w:lang w:eastAsia="ru-RU"/>
        </w:rPr>
        <w:t>В настоящее время в г. Корсакове  сложилась  сложная обстановка по обеспечению теплоснабжения  потребителей  юго-восточной части города. Более 1/3 жилищного фонда отапливается  от  семи источников теплоснабжения: котельная ТЭЦ, котельные  № 2, № 3,   № 6, № 9, № 16, № 19,  здания трех из которых находятся в аварийном состоянии.            Установленная  мощность существующих  теплоисточников  недостаточна для покрытия фактических тепловых нагрузок.</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Здание котельной ТЭЦ,  построенное  в 1927 году, в настоящее время имеет износ строительных конструкций в пределах 75 процентов и небезопасно в эксплуатации. Потери теплоты наружными теплопроводами с учетом  продолжительности периода их эксплуатации и применяемых теплоизоляционных конструкций в несколько раз превышают  их      нормативные  значения.</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соответствии с генеральным планом Корсаковского городского округа, утвержденным решением Собрания Корсаковского  городского округа от 03.11.2011 № 45,  в указанном районе  начато и  будет продолжено строительство  жилого массива.</w:t>
      </w:r>
    </w:p>
    <w:p w:rsidR="00342106" w:rsidRPr="00342106" w:rsidRDefault="00342106" w:rsidP="00342106">
      <w:pPr>
        <w:tabs>
          <w:tab w:val="left" w:pos="567"/>
          <w:tab w:val="left" w:pos="993"/>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предыдущее десятилетие в юго-восточной части города были ликвидированы три котельные с переключением нагрузки на котельную ТЭЦ без расчета гидравлического        сопротивления и диаметра проложенных теплотрасс. В связи с этим тепловой режим        концевых домов, два из которых являются объектами социальной сферы (дошкольные и среднеобразовательные учреждения) не соответствует нормативному. </w:t>
      </w:r>
    </w:p>
    <w:bookmarkEnd w:id="13"/>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1.2.5. Выявление резервов и дефицита мощности у производителей  и потребителей</w:t>
      </w:r>
      <w:bookmarkEnd w:id="12"/>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Мощность котельного оборудования определяется исходя из присоединенной         тепловой нагрузки при расчетной температуре с учетом потерь в тепловых сетях и            собственных нужд. Присоединенная тепловая нагрузка  потребителей составляет Q = 78,3 Гкал/час.</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Резерв тепловой мощности системы теплоснабжения Корсаковского городского      округа составляет 38 процентов от общей располагаемой мощности (таблица 2). Плотность тепловой нагрузки в г. Корсакове на уровне граничной величины 1,5–2,0 Гкал/ч/км. </w:t>
      </w:r>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bookmarkStart w:id="14" w:name="_Ref309649960"/>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2</w:t>
      </w:r>
      <w:r w:rsidRPr="00342106">
        <w:rPr>
          <w:rFonts w:ascii="Times New Roman" w:eastAsia="Times New Roman" w:hAnsi="Times New Roman" w:cs="Times New Roman"/>
          <w:sz w:val="24"/>
          <w:szCs w:val="24"/>
          <w:lang w:eastAsia="ru-RU"/>
        </w:rPr>
        <w:fldChar w:fldCharType="end"/>
      </w:r>
      <w:bookmarkEnd w:id="14"/>
    </w:p>
    <w:p w:rsidR="00342106" w:rsidRPr="00342106" w:rsidRDefault="00342106" w:rsidP="00342106">
      <w:pPr>
        <w:widowControl w:val="0"/>
        <w:shd w:val="clear" w:color="auto" w:fill="FFFFFF"/>
        <w:autoSpaceDE w:val="0"/>
        <w:autoSpaceDN w:val="0"/>
        <w:adjustRightInd w:val="0"/>
        <w:spacing w:after="120" w:line="240" w:lineRule="auto"/>
        <w:ind w:left="142" w:hanging="142"/>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Структура распределения тепловых мощностей по котельным</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276"/>
        <w:gridCol w:w="1134"/>
        <w:gridCol w:w="992"/>
        <w:gridCol w:w="992"/>
        <w:gridCol w:w="851"/>
        <w:gridCol w:w="1134"/>
        <w:gridCol w:w="992"/>
      </w:tblGrid>
      <w:tr w:rsidR="00342106" w:rsidRPr="00342106" w:rsidTr="00D57441">
        <w:trPr>
          <w:trHeight w:val="297"/>
          <w:tblHeader/>
        </w:trPr>
        <w:tc>
          <w:tcPr>
            <w:tcW w:w="1990" w:type="dxa"/>
            <w:vMerge w:val="restart"/>
            <w:shd w:val="clear" w:color="auto" w:fill="auto"/>
            <w:noWrap/>
            <w:vAlign w:val="center"/>
          </w:tcPr>
          <w:p w:rsidR="00342106" w:rsidRPr="00342106" w:rsidRDefault="00342106" w:rsidP="00342106">
            <w:pPr>
              <w:spacing w:after="0" w:line="240" w:lineRule="auto"/>
              <w:ind w:right="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Наимено</w:t>
            </w:r>
            <w:r w:rsidRPr="00342106">
              <w:rPr>
                <w:rFonts w:ascii="Times New Roman" w:eastAsia="Times New Roman" w:hAnsi="Times New Roman" w:cs="Times New Roman"/>
                <w:sz w:val="24"/>
                <w:szCs w:val="24"/>
                <w:lang w:eastAsia="ru-RU"/>
              </w:rPr>
              <w:softHyphen/>
              <w:t>вание</w:t>
            </w:r>
          </w:p>
          <w:p w:rsidR="00342106" w:rsidRPr="00342106" w:rsidRDefault="00342106" w:rsidP="00342106">
            <w:pPr>
              <w:spacing w:after="0" w:line="240" w:lineRule="auto"/>
              <w:ind w:right="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котельной</w:t>
            </w:r>
          </w:p>
        </w:tc>
        <w:tc>
          <w:tcPr>
            <w:tcW w:w="1276" w:type="dxa"/>
            <w:vMerge w:val="restart"/>
            <w:shd w:val="clear" w:color="auto" w:fill="auto"/>
            <w:vAlign w:val="center"/>
          </w:tcPr>
          <w:p w:rsidR="00342106" w:rsidRPr="00342106" w:rsidRDefault="00342106" w:rsidP="00342106">
            <w:pPr>
              <w:spacing w:after="0" w:line="240" w:lineRule="auto"/>
              <w:ind w:left="-29" w:right="-108" w:hanging="142"/>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w:t>
            </w:r>
          </w:p>
          <w:p w:rsidR="00342106" w:rsidRPr="00342106" w:rsidRDefault="00342106" w:rsidP="00342106">
            <w:pPr>
              <w:spacing w:after="0" w:line="240" w:lineRule="auto"/>
              <w:ind w:left="-29" w:right="-108" w:hanging="142"/>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ленная </w:t>
            </w:r>
          </w:p>
          <w:p w:rsidR="00342106" w:rsidRPr="00342106" w:rsidRDefault="00342106" w:rsidP="00342106">
            <w:pPr>
              <w:spacing w:after="0" w:line="240" w:lineRule="auto"/>
              <w:ind w:left="-29" w:right="-108" w:hanging="142"/>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мощность,</w:t>
            </w:r>
          </w:p>
          <w:p w:rsidR="00342106" w:rsidRPr="00342106" w:rsidRDefault="00342106" w:rsidP="00342106">
            <w:pPr>
              <w:spacing w:after="0" w:line="240" w:lineRule="auto"/>
              <w:ind w:left="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Гкал/ч</w:t>
            </w:r>
          </w:p>
        </w:tc>
        <w:tc>
          <w:tcPr>
            <w:tcW w:w="1134" w:type="dxa"/>
            <w:vMerge w:val="restart"/>
            <w:shd w:val="clear" w:color="auto" w:fill="auto"/>
            <w:vAlign w:val="center"/>
          </w:tcPr>
          <w:p w:rsidR="00342106" w:rsidRPr="00342106" w:rsidRDefault="00342106" w:rsidP="00342106">
            <w:pPr>
              <w:spacing w:after="0" w:line="240" w:lineRule="auto"/>
              <w:ind w:right="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Присое-</w:t>
            </w:r>
          </w:p>
          <w:p w:rsidR="00342106" w:rsidRPr="00342106" w:rsidRDefault="00342106" w:rsidP="00342106">
            <w:pPr>
              <w:spacing w:after="0" w:line="240" w:lineRule="auto"/>
              <w:ind w:right="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динен-ная нагруз-ка, Гкал/ч</w:t>
            </w:r>
          </w:p>
        </w:tc>
        <w:tc>
          <w:tcPr>
            <w:tcW w:w="992" w:type="dxa"/>
            <w:vMerge w:val="restart"/>
            <w:shd w:val="clear" w:color="auto" w:fill="auto"/>
            <w:vAlign w:val="center"/>
          </w:tcPr>
          <w:p w:rsidR="00342106" w:rsidRPr="00342106" w:rsidRDefault="00342106" w:rsidP="00342106">
            <w:pPr>
              <w:spacing w:after="0" w:line="240" w:lineRule="auto"/>
              <w:ind w:left="-170" w:right="-125"/>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Нагрузка с учетом тепловых потерь,</w:t>
            </w:r>
          </w:p>
          <w:p w:rsidR="00342106" w:rsidRPr="00342106" w:rsidRDefault="00342106" w:rsidP="00342106">
            <w:pPr>
              <w:spacing w:after="0" w:line="240" w:lineRule="auto"/>
              <w:ind w:right="-46" w:hanging="108"/>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Гкал/ч</w:t>
            </w:r>
          </w:p>
        </w:tc>
        <w:tc>
          <w:tcPr>
            <w:tcW w:w="1843" w:type="dxa"/>
            <w:gridSpan w:val="2"/>
            <w:shd w:val="clear" w:color="auto" w:fill="auto"/>
            <w:vAlign w:val="center"/>
          </w:tcPr>
          <w:p w:rsidR="00342106" w:rsidRPr="00342106" w:rsidRDefault="00342106" w:rsidP="00342106">
            <w:pPr>
              <w:spacing w:after="0" w:line="240" w:lineRule="auto"/>
              <w:ind w:right="-149" w:hanging="170"/>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Резерв (дефицит) тепловой мощности</w:t>
            </w:r>
          </w:p>
        </w:tc>
        <w:tc>
          <w:tcPr>
            <w:tcW w:w="1134" w:type="dxa"/>
            <w:vMerge w:val="restart"/>
            <w:shd w:val="clear" w:color="auto" w:fill="auto"/>
            <w:vAlign w:val="center"/>
          </w:tcPr>
          <w:p w:rsidR="00342106" w:rsidRPr="00342106" w:rsidRDefault="00342106" w:rsidP="00342106">
            <w:pPr>
              <w:spacing w:after="0" w:line="240" w:lineRule="auto"/>
              <w:ind w:right="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Протяжен</w:t>
            </w:r>
            <w:r w:rsidRPr="00342106">
              <w:rPr>
                <w:rFonts w:ascii="Times New Roman" w:eastAsia="Times New Roman" w:hAnsi="Times New Roman" w:cs="Times New Roman"/>
                <w:sz w:val="24"/>
                <w:szCs w:val="24"/>
                <w:lang w:eastAsia="ru-RU"/>
              </w:rPr>
              <w:softHyphen/>
              <w:t>ность тепловой сети, км</w:t>
            </w:r>
          </w:p>
        </w:tc>
        <w:tc>
          <w:tcPr>
            <w:tcW w:w="992" w:type="dxa"/>
            <w:vMerge w:val="restart"/>
            <w:shd w:val="clear" w:color="auto" w:fill="auto"/>
            <w:vAlign w:val="center"/>
          </w:tcPr>
          <w:p w:rsidR="00342106" w:rsidRPr="00342106" w:rsidRDefault="00342106" w:rsidP="00342106">
            <w:pPr>
              <w:spacing w:after="0" w:line="240" w:lineRule="auto"/>
              <w:ind w:left="-72" w:right="-12"/>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Плот-</w:t>
            </w:r>
          </w:p>
          <w:p w:rsidR="00342106" w:rsidRPr="00342106" w:rsidRDefault="00342106" w:rsidP="00342106">
            <w:pPr>
              <w:spacing w:after="0" w:line="240" w:lineRule="auto"/>
              <w:ind w:left="-72" w:right="-12"/>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ность тепло-вой нагруз-</w:t>
            </w:r>
          </w:p>
          <w:p w:rsidR="00342106" w:rsidRPr="00342106" w:rsidRDefault="00342106" w:rsidP="00342106">
            <w:pPr>
              <w:spacing w:after="0" w:line="240" w:lineRule="auto"/>
              <w:ind w:left="-72" w:right="-12"/>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ки, Гкал/ч·км</w:t>
            </w:r>
          </w:p>
        </w:tc>
      </w:tr>
      <w:tr w:rsidR="00342106" w:rsidRPr="00342106" w:rsidTr="00D57441">
        <w:trPr>
          <w:trHeight w:val="248"/>
          <w:tblHeader/>
        </w:trPr>
        <w:tc>
          <w:tcPr>
            <w:tcW w:w="1990" w:type="dxa"/>
            <w:vMerge/>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p>
        </w:tc>
        <w:tc>
          <w:tcPr>
            <w:tcW w:w="1276" w:type="dxa"/>
            <w:vMerge/>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c>
        <w:tc>
          <w:tcPr>
            <w:tcW w:w="1134" w:type="dxa"/>
            <w:vMerge/>
            <w:shd w:val="clear" w:color="auto" w:fill="auto"/>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p>
        </w:tc>
        <w:tc>
          <w:tcPr>
            <w:tcW w:w="992" w:type="dxa"/>
            <w:vMerge/>
            <w:shd w:val="clear" w:color="auto" w:fill="auto"/>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Гкал/ч</w:t>
            </w:r>
          </w:p>
        </w:tc>
        <w:tc>
          <w:tcPr>
            <w:tcW w:w="851"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1134" w:type="dxa"/>
            <w:vMerge/>
            <w:vAlign w:val="center"/>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p>
        </w:tc>
        <w:tc>
          <w:tcPr>
            <w:tcW w:w="992" w:type="dxa"/>
            <w:vMerge/>
            <w:vAlign w:val="center"/>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ЦРК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49,800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25,561</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30,597</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19,203</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38,56</w:t>
            </w:r>
          </w:p>
        </w:tc>
        <w:tc>
          <w:tcPr>
            <w:tcW w:w="1134" w:type="dxa"/>
            <w:vMerge w:val="restart"/>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51,6</w:t>
            </w:r>
          </w:p>
        </w:tc>
        <w:tc>
          <w:tcPr>
            <w:tcW w:w="992" w:type="dxa"/>
            <w:vMerge w:val="restart"/>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1,72</w:t>
            </w: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6</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10,296</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6,362</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7,615</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2,681</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26,04</w:t>
            </w:r>
          </w:p>
        </w:tc>
        <w:tc>
          <w:tcPr>
            <w:tcW w:w="1134"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Котельная  №  7</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4,288</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2,157</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2,582</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1,706</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39,79</w:t>
            </w:r>
          </w:p>
        </w:tc>
        <w:tc>
          <w:tcPr>
            <w:tcW w:w="1134"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8</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6,364</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2,063</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2,469</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3,895</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61,20</w:t>
            </w:r>
          </w:p>
        </w:tc>
        <w:tc>
          <w:tcPr>
            <w:tcW w:w="1134"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13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6,720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3,781</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4,526</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2,194</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32,65</w:t>
            </w:r>
          </w:p>
        </w:tc>
        <w:tc>
          <w:tcPr>
            <w:tcW w:w="1134"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21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5,720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2,698</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3,230</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2,490</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43,54</w:t>
            </w:r>
          </w:p>
        </w:tc>
        <w:tc>
          <w:tcPr>
            <w:tcW w:w="1134"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ТЭЦ</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13,200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7,494</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8,970</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4,230</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32,04</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2</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6,714</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3,085</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3,693</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3,021</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45,00</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3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7,540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3,428</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4,103</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3,437</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45,58</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9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3,047</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1,867</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2,235</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0,812</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26,66</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10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0,654</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0,225</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0,269</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0,385</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58,82</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12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2,658</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0,906</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1,084</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1,574</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59,20</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16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1,188</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0,698</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0,836</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0,352</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29,67</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19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0,752</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0,404</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0,484</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0,268</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35,69</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22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2,872</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1,322</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1,582</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1,290</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44,90</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Новиково</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3,328</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2,139</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2,560</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0,768</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23,07</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Минибойлерная</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0,150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0,125</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0,150</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0,000</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0,25</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25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17,920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6,975</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8,349</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9,571</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53,41</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модульная </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1,174</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2,737</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3,276</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-2,102</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-179,1</w:t>
            </w:r>
          </w:p>
        </w:tc>
        <w:tc>
          <w:tcPr>
            <w:tcW w:w="1134"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992" w:type="dxa"/>
            <w:vMerge/>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Итого МУП «ЦРК»</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144,385</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74,027</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88,610</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55,775</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38,63</w:t>
            </w:r>
          </w:p>
        </w:tc>
        <w:tc>
          <w:tcPr>
            <w:tcW w:w="1134"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51,6</w:t>
            </w:r>
          </w:p>
        </w:tc>
        <w:tc>
          <w:tcPr>
            <w:tcW w:w="992"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1,72</w:t>
            </w: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w:t>
            </w:r>
          </w:p>
          <w:p w:rsidR="00342106" w:rsidRPr="00342106" w:rsidRDefault="00342106" w:rsidP="00342106">
            <w:pPr>
              <w:spacing w:after="0" w:line="240" w:lineRule="auto"/>
              <w:ind w:right="-108"/>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 Озерское ООО «Теплоград»</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6,600</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4,270</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5,111</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1,489</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22,56</w:t>
            </w:r>
          </w:p>
        </w:tc>
        <w:tc>
          <w:tcPr>
            <w:tcW w:w="1134"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w:t>
            </w:r>
          </w:p>
        </w:tc>
        <w:tc>
          <w:tcPr>
            <w:tcW w:w="992"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1,06</w:t>
            </w:r>
          </w:p>
        </w:tc>
      </w:tr>
      <w:tr w:rsidR="00342106" w:rsidRPr="00342106" w:rsidTr="00D57441">
        <w:trPr>
          <w:trHeight w:val="255"/>
        </w:trPr>
        <w:tc>
          <w:tcPr>
            <w:tcW w:w="1990"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i/>
                <w:sz w:val="24"/>
                <w:szCs w:val="24"/>
                <w:lang w:eastAsia="ru-RU"/>
              </w:rPr>
            </w:pPr>
            <w:r w:rsidRPr="00342106">
              <w:rPr>
                <w:rFonts w:ascii="Times New Roman" w:eastAsia="Times New Roman" w:hAnsi="Times New Roman" w:cs="Times New Roman"/>
                <w:sz w:val="24"/>
                <w:szCs w:val="24"/>
                <w:lang w:eastAsia="ru-RU"/>
              </w:rPr>
              <w:t> Итого</w:t>
            </w:r>
          </w:p>
        </w:tc>
        <w:tc>
          <w:tcPr>
            <w:tcW w:w="1276"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150,985</w:t>
            </w:r>
          </w:p>
        </w:tc>
        <w:tc>
          <w:tcPr>
            <w:tcW w:w="1134"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78,297</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93,722</w:t>
            </w:r>
          </w:p>
        </w:tc>
        <w:tc>
          <w:tcPr>
            <w:tcW w:w="992"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57,263</w:t>
            </w:r>
          </w:p>
        </w:tc>
        <w:tc>
          <w:tcPr>
            <w:tcW w:w="851" w:type="dxa"/>
            <w:shd w:val="clear" w:color="auto" w:fill="auto"/>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37,93</w:t>
            </w:r>
          </w:p>
        </w:tc>
        <w:tc>
          <w:tcPr>
            <w:tcW w:w="1134" w:type="dxa"/>
            <w:shd w:val="clear" w:color="auto" w:fill="auto"/>
            <w:noWrap/>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56,40</w:t>
            </w:r>
          </w:p>
        </w:tc>
        <w:tc>
          <w:tcPr>
            <w:tcW w:w="992" w:type="dxa"/>
            <w:shd w:val="clear" w:color="auto" w:fill="auto"/>
            <w:noWrap/>
            <w:vAlign w:val="bottom"/>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1,66</w:t>
            </w:r>
          </w:p>
        </w:tc>
      </w:tr>
    </w:tbl>
    <w:p w:rsidR="00342106" w:rsidRPr="00342106" w:rsidRDefault="00342106" w:rsidP="00342106">
      <w:pPr>
        <w:spacing w:after="0" w:line="240" w:lineRule="auto"/>
        <w:ind w:left="-57" w:firstLine="741"/>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left="-57" w:firstLine="74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Все котельные перспективных и сохраняемых сельских населенных пунктов              городского округа морально и физически устарели, поэтому требуется реконструкция         котельных или строительство новых. Необходимо также вводить децентрализованные        источники теплоснабжения по мере газификации городского округа. </w:t>
      </w:r>
    </w:p>
    <w:p w:rsidR="00342106" w:rsidRPr="00342106" w:rsidRDefault="00342106" w:rsidP="00342106">
      <w:pPr>
        <w:spacing w:after="0" w:line="240" w:lineRule="auto"/>
        <w:ind w:firstLine="6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Генеральным планом Корсаковского городского округа, утвержденным решением    Собрания Корсаковского  городского округа от 03.11.2011 № 45,  предусматривается           сохранение системы централизованного теплоснабжения административных и                    общественных зданий, а также жилой застройки. Тепловые нагрузки городского округа на расчетный срок будут покрываться автономными и централизованными источниками тепла.</w:t>
      </w:r>
    </w:p>
    <w:p w:rsidR="00342106" w:rsidRPr="00342106" w:rsidRDefault="00342106" w:rsidP="00342106">
      <w:pPr>
        <w:spacing w:after="0" w:line="240" w:lineRule="auto"/>
        <w:ind w:left="-57" w:firstLine="74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покрытия нагрузок от централизованных источников предполагается                   использование существующей в г. Корсакове ЦРК, на которой прошла реконструкция и      модернизация.</w:t>
      </w:r>
    </w:p>
    <w:p w:rsidR="00342106" w:rsidRPr="00342106" w:rsidRDefault="00342106" w:rsidP="00342106">
      <w:pPr>
        <w:spacing w:after="0" w:line="240" w:lineRule="auto"/>
        <w:ind w:left="-57" w:firstLine="74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 2015 году почти у всех мелких котельных г. Корсакова прогнозируется                  стопроцентный амортизационный износ установленного оборудования. Модернизация       котельных с низкой энергетической эффективностью на перспективу не предусмотрена. </w:t>
      </w:r>
    </w:p>
    <w:p w:rsidR="00342106" w:rsidRPr="00342106" w:rsidRDefault="00342106" w:rsidP="00342106">
      <w:pPr>
        <w:spacing w:after="0" w:line="240" w:lineRule="auto"/>
        <w:ind w:left="-57" w:firstLine="79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Планируется переключение потребителей мелких котельных на ЦРК после               реконструкции тепловых сетей. При реконструкции тепломагистралей и замене теплотрасс рекомендуется применение трубопроводов бесканальной прокладки с пенополиуретановым заводским покрытием, срок службы которых в 2 – 3 раза выше, а потери в 3 – 5 раз ниже. Отопление отдельно стоящих учреждений торговли и общественного питания небольшого </w:t>
      </w:r>
      <w:r w:rsidRPr="00342106">
        <w:rPr>
          <w:rFonts w:ascii="Times New Roman" w:eastAsia="Times New Roman" w:hAnsi="Times New Roman" w:cs="Times New Roman"/>
          <w:sz w:val="24"/>
          <w:szCs w:val="24"/>
          <w:lang w:eastAsia="ru-RU"/>
        </w:rPr>
        <w:lastRenderedPageBreak/>
        <w:t xml:space="preserve">объема планируется от потолочных электрических теплоизлучателей, управление которыми производится комнатными термостатами. </w:t>
      </w:r>
    </w:p>
    <w:p w:rsidR="00342106" w:rsidRPr="00342106" w:rsidRDefault="00342106" w:rsidP="00342106">
      <w:pPr>
        <w:spacing w:after="0" w:line="240" w:lineRule="auto"/>
        <w:ind w:left="-57" w:firstLine="74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Сети во всех населенных пунктах имеют существенную коррозионную                      поврежденность из-за отсутствия водоподготовки в котельных.</w:t>
      </w:r>
    </w:p>
    <w:p w:rsidR="00342106" w:rsidRPr="00342106" w:rsidRDefault="00342106" w:rsidP="00342106">
      <w:pPr>
        <w:spacing w:after="0" w:line="240" w:lineRule="auto"/>
        <w:ind w:left="-57" w:firstLine="74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Высокая изношенность действующих тепловых сетей, которая  приводит к большим потерям тепловой энергии и частым авариям, требует немедленного проведения мероприятий по реконструкции и замене сетей.</w:t>
      </w:r>
    </w:p>
    <w:p w:rsidR="00342106" w:rsidRPr="00342106" w:rsidRDefault="00342106" w:rsidP="00342106">
      <w:pPr>
        <w:spacing w:after="0" w:line="240" w:lineRule="auto"/>
        <w:ind w:left="-57" w:firstLine="74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Поэтому в городском округе намечается значительное развитие тепловых сетей в    перспективных и сохраняемых сельских населенных пунктах.</w:t>
      </w:r>
      <w:bookmarkStart w:id="15" w:name="_Toc304890942"/>
      <w:bookmarkStart w:id="16" w:name="_Toc309723513"/>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1.2.6. Энергоэффективность</w:t>
      </w:r>
      <w:bookmarkEnd w:id="15"/>
      <w:bookmarkEnd w:id="16"/>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bookmarkStart w:id="17" w:name="_Toc213833052"/>
      <w:r w:rsidRPr="00342106">
        <w:rPr>
          <w:rFonts w:ascii="Times New Roman" w:eastAsia="Times New Roman" w:hAnsi="Times New Roman" w:cs="Times New Roman"/>
          <w:sz w:val="24"/>
          <w:szCs w:val="24"/>
          <w:lang w:eastAsia="ru-RU"/>
        </w:rPr>
        <w:t>Экономическая эффективность работ по оптимизации режима системы                    теплоснабжения достигается за счет сокращения расходов топлива по ликвидации перегрева систем теплопотребления; сокращения расхода электроэнергии на перекачку теплоносителя за счет снижения удельного расхода сетевой воды и возможного отключения излишних насосных агрегатов; сокращения капитальных затрат на развитие системы в случае            присоединения новых потребителей, поскольку создается техническая возможность в       присоединении без дополнительных капиталовложений к магистральным сетям и               источникам теплоты; сокращения расхода тепловой энергии, связанного с уменьшением     расхода подпиточной воды; сокращения расхода химически очищенной воды на подпитку.</w:t>
      </w:r>
    </w:p>
    <w:p w:rsidR="00342106" w:rsidRPr="00342106" w:rsidRDefault="00342106" w:rsidP="00342106">
      <w:pPr>
        <w:spacing w:after="0" w:line="240" w:lineRule="auto"/>
        <w:ind w:firstLine="72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Энергетическая эффективность наладочных мероприятий определяется: </w:t>
      </w:r>
    </w:p>
    <w:p w:rsidR="00342106" w:rsidRPr="00342106" w:rsidRDefault="00342106" w:rsidP="00342106">
      <w:pPr>
        <w:numPr>
          <w:ilvl w:val="0"/>
          <w:numId w:val="49"/>
        </w:num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увеличением пропускной способности трубопроводов тепловых сетей, что приводит к увеличению располагаемых напоров на вводах теплопотребителей; </w:t>
      </w:r>
    </w:p>
    <w:p w:rsidR="00342106" w:rsidRPr="00342106" w:rsidRDefault="00342106" w:rsidP="00342106">
      <w:pPr>
        <w:numPr>
          <w:ilvl w:val="0"/>
          <w:numId w:val="49"/>
        </w:num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улучшением температурного режима работы системы теплоснабжения;</w:t>
      </w:r>
    </w:p>
    <w:p w:rsidR="00342106" w:rsidRPr="00342106" w:rsidRDefault="00342106" w:rsidP="00342106">
      <w:pPr>
        <w:numPr>
          <w:ilvl w:val="0"/>
          <w:numId w:val="49"/>
        </w:num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для энергоснабжающей организации - выдерживанием параметров режима           теплоснабжения на уровне, регламентируемом п</w:t>
      </w:r>
      <w:r w:rsidRPr="00342106">
        <w:rPr>
          <w:rFonts w:ascii="Times New Roman" w:eastAsia="Times New Roman" w:hAnsi="Times New Roman" w:cs="Times New Roman"/>
          <w:sz w:val="24"/>
          <w:szCs w:val="24"/>
          <w:lang w:eastAsia="ru-RU"/>
        </w:rPr>
        <w:t>равилами технической эксплуатации       электрических станций и сетей Российской Федерации</w:t>
      </w:r>
      <w:r w:rsidRPr="00342106">
        <w:rPr>
          <w:rFonts w:ascii="Times New Roman" w:eastAsia="Times New Roman" w:hAnsi="Times New Roman" w:cs="Times New Roman"/>
          <w:color w:val="000000"/>
          <w:sz w:val="24"/>
          <w:szCs w:val="24"/>
          <w:lang w:eastAsia="ru-RU"/>
        </w:rPr>
        <w:t xml:space="preserve">, утвержденными </w:t>
      </w:r>
      <w:r w:rsidRPr="00342106">
        <w:rPr>
          <w:rFonts w:ascii="Times New Roman" w:eastAsia="Times New Roman" w:hAnsi="Times New Roman" w:cs="Times New Roman"/>
          <w:sz w:val="24"/>
          <w:szCs w:val="24"/>
          <w:lang w:eastAsia="ru-RU"/>
        </w:rPr>
        <w:t>приказом     Минэнерго РФ от 19.06.2003 № 229, правилами технической эксплуатации тепловых        энергоустановок, утвержденными</w:t>
      </w:r>
      <w:r w:rsidRPr="00342106">
        <w:rPr>
          <w:rFonts w:ascii="Times New Roman" w:eastAsia="Times New Roman" w:hAnsi="Times New Roman" w:cs="Times New Roman"/>
          <w:color w:val="000000"/>
          <w:sz w:val="24"/>
          <w:szCs w:val="24"/>
          <w:lang w:eastAsia="ru-RU"/>
        </w:rPr>
        <w:t xml:space="preserve"> </w:t>
      </w:r>
      <w:r w:rsidRPr="00342106">
        <w:rPr>
          <w:rFonts w:ascii="Times New Roman" w:eastAsia="Times New Roman" w:hAnsi="Times New Roman" w:cs="Times New Roman"/>
          <w:sz w:val="24"/>
          <w:szCs w:val="24"/>
          <w:lang w:eastAsia="ru-RU"/>
        </w:rPr>
        <w:t>приказом  Минэнерго РФ от 24.03.2003 №115.</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процессе деятельности предприятие потребляет энергоресурсы в виде                 электроэнергии, угля, горячей воды, водяного пара и холодной воды.</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Энергетическая эффективность работы системы теплоснабжения определяется       следующими показателями за 2010 год:</w:t>
      </w:r>
    </w:p>
    <w:p w:rsidR="00342106" w:rsidRPr="00342106" w:rsidRDefault="00342106" w:rsidP="00342106">
      <w:pPr>
        <w:numPr>
          <w:ilvl w:val="0"/>
          <w:numId w:val="50"/>
        </w:numPr>
        <w:tabs>
          <w:tab w:val="num" w:pos="-4962"/>
          <w:tab w:val="left" w:pos="1276"/>
        </w:tabs>
        <w:spacing w:after="0" w:line="240" w:lineRule="auto"/>
        <w:ind w:left="1276" w:right="113" w:hanging="425"/>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удельный расход электроэнергии  – 40 кВт∙ч/Гкал; </w:t>
      </w:r>
    </w:p>
    <w:p w:rsidR="00342106" w:rsidRPr="00342106" w:rsidRDefault="00342106" w:rsidP="00342106">
      <w:pPr>
        <w:numPr>
          <w:ilvl w:val="0"/>
          <w:numId w:val="50"/>
        </w:numPr>
        <w:tabs>
          <w:tab w:val="num" w:pos="-4962"/>
          <w:tab w:val="left" w:pos="1276"/>
        </w:tabs>
        <w:spacing w:after="0" w:line="240" w:lineRule="auto"/>
        <w:ind w:left="1276" w:right="113" w:hanging="425"/>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удельный расход топлива –188,8 кг у.т /Гкал; </w:t>
      </w:r>
    </w:p>
    <w:p w:rsidR="00342106" w:rsidRPr="00342106" w:rsidRDefault="00342106" w:rsidP="00342106">
      <w:pPr>
        <w:numPr>
          <w:ilvl w:val="0"/>
          <w:numId w:val="50"/>
        </w:numPr>
        <w:tabs>
          <w:tab w:val="num" w:pos="-4962"/>
          <w:tab w:val="left" w:pos="1276"/>
        </w:tabs>
        <w:spacing w:after="0" w:line="240" w:lineRule="auto"/>
        <w:ind w:left="1276" w:right="113" w:hanging="425"/>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удельный расход воды – 0,4 куб. метров/Гкал.</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Проведенный анализ фактического расхода энергоресурсов предприятием показал, что в стоимостной структуре энергоресурсов затраты на топливо составили 81процентов,  на электроэнергию – 18 процентов, на воду – 1процент. </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На котельных установлены приборы учета воды, электроэнергии (таблица 3). </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Установленное оборудование удовлетворяет условиям эксплуатации, значения        пределов допускаемой относительной погрешности измерения приборов в пределах нормы и в соответствии с нормативными документами: </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Федеральным законом Российской Федерации от 26.06.2008 № 102-ФЗ «Об      обеспечении единства измерений»; </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Правилами по метрологии ПР 50.2.019, 2006 г.;</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Правилами техники безопасности при эксплуатации теплопотребляющих          установок и тепловых сетей потребителей. Утверждены Главгосэнергонадзором Российской Федерации 07.05.1992 г.;</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Правилами измерения расхода газов и жидкостей стандартными сужающими устройствами РД 50-213-80</w:t>
      </w:r>
      <w:bookmarkStart w:id="18" w:name="_Ref309648655"/>
      <w:r w:rsidRPr="00342106">
        <w:rPr>
          <w:rFonts w:ascii="Times New Roman" w:eastAsia="Times New Roman" w:hAnsi="Times New Roman" w:cs="Times New Roman"/>
          <w:sz w:val="24"/>
          <w:szCs w:val="24"/>
          <w:lang w:eastAsia="ru-RU"/>
        </w:rPr>
        <w:t>;</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19" w:name="_Toc252962084"/>
      <w:bookmarkStart w:id="20" w:name="_Toc304890943"/>
      <w:bookmarkEnd w:id="18"/>
      <w:r w:rsidRPr="00342106">
        <w:rPr>
          <w:rFonts w:ascii="Times New Roman" w:eastAsia="Times New Roman" w:hAnsi="Times New Roman" w:cs="Times New Roman"/>
          <w:sz w:val="24"/>
          <w:szCs w:val="24"/>
          <w:lang w:eastAsia="ru-RU"/>
        </w:rPr>
        <w:t>Методическими материалами по применению Правил РД 50-213-80;</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Методическими указаниями «Расход жидкостей и газов. Методика выполнения    измерений с помощью специальных сужающих устройств РД 5-411-83»;</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 50.2.006-94 «ГСИ. Поверка средств измерений»;</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МИ 2273-93 «ГСИ. Области использования средств измерений, подлежащих        поверке».</w:t>
      </w:r>
    </w:p>
    <w:p w:rsidR="00342106" w:rsidRPr="00342106" w:rsidRDefault="00342106" w:rsidP="00342106">
      <w:pPr>
        <w:tabs>
          <w:tab w:val="left" w:pos="993"/>
        </w:tabs>
        <w:spacing w:after="0" w:line="240" w:lineRule="auto"/>
        <w:ind w:left="1440"/>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w:t>
      </w:r>
    </w:p>
    <w:p w:rsidR="00342106" w:rsidRPr="00342106" w:rsidRDefault="00342106" w:rsidP="00342106">
      <w:pPr>
        <w:tabs>
          <w:tab w:val="left" w:pos="993"/>
        </w:tabs>
        <w:spacing w:after="0" w:line="240" w:lineRule="auto"/>
        <w:ind w:left="1440"/>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3</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120" w:line="240" w:lineRule="auto"/>
        <w:ind w:left="1440"/>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Сведения о приборах  учета и контроля энергоносителей</w:t>
      </w:r>
    </w:p>
    <w:tbl>
      <w:tblPr>
        <w:tblW w:w="93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126"/>
        <w:gridCol w:w="2552"/>
        <w:gridCol w:w="2410"/>
      </w:tblGrid>
      <w:tr w:rsidR="00342106" w:rsidRPr="00342106" w:rsidTr="00D57441">
        <w:trPr>
          <w:trHeight w:val="405"/>
          <w:tblHeader/>
        </w:trPr>
        <w:tc>
          <w:tcPr>
            <w:tcW w:w="2287" w:type="dxa"/>
            <w:vMerge w:val="restart"/>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Наименование</w:t>
            </w:r>
          </w:p>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объекта</w:t>
            </w:r>
          </w:p>
        </w:tc>
        <w:tc>
          <w:tcPr>
            <w:tcW w:w="7088" w:type="dxa"/>
            <w:gridSpan w:val="3"/>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Наличие приборов учета, шт.</w:t>
            </w:r>
          </w:p>
        </w:tc>
      </w:tr>
      <w:tr w:rsidR="00342106" w:rsidRPr="00342106" w:rsidTr="00D57441">
        <w:trPr>
          <w:trHeight w:val="405"/>
          <w:tblHeader/>
        </w:trPr>
        <w:tc>
          <w:tcPr>
            <w:tcW w:w="2287" w:type="dxa"/>
            <w:vMerge/>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2126" w:type="dxa"/>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прибор учета воды</w:t>
            </w:r>
          </w:p>
        </w:tc>
        <w:tc>
          <w:tcPr>
            <w:tcW w:w="2552" w:type="dxa"/>
            <w:shd w:val="clear" w:color="auto" w:fill="auto"/>
            <w:vAlign w:val="center"/>
          </w:tcPr>
          <w:p w:rsidR="00342106" w:rsidRPr="00342106" w:rsidRDefault="00342106" w:rsidP="00342106">
            <w:pPr>
              <w:spacing w:after="0" w:line="240" w:lineRule="auto"/>
              <w:ind w:firstLine="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прибор учета </w:t>
            </w:r>
          </w:p>
          <w:p w:rsidR="00342106" w:rsidRPr="00342106" w:rsidRDefault="00342106" w:rsidP="00342106">
            <w:pPr>
              <w:spacing w:after="0" w:line="240" w:lineRule="auto"/>
              <w:ind w:firstLine="34"/>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тепловой энергии</w:t>
            </w:r>
          </w:p>
        </w:tc>
        <w:tc>
          <w:tcPr>
            <w:tcW w:w="2410"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прибор учета электрической энергии</w:t>
            </w:r>
          </w:p>
        </w:tc>
      </w:tr>
      <w:tr w:rsidR="00342106" w:rsidRPr="00342106" w:rsidTr="00D57441">
        <w:trPr>
          <w:trHeight w:val="220"/>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ЦРК </w:t>
            </w:r>
          </w:p>
        </w:tc>
        <w:tc>
          <w:tcPr>
            <w:tcW w:w="2126"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w:t>
            </w:r>
          </w:p>
        </w:tc>
        <w:tc>
          <w:tcPr>
            <w:tcW w:w="2552" w:type="dxa"/>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209"/>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6</w:t>
            </w:r>
          </w:p>
        </w:tc>
        <w:tc>
          <w:tcPr>
            <w:tcW w:w="2126"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214"/>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7</w:t>
            </w:r>
          </w:p>
        </w:tc>
        <w:tc>
          <w:tcPr>
            <w:tcW w:w="2126"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217"/>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8</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208"/>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13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7"/>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21</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21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ТЭЦ</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205"/>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2</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3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9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10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12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16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19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22</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Новиково</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Минибойлерная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25</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модульная </w:t>
            </w:r>
          </w:p>
        </w:tc>
        <w:tc>
          <w:tcPr>
            <w:tcW w:w="2126"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r w:rsidR="00342106" w:rsidRPr="00342106" w:rsidTr="00D57441">
        <w:trPr>
          <w:trHeight w:val="196"/>
        </w:trPr>
        <w:tc>
          <w:tcPr>
            <w:tcW w:w="2287" w:type="dxa"/>
            <w:shd w:val="clear" w:color="auto" w:fill="auto"/>
            <w:noWrap/>
            <w:vAlign w:val="bottom"/>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Озерское</w:t>
            </w:r>
          </w:p>
        </w:tc>
        <w:tc>
          <w:tcPr>
            <w:tcW w:w="2126" w:type="dxa"/>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2552" w:type="dxa"/>
            <w:shd w:val="clear" w:color="auto" w:fill="auto"/>
            <w:noWrap/>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w:t>
            </w:r>
          </w:p>
        </w:tc>
        <w:tc>
          <w:tcPr>
            <w:tcW w:w="2410" w:type="dxa"/>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r>
    </w:tbl>
    <w:p w:rsidR="00342106" w:rsidRPr="00342106" w:rsidRDefault="00342106" w:rsidP="00342106">
      <w:pPr>
        <w:spacing w:after="0" w:line="240" w:lineRule="auto"/>
        <w:rPr>
          <w:rFonts w:ascii="Times New Roman" w:eastAsia="Times New Roman" w:hAnsi="Times New Roman" w:cs="Times New Roman"/>
          <w:bCs/>
          <w:sz w:val="24"/>
          <w:szCs w:val="24"/>
          <w:lang w:eastAsia="ru-RU"/>
        </w:rPr>
      </w:pP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bookmarkStart w:id="21" w:name="_Toc309723514"/>
      <w:r w:rsidRPr="00342106">
        <w:rPr>
          <w:rFonts w:ascii="Times New Roman" w:eastAsia="Times New Roman" w:hAnsi="Times New Roman" w:cs="Times New Roman"/>
          <w:sz w:val="24"/>
          <w:szCs w:val="24"/>
          <w:lang w:eastAsia="ru-RU"/>
        </w:rPr>
        <w:t>1.2.7. Надежность (вероятность безотказной работы, коэффициент готовности)</w:t>
      </w:r>
      <w:bookmarkEnd w:id="17"/>
      <w:bookmarkEnd w:id="19"/>
      <w:bookmarkEnd w:id="20"/>
      <w:bookmarkEnd w:id="21"/>
    </w:p>
    <w:p w:rsidR="00342106" w:rsidRPr="00342106" w:rsidRDefault="00342106" w:rsidP="00342106">
      <w:pPr>
        <w:spacing w:after="0" w:line="240" w:lineRule="auto"/>
        <w:ind w:firstLine="720"/>
        <w:jc w:val="both"/>
        <w:rPr>
          <w:rFonts w:ascii="Times New Roman" w:eastAsia="Times New Roman" w:hAnsi="Times New Roman" w:cs="Times New Roman"/>
          <w:snapToGrid w:val="0"/>
          <w:sz w:val="24"/>
          <w:szCs w:val="24"/>
          <w:lang w:eastAsia="ru-RU"/>
        </w:rPr>
      </w:pPr>
      <w:bookmarkStart w:id="22" w:name="_Toc213833053"/>
      <w:r w:rsidRPr="00342106">
        <w:rPr>
          <w:rFonts w:ascii="Times New Roman" w:eastAsia="Times New Roman" w:hAnsi="Times New Roman" w:cs="Times New Roman"/>
          <w:sz w:val="24"/>
          <w:szCs w:val="24"/>
          <w:lang w:eastAsia="ru-RU"/>
        </w:rPr>
        <w:t xml:space="preserve">Основным  показателем работы теплоснабжающих предприятий является                бесперебойное и качественное обеспечение тепловой энергии потребителей, которое          достигается за счет повышения надежности теплового хозяйства. </w:t>
      </w:r>
      <w:bookmarkStart w:id="23" w:name="_Toc252962085"/>
      <w:r w:rsidRPr="00342106">
        <w:rPr>
          <w:rFonts w:ascii="Times New Roman" w:eastAsia="Times New Roman" w:hAnsi="Times New Roman" w:cs="Times New Roman"/>
          <w:sz w:val="24"/>
          <w:szCs w:val="24"/>
          <w:lang w:eastAsia="ru-RU"/>
        </w:rPr>
        <w:t>В 2010 году на                трубопроводах тепловой сети было 18 отказов. Над</w:t>
      </w:r>
      <w:r w:rsidRPr="00342106">
        <w:rPr>
          <w:rFonts w:ascii="Times New Roman" w:eastAsia="Times New Roman" w:hAnsi="Times New Roman" w:cs="Times New Roman"/>
          <w:snapToGrid w:val="0"/>
          <w:sz w:val="24"/>
          <w:szCs w:val="24"/>
          <w:lang w:eastAsia="ru-RU"/>
        </w:rPr>
        <w:t xml:space="preserve">ежность обслуживания – количество     повреждений на 1 км сетей в год (2010 год) – 0,16 единицы.            </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bookmarkStart w:id="24" w:name="_Toc304890944"/>
      <w:bookmarkStart w:id="25" w:name="_Toc309723515"/>
      <w:r w:rsidRPr="00342106">
        <w:rPr>
          <w:rFonts w:ascii="Times New Roman" w:eastAsia="Times New Roman" w:hAnsi="Times New Roman" w:cs="Times New Roman"/>
          <w:sz w:val="24"/>
          <w:szCs w:val="24"/>
          <w:lang w:eastAsia="ru-RU"/>
        </w:rPr>
        <w:t>1.2.8. Экологичность</w:t>
      </w:r>
      <w:bookmarkEnd w:id="22"/>
      <w:bookmarkEnd w:id="23"/>
      <w:bookmarkEnd w:id="24"/>
      <w:bookmarkEnd w:id="25"/>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Установление предельно допустимых выбросов в атмосферу вредных веществ (ПДВ) проектируемыми и действующими промышленными предприятиями в атмосферу              производится в соответствии с ГОСТ 17.2.3.02-78.</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основном котельные   рабо</w:t>
      </w:r>
      <w:r w:rsidRPr="00342106">
        <w:rPr>
          <w:rFonts w:ascii="Times New Roman" w:eastAsia="Times New Roman" w:hAnsi="Times New Roman" w:cs="Times New Roman"/>
          <w:sz w:val="24"/>
          <w:szCs w:val="24"/>
          <w:lang w:eastAsia="ru-RU"/>
        </w:rPr>
        <w:softHyphen/>
        <w:t>тают на угле. Исходя из этого, для котельных              нормированию подлежат выбросы загрязняющих веществ, содержащихся в отходящих      дымовых газах: оксида углерода, диоксида азота, оксида азота, оксида железа, сажи.</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целях снижения выброса загрязняющих веществ в атмосферу котельные             МУП «ЦРК»  оборудованы газоочистными и пылеулавливающими установками               (циклонами):</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13 – циклон типа «ЦН-15-500х4УП», 3 шт.;</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ЦРК – циклон батарейный типа «БЦ-2-7х(5+3)», 3 шт.;</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ТЭЦ – циклон типа «БЦ-2-7х(4+2)», 2 шт.</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Ежеквартально проводится отбор сточных вод ручья Безымянный. Ежегодно             проводится отбор технических вод со скважин. Лабораторные исследования проводит ФГУЗ «Центр гигиены и эпидемиологии в Сахалинской области в Корсаковском районе».</w:t>
      </w:r>
    </w:p>
    <w:p w:rsidR="00342106" w:rsidRPr="00342106" w:rsidRDefault="00342106" w:rsidP="00342106">
      <w:pPr>
        <w:spacing w:after="0" w:line="240" w:lineRule="auto"/>
        <w:ind w:firstLine="709"/>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мере образования отходов МУП «ЦРК» передает:</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опасные отходы «ЭкоСтарТехнолоджи»;</w:t>
      </w:r>
    </w:p>
    <w:p w:rsidR="00342106" w:rsidRPr="00342106" w:rsidRDefault="00342106" w:rsidP="00342106">
      <w:pPr>
        <w:numPr>
          <w:ilvl w:val="0"/>
          <w:numId w:val="4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твердо - бытовые отходы на утилизацию ООО «Новый город».</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Фактический уровень выбросов загрязняющих веществ МУП «ЦРК»  выше             предельно-допустимых за исключением 2010 года. Фактические выбросы загрязняющих   веществ ООО «Теплоград» не превышают разрешенные показатели.</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После  2017 года  в качестве основного топлива, сжигаемого на теплоисточниках, возможно использование природного газа (при условии выполнения целевой </w:t>
      </w:r>
      <w:hyperlink r:id="rId10" w:history="1">
        <w:r w:rsidRPr="00342106">
          <w:rPr>
            <w:rFonts w:ascii="Times New Roman" w:eastAsia="Times New Roman" w:hAnsi="Times New Roman" w:cs="Times New Roman"/>
            <w:sz w:val="24"/>
            <w:szCs w:val="24"/>
            <w:lang w:eastAsia="ru-RU"/>
          </w:rPr>
          <w:t>программой</w:t>
        </w:r>
      </w:hyperlink>
      <w:r w:rsidRPr="00342106">
        <w:rPr>
          <w:rFonts w:ascii="Times New Roman" w:eastAsia="Times New Roman" w:hAnsi="Times New Roman" w:cs="Times New Roman"/>
          <w:sz w:val="24"/>
          <w:szCs w:val="24"/>
          <w:lang w:eastAsia="ru-RU"/>
        </w:rPr>
        <w:t xml:space="preserve"> «Газификация Сахалинской области до 2010 года и на перспективу до 2020 года»,          утвержденной постановлением администрации Сахалинской области от 15 сентября 2009  года   № 370-па). Улучшение экологической обстановки Корсаковского городского округа  будет решаться за счет  вывода из работы физически изношенного и морально устаревшего оборудования действующих теплоисточников, а также  планируемого перевода  всех         теплоисточников на сжигание природного газа.</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bookmarkStart w:id="26" w:name="_Toc213833054"/>
      <w:bookmarkStart w:id="27" w:name="_Toc252962086"/>
      <w:bookmarkStart w:id="28" w:name="_Toc304890945"/>
      <w:bookmarkStart w:id="29" w:name="_Toc309723516"/>
      <w:r w:rsidRPr="00342106">
        <w:rPr>
          <w:rFonts w:ascii="Times New Roman" w:eastAsia="Times New Roman" w:hAnsi="Times New Roman" w:cs="Times New Roman"/>
          <w:sz w:val="24"/>
          <w:szCs w:val="24"/>
          <w:lang w:eastAsia="ru-RU"/>
        </w:rPr>
        <w:t>1.2.9. Качество (параметры микроклимата)</w:t>
      </w:r>
      <w:bookmarkEnd w:id="26"/>
      <w:bookmarkEnd w:id="27"/>
      <w:bookmarkEnd w:id="28"/>
      <w:bookmarkEnd w:id="29"/>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Параметры качества услуг теплоснабжения определены в соответствии с                  требованиями, установленными в Постановлении Правительства Российской Федерации от 23.05.2006 № 307 «О порядке предоставления коммунальных услуг гражданам». В             перспективе показатели качества должны соответствовать требованиям к качеству            коммунальных услуг,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За 1 полугодие 2011 года доля перерасчетов за низкое качество услуг теплоснабжения в объеме реализации тепловой энергии по МУП «ЦРК» составила 4,05 процентов.</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1.2.10. Тарифы, плата (тариф) за подключение (присоединение)</w:t>
      </w:r>
    </w:p>
    <w:p w:rsidR="00342106" w:rsidRPr="00342106" w:rsidRDefault="00342106" w:rsidP="00342106">
      <w:pPr>
        <w:widowControl w:val="0"/>
        <w:autoSpaceDE w:val="0"/>
        <w:autoSpaceDN w:val="0"/>
        <w:adjustRightInd w:val="0"/>
        <w:spacing w:after="0" w:line="240" w:lineRule="auto"/>
        <w:ind w:right="85"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Постановлением  РЭК Сахалинской области от 17.12.2012 № 43 «Об установлении тарифов на тепловую энергию и теплоноситель для потребителей МУП «Центральная     районная котельная» Корсаковского городского округа установлены тарифы:</w:t>
      </w:r>
    </w:p>
    <w:p w:rsidR="00342106" w:rsidRPr="00342106" w:rsidRDefault="00342106" w:rsidP="00342106">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80"/>
        <w:gridCol w:w="1920"/>
        <w:gridCol w:w="1800"/>
        <w:gridCol w:w="1800"/>
        <w:gridCol w:w="1800"/>
        <w:gridCol w:w="1800"/>
      </w:tblGrid>
      <w:tr w:rsidR="00342106" w:rsidRPr="00342106" w:rsidTr="00D57441">
        <w:trPr>
          <w:trHeight w:val="54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1920" w:type="dxa"/>
            <w:vMerge w:val="restart"/>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0" w:type="dxa"/>
            <w:gridSpan w:val="4"/>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Тариф на тепловую энергию               </w:t>
            </w:r>
          </w:p>
        </w:tc>
      </w:tr>
      <w:tr w:rsidR="00342106" w:rsidRPr="00342106" w:rsidTr="00D57441">
        <w:trPr>
          <w:trHeight w:val="360"/>
          <w:tblCellSpacing w:w="5" w:type="nil"/>
        </w:trPr>
        <w:tc>
          <w:tcPr>
            <w:tcW w:w="480" w:type="dxa"/>
            <w:vMerge/>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0" w:type="dxa"/>
            <w:gridSpan w:val="2"/>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Горячая вода        </w:t>
            </w:r>
          </w:p>
        </w:tc>
        <w:tc>
          <w:tcPr>
            <w:tcW w:w="3600" w:type="dxa"/>
            <w:gridSpan w:val="2"/>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Пар            </w:t>
            </w:r>
          </w:p>
        </w:tc>
      </w:tr>
      <w:tr w:rsidR="00342106" w:rsidRPr="00342106" w:rsidTr="00D57441">
        <w:trPr>
          <w:trHeight w:val="360"/>
          <w:tblCellSpacing w:w="5" w:type="nil"/>
        </w:trPr>
        <w:tc>
          <w:tcPr>
            <w:tcW w:w="480" w:type="dxa"/>
            <w:vMerge/>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vMerge/>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 01.01.2013 </w:t>
            </w:r>
            <w:r w:rsidRPr="00342106">
              <w:rPr>
                <w:rFonts w:ascii="Times New Roman" w:eastAsia="Times New Roman" w:hAnsi="Times New Roman" w:cs="Times New Roman"/>
                <w:sz w:val="24"/>
                <w:szCs w:val="24"/>
                <w:lang w:eastAsia="ru-RU"/>
              </w:rPr>
              <w:br/>
              <w:t>по 30.06.2013</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 01.07.2013 </w:t>
            </w:r>
            <w:r w:rsidRPr="00342106">
              <w:rPr>
                <w:rFonts w:ascii="Times New Roman" w:eastAsia="Times New Roman" w:hAnsi="Times New Roman" w:cs="Times New Roman"/>
                <w:sz w:val="24"/>
                <w:szCs w:val="24"/>
                <w:lang w:eastAsia="ru-RU"/>
              </w:rPr>
              <w:br/>
              <w:t>по 31.12.2013</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 01.01.2013 </w:t>
            </w:r>
            <w:r w:rsidRPr="00342106">
              <w:rPr>
                <w:rFonts w:ascii="Times New Roman" w:eastAsia="Times New Roman" w:hAnsi="Times New Roman" w:cs="Times New Roman"/>
                <w:sz w:val="24"/>
                <w:szCs w:val="24"/>
                <w:lang w:eastAsia="ru-RU"/>
              </w:rPr>
              <w:br/>
              <w:t>по 30.06.2013</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 01.07.2013 </w:t>
            </w:r>
            <w:r w:rsidRPr="00342106">
              <w:rPr>
                <w:rFonts w:ascii="Times New Roman" w:eastAsia="Times New Roman" w:hAnsi="Times New Roman" w:cs="Times New Roman"/>
                <w:sz w:val="24"/>
                <w:szCs w:val="24"/>
                <w:lang w:eastAsia="ru-RU"/>
              </w:rPr>
              <w:br/>
              <w:t>по 31.12.2013</w:t>
            </w:r>
          </w:p>
        </w:tc>
      </w:tr>
      <w:tr w:rsidR="00342106" w:rsidRPr="00342106" w:rsidTr="00D57441">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br/>
              <w:t>1.</w:t>
            </w:r>
          </w:p>
        </w:tc>
        <w:tc>
          <w:tcPr>
            <w:tcW w:w="9120" w:type="dxa"/>
            <w:gridSpan w:val="5"/>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Потребители, оплачивающие производство и передачу тепловой энергии    </w:t>
            </w:r>
          </w:p>
        </w:tc>
      </w:tr>
      <w:tr w:rsidR="00342106" w:rsidRPr="00342106" w:rsidTr="00D57441">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Одноставочный,</w:t>
            </w:r>
            <w:r w:rsidRPr="00342106">
              <w:rPr>
                <w:rFonts w:ascii="Times New Roman" w:eastAsia="Times New Roman" w:hAnsi="Times New Roman" w:cs="Times New Roman"/>
                <w:sz w:val="24"/>
                <w:szCs w:val="24"/>
                <w:lang w:eastAsia="ru-RU"/>
              </w:rPr>
              <w:br/>
              <w:t xml:space="preserve">руб./Гкал     </w:t>
            </w:r>
          </w:p>
        </w:tc>
        <w:tc>
          <w:tcPr>
            <w:tcW w:w="180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2222,51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2555,89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2223,91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2557,50   </w:t>
            </w:r>
          </w:p>
        </w:tc>
      </w:tr>
      <w:tr w:rsidR="00342106" w:rsidRPr="00342106" w:rsidTr="00D57441">
        <w:trPr>
          <w:tblCellSpacing w:w="5" w:type="nil"/>
        </w:trPr>
        <w:tc>
          <w:tcPr>
            <w:tcW w:w="48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20" w:type="dxa"/>
            <w:gridSpan w:val="5"/>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Население (тарифы указываются с учетом НДС)                           </w:t>
            </w:r>
          </w:p>
        </w:tc>
      </w:tr>
      <w:tr w:rsidR="00342106" w:rsidRPr="00342106" w:rsidTr="00D57441">
        <w:trPr>
          <w:trHeight w:val="360"/>
          <w:tblCellSpacing w:w="5" w:type="nil"/>
        </w:trPr>
        <w:tc>
          <w:tcPr>
            <w:tcW w:w="48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Одноставочный,</w:t>
            </w:r>
            <w:r w:rsidRPr="00342106">
              <w:rPr>
                <w:rFonts w:ascii="Times New Roman" w:eastAsia="Times New Roman" w:hAnsi="Times New Roman" w:cs="Times New Roman"/>
                <w:sz w:val="24"/>
                <w:szCs w:val="24"/>
                <w:lang w:eastAsia="ru-RU"/>
              </w:rPr>
              <w:br/>
              <w:t xml:space="preserve">руб./Гкал     </w:t>
            </w:r>
          </w:p>
        </w:tc>
        <w:tc>
          <w:tcPr>
            <w:tcW w:w="180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1796,0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2065,40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42106" w:rsidRPr="00342106" w:rsidRDefault="00342106" w:rsidP="003421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040"/>
        <w:gridCol w:w="1920"/>
        <w:gridCol w:w="2079"/>
      </w:tblGrid>
      <w:tr w:rsidR="00342106" w:rsidRPr="00342106" w:rsidTr="00D57441">
        <w:trPr>
          <w:trHeight w:val="3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5040" w:type="dxa"/>
            <w:vMerge w:val="restart"/>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9" w:type="dxa"/>
            <w:gridSpan w:val="2"/>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Тариф на теплоноситель   </w:t>
            </w:r>
          </w:p>
        </w:tc>
      </w:tr>
      <w:tr w:rsidR="00342106" w:rsidRPr="00342106" w:rsidTr="00D57441">
        <w:trPr>
          <w:tblCellSpacing w:w="5" w:type="nil"/>
        </w:trPr>
        <w:tc>
          <w:tcPr>
            <w:tcW w:w="600" w:type="dxa"/>
            <w:vMerge/>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0" w:type="dxa"/>
            <w:vMerge/>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Горячая вода </w:t>
            </w:r>
          </w:p>
        </w:tc>
        <w:tc>
          <w:tcPr>
            <w:tcW w:w="2079"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Пар     </w:t>
            </w:r>
          </w:p>
        </w:tc>
      </w:tr>
      <w:tr w:rsidR="00342106" w:rsidRPr="00342106" w:rsidTr="00D57441">
        <w:trPr>
          <w:trHeight w:val="284"/>
          <w:tblCellSpacing w:w="5" w:type="nil"/>
        </w:trPr>
        <w:tc>
          <w:tcPr>
            <w:tcW w:w="6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1.</w:t>
            </w:r>
          </w:p>
        </w:tc>
        <w:tc>
          <w:tcPr>
            <w:tcW w:w="9039" w:type="dxa"/>
            <w:gridSpan w:val="3"/>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Потребители, оплачивающие теплоноситель        </w:t>
            </w:r>
          </w:p>
        </w:tc>
      </w:tr>
      <w:tr w:rsidR="00342106" w:rsidRPr="00342106" w:rsidTr="00D5744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Одноставочный, руб./куб. м              </w:t>
            </w:r>
          </w:p>
        </w:tc>
        <w:tc>
          <w:tcPr>
            <w:tcW w:w="192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109,04    </w:t>
            </w:r>
          </w:p>
        </w:tc>
        <w:tc>
          <w:tcPr>
            <w:tcW w:w="2079"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211,88    </w:t>
            </w:r>
          </w:p>
        </w:tc>
      </w:tr>
      <w:tr w:rsidR="00342106" w:rsidRPr="00342106" w:rsidTr="00D5744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w:t>
            </w:r>
          </w:p>
        </w:tc>
        <w:tc>
          <w:tcPr>
            <w:tcW w:w="9039" w:type="dxa"/>
            <w:gridSpan w:val="3"/>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Население (тарифы указываются с учетом НДС) </w:t>
            </w:r>
          </w:p>
        </w:tc>
      </w:tr>
      <w:tr w:rsidR="00342106" w:rsidRPr="00342106" w:rsidTr="00D57441">
        <w:trPr>
          <w:tblCellSpacing w:w="5" w:type="nil"/>
        </w:trPr>
        <w:tc>
          <w:tcPr>
            <w:tcW w:w="60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Одноставочный, руб./куб. м              </w:t>
            </w:r>
          </w:p>
        </w:tc>
        <w:tc>
          <w:tcPr>
            <w:tcW w:w="1920"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128,67    </w:t>
            </w:r>
          </w:p>
        </w:tc>
        <w:tc>
          <w:tcPr>
            <w:tcW w:w="2079" w:type="dxa"/>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42106" w:rsidRPr="00342106" w:rsidRDefault="00342106" w:rsidP="00342106">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p w:rsidR="00342106" w:rsidRPr="00342106" w:rsidRDefault="00342106" w:rsidP="00342106">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Постановлением РЭК Сахалинской области от 07.12.2012 № 24 «Об установлении    тарифов на тепловую энергию для потребителей ООО «Теплоград»  установлены тарифы на 2013 год:</w:t>
      </w:r>
    </w:p>
    <w:p w:rsidR="00342106" w:rsidRPr="00342106" w:rsidRDefault="00342106" w:rsidP="00342106">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5160"/>
        <w:gridCol w:w="1800"/>
        <w:gridCol w:w="1800"/>
      </w:tblGrid>
      <w:tr w:rsidR="00342106" w:rsidRPr="00342106" w:rsidTr="00D57441">
        <w:trPr>
          <w:trHeight w:val="36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60" w:type="dxa"/>
            <w:vMerge w:val="restart"/>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0" w:type="dxa"/>
            <w:gridSpan w:val="2"/>
            <w:tcBorders>
              <w:top w:val="single" w:sz="4" w:space="0" w:color="auto"/>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Тариф на тепловую энергию </w:t>
            </w:r>
          </w:p>
        </w:tc>
      </w:tr>
      <w:tr w:rsidR="00342106" w:rsidRPr="00342106" w:rsidTr="00D57441">
        <w:trPr>
          <w:trHeight w:val="360"/>
          <w:tblCellSpacing w:w="5" w:type="nil"/>
        </w:trPr>
        <w:tc>
          <w:tcPr>
            <w:tcW w:w="600" w:type="dxa"/>
            <w:vMerge/>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60" w:type="dxa"/>
            <w:vMerge/>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0" w:type="dxa"/>
            <w:gridSpan w:val="2"/>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Горячая вода        </w:t>
            </w:r>
          </w:p>
        </w:tc>
      </w:tr>
      <w:tr w:rsidR="00342106" w:rsidRPr="00342106" w:rsidTr="00D57441">
        <w:trPr>
          <w:trHeight w:val="360"/>
          <w:tblCellSpacing w:w="5" w:type="nil"/>
        </w:trPr>
        <w:tc>
          <w:tcPr>
            <w:tcW w:w="600" w:type="dxa"/>
            <w:vMerge/>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60" w:type="dxa"/>
            <w:vMerge/>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 01.01.2013</w:t>
            </w:r>
            <w:r w:rsidRPr="00342106">
              <w:rPr>
                <w:rFonts w:ascii="Times New Roman" w:eastAsia="Times New Roman" w:hAnsi="Times New Roman" w:cs="Times New Roman"/>
                <w:sz w:val="24"/>
                <w:szCs w:val="24"/>
                <w:lang w:eastAsia="ru-RU"/>
              </w:rPr>
              <w:br/>
              <w:t>по 30.06.2013</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 01.07.2013</w:t>
            </w:r>
            <w:r w:rsidRPr="00342106">
              <w:rPr>
                <w:rFonts w:ascii="Times New Roman" w:eastAsia="Times New Roman" w:hAnsi="Times New Roman" w:cs="Times New Roman"/>
                <w:sz w:val="24"/>
                <w:szCs w:val="24"/>
                <w:lang w:eastAsia="ru-RU"/>
              </w:rPr>
              <w:br/>
              <w:t>по 31.12.2013</w:t>
            </w:r>
          </w:p>
        </w:tc>
      </w:tr>
      <w:tr w:rsidR="00342106" w:rsidRPr="00342106" w:rsidTr="00D57441">
        <w:trPr>
          <w:trHeight w:val="360"/>
          <w:tblCellSpacing w:w="5" w:type="nil"/>
        </w:trPr>
        <w:tc>
          <w:tcPr>
            <w:tcW w:w="6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 1.</w:t>
            </w:r>
          </w:p>
        </w:tc>
        <w:tc>
          <w:tcPr>
            <w:tcW w:w="8760" w:type="dxa"/>
            <w:gridSpan w:val="3"/>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 xml:space="preserve">Потребители, оплачивающие производство и передачу тепловой энергии   </w:t>
            </w:r>
          </w:p>
        </w:tc>
      </w:tr>
      <w:tr w:rsidR="00342106" w:rsidRPr="00342106" w:rsidTr="00D57441">
        <w:trPr>
          <w:tblCellSpacing w:w="5" w:type="nil"/>
        </w:trPr>
        <w:tc>
          <w:tcPr>
            <w:tcW w:w="6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6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Одноставочный, руб./Гкал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1768,60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2033,89   </w:t>
            </w:r>
          </w:p>
        </w:tc>
      </w:tr>
      <w:tr w:rsidR="00342106" w:rsidRPr="00342106" w:rsidTr="00D57441">
        <w:trPr>
          <w:tblCellSpacing w:w="5" w:type="nil"/>
        </w:trPr>
        <w:tc>
          <w:tcPr>
            <w:tcW w:w="6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w:t>
            </w:r>
          </w:p>
        </w:tc>
        <w:tc>
          <w:tcPr>
            <w:tcW w:w="8760" w:type="dxa"/>
            <w:gridSpan w:val="3"/>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Население, тарифы указываются с учетом НДС</w:t>
            </w:r>
          </w:p>
        </w:tc>
      </w:tr>
      <w:tr w:rsidR="00342106" w:rsidRPr="00342106" w:rsidTr="00D57441">
        <w:trPr>
          <w:tblCellSpacing w:w="5" w:type="nil"/>
        </w:trPr>
        <w:tc>
          <w:tcPr>
            <w:tcW w:w="6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6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Одноставочный, руб./Гкал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1262,64   </w:t>
            </w:r>
          </w:p>
        </w:tc>
        <w:tc>
          <w:tcPr>
            <w:tcW w:w="1800" w:type="dxa"/>
            <w:tcBorders>
              <w:left w:val="single" w:sz="4" w:space="0" w:color="auto"/>
              <w:bottom w:val="single" w:sz="4" w:space="0" w:color="auto"/>
              <w:right w:val="single" w:sz="4" w:space="0" w:color="auto"/>
            </w:tcBorders>
          </w:tcPr>
          <w:p w:rsidR="00342106" w:rsidRPr="00342106" w:rsidRDefault="00342106" w:rsidP="00342106">
            <w:pPr>
              <w:autoSpaceDE w:val="0"/>
              <w:autoSpaceDN w:val="0"/>
              <w:adjustRightInd w:val="0"/>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1452,03   </w:t>
            </w:r>
          </w:p>
        </w:tc>
      </w:tr>
    </w:tbl>
    <w:p w:rsidR="00342106" w:rsidRPr="00342106" w:rsidRDefault="00342106" w:rsidP="00342106">
      <w:pPr>
        <w:tabs>
          <w:tab w:val="left" w:pos="113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Компенсация недополученных доходов энергоснабжающих организаций                 осуществляется в соответствии с порядком предоставления субсидий, утвержденным       Правительством Сахалинской области.</w:t>
      </w:r>
    </w:p>
    <w:p w:rsidR="00342106" w:rsidRPr="00342106" w:rsidRDefault="00342106" w:rsidP="00342106">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1.2.11. Технические и технологические проблемы в системе теплоснабжения:</w:t>
      </w:r>
    </w:p>
    <w:p w:rsidR="00342106" w:rsidRPr="00342106" w:rsidRDefault="00342106" w:rsidP="00342106">
      <w:pPr>
        <w:spacing w:after="0" w:line="240" w:lineRule="auto"/>
        <w:ind w:firstLine="709"/>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Источники теплоснабжения (котельные):</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состояние котельного оборудования котельных не соответствует  современным       требованиям технической оснащенности и уровню надежности:</w:t>
      </w:r>
    </w:p>
    <w:p w:rsidR="00342106" w:rsidRPr="00342106" w:rsidRDefault="00342106" w:rsidP="00342106">
      <w:pPr>
        <w:widowControl w:val="0"/>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- 21процент от общего количества котлов и вспомогательного оборудования котельных морально и физически устарели, выработали свой ресурс, износ оборудования            составляет 50 процентов;</w:t>
      </w:r>
    </w:p>
    <w:p w:rsidR="00342106" w:rsidRPr="00342106" w:rsidRDefault="00342106" w:rsidP="00342106">
      <w:pPr>
        <w:widowControl w:val="0"/>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система автоматизации не соответствует современным требованиям;</w:t>
      </w:r>
    </w:p>
    <w:p w:rsidR="00342106" w:rsidRPr="00342106" w:rsidRDefault="00342106" w:rsidP="00342106">
      <w:pPr>
        <w:widowControl w:val="0"/>
        <w:shd w:val="clear" w:color="auto" w:fill="FFFFFF"/>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отсутствует система водоподготовки на 16 котельных; </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аварийное состояние конструктивных элементов зданий котельной ТЭЦ, котельной   № 2, котельной № 3; </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низкий КПД выработки  тепловой энергии;</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наличие морально устаревших, работающих без пылеулавливающего оборудования котельных и, как следствие,  создающих неблагоприятную экологическую обстановку в наиболее густонаселенном районе города;</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отсутствие резерва мощностей для вновь строящегося жилья. </w:t>
      </w:r>
    </w:p>
    <w:p w:rsidR="00342106" w:rsidRPr="00342106" w:rsidRDefault="00342106" w:rsidP="00342106">
      <w:pPr>
        <w:tabs>
          <w:tab w:val="left" w:pos="0"/>
        </w:tabs>
        <w:spacing w:after="0" w:line="240" w:lineRule="auto"/>
        <w:ind w:firstLine="567"/>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Тепловые сети:</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изношенность тепловых сетей и низкая интенсивность их модернизации </w:t>
      </w:r>
      <w:r w:rsidRPr="00342106">
        <w:rPr>
          <w:rFonts w:ascii="Times New Roman" w:eastAsia="Times New Roman" w:hAnsi="Times New Roman" w:cs="Times New Roman"/>
          <w:sz w:val="24"/>
          <w:szCs w:val="24"/>
          <w:lang w:eastAsia="ru-RU"/>
        </w:rPr>
        <w:lastRenderedPageBreak/>
        <w:t>(средний    износ тепловых сетей – 60  процентов);</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разбалансированность гидравлической системы;</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несанкционированный отбор воды из системы отопления для нужд ГВС; </w:t>
      </w:r>
    </w:p>
    <w:p w:rsidR="00342106" w:rsidRPr="00342106" w:rsidRDefault="00342106" w:rsidP="00342106">
      <w:pPr>
        <w:widowControl w:val="0"/>
        <w:numPr>
          <w:ilvl w:val="0"/>
          <w:numId w:val="46"/>
        </w:numPr>
        <w:shd w:val="clear" w:color="auto" w:fill="FFFFFF"/>
        <w:tabs>
          <w:tab w:val="clear" w:pos="360"/>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технологические отказы при транспортировке в связи с порывами - количество        порывов за 2010 год – 18 ед.</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1.2.12. Требуемые мероприятия по модернизации системы теплоснабжения:</w:t>
      </w:r>
    </w:p>
    <w:p w:rsidR="00342106" w:rsidRPr="00342106" w:rsidRDefault="00342106" w:rsidP="00342106">
      <w:pPr>
        <w:spacing w:after="0" w:line="240" w:lineRule="auto"/>
        <w:ind w:firstLine="709"/>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Источники теплоснабжения (котельные):</w:t>
      </w:r>
    </w:p>
    <w:p w:rsidR="00342106" w:rsidRPr="00342106" w:rsidRDefault="00342106" w:rsidP="00342106">
      <w:pPr>
        <w:widowControl w:val="0"/>
        <w:numPr>
          <w:ilvl w:val="0"/>
          <w:numId w:val="46"/>
        </w:numPr>
        <w:shd w:val="clear" w:color="auto" w:fill="FFFFFF"/>
        <w:tabs>
          <w:tab w:val="clear" w:pos="360"/>
          <w:tab w:val="left" w:pos="993"/>
        </w:tabs>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модернизация котельных: </w:t>
      </w:r>
    </w:p>
    <w:p w:rsidR="00342106" w:rsidRPr="00342106" w:rsidRDefault="00342106" w:rsidP="00342106">
      <w:pPr>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система подготовки теплоносителя с встроенными функциями регулирования         содержания железа;</w:t>
      </w:r>
    </w:p>
    <w:p w:rsidR="00342106" w:rsidRPr="00342106" w:rsidRDefault="00342106" w:rsidP="00342106">
      <w:pPr>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автоматическая  система  управления  тепловых  пунктов котлов с центральной      диспетчеризацией функций управления эксплуатационными режимами;</w:t>
      </w:r>
    </w:p>
    <w:p w:rsidR="00342106" w:rsidRPr="00342106" w:rsidRDefault="00342106" w:rsidP="00342106">
      <w:pPr>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установка аварийного источника питания;</w:t>
      </w:r>
    </w:p>
    <w:p w:rsidR="00342106" w:rsidRPr="00342106" w:rsidRDefault="00342106" w:rsidP="00342106">
      <w:pPr>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комплексный учет энергоносителей (газ, электроэнергия, вода, теплота в системе отопления, теплота в системе горячего водоснабжения);</w:t>
      </w:r>
    </w:p>
    <w:p w:rsidR="00342106" w:rsidRPr="00342106" w:rsidRDefault="00342106" w:rsidP="00342106">
      <w:pPr>
        <w:numPr>
          <w:ilvl w:val="0"/>
          <w:numId w:val="49"/>
        </w:numPr>
        <w:tabs>
          <w:tab w:val="left" w:pos="0"/>
        </w:tabs>
        <w:spacing w:after="0" w:line="240" w:lineRule="auto"/>
        <w:ind w:firstLine="567"/>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прокладка  новых  и   реконструкция   существующих   тепловых магистралей с         использованием труб с пенополиуретановой теплоизоляцией, обеспечивающей снижение тепловых потерь в 2–3 раза,  а также  труб  из полимерных материалов.</w:t>
      </w:r>
    </w:p>
    <w:p w:rsidR="00342106" w:rsidRPr="00342106" w:rsidRDefault="00342106" w:rsidP="00342106">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w:t>
      </w:r>
      <w:r w:rsidRPr="00342106">
        <w:rPr>
          <w:rFonts w:ascii="Times New Roman" w:eastAsia="Times New Roman" w:hAnsi="Times New Roman" w:cs="Times New Roman"/>
          <w:sz w:val="24"/>
          <w:szCs w:val="24"/>
          <w:lang w:eastAsia="ru-RU"/>
        </w:rPr>
        <w:t>епловые сети:</w:t>
      </w:r>
    </w:p>
    <w:p w:rsidR="00342106" w:rsidRPr="00342106" w:rsidRDefault="00342106" w:rsidP="00342106">
      <w:pPr>
        <w:numPr>
          <w:ilvl w:val="0"/>
          <w:numId w:val="78"/>
        </w:numPr>
        <w:tabs>
          <w:tab w:val="num" w:pos="-4962"/>
          <w:tab w:val="left" w:pos="0"/>
        </w:tabs>
        <w:spacing w:after="0" w:line="240" w:lineRule="auto"/>
        <w:ind w:right="113"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тепловых сетей с использованием труб, изготовленных по                современным технологиям;</w:t>
      </w:r>
    </w:p>
    <w:p w:rsidR="00342106" w:rsidRPr="00342106" w:rsidRDefault="00342106" w:rsidP="00342106">
      <w:pPr>
        <w:numPr>
          <w:ilvl w:val="0"/>
          <w:numId w:val="78"/>
        </w:numPr>
        <w:tabs>
          <w:tab w:val="num" w:pos="-4962"/>
          <w:tab w:val="left" w:pos="993"/>
        </w:tabs>
        <w:spacing w:after="0" w:line="240" w:lineRule="auto"/>
        <w:ind w:left="709" w:right="1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автоматизация и телемеханизация центральных тепловых пунктов (ЦТП);</w:t>
      </w:r>
    </w:p>
    <w:p w:rsidR="00342106" w:rsidRPr="00342106" w:rsidRDefault="00342106" w:rsidP="00342106">
      <w:pPr>
        <w:numPr>
          <w:ilvl w:val="0"/>
          <w:numId w:val="78"/>
        </w:numPr>
        <w:tabs>
          <w:tab w:val="num" w:pos="-4962"/>
          <w:tab w:val="left" w:pos="993"/>
        </w:tabs>
        <w:spacing w:after="0" w:line="240" w:lineRule="auto"/>
        <w:ind w:left="709" w:right="1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автоматизация индивидуальных тепловых пунктов (ИТП);</w:t>
      </w:r>
    </w:p>
    <w:p w:rsidR="00342106" w:rsidRPr="00342106" w:rsidRDefault="00342106" w:rsidP="00342106">
      <w:pPr>
        <w:numPr>
          <w:ilvl w:val="0"/>
          <w:numId w:val="78"/>
        </w:numPr>
        <w:tabs>
          <w:tab w:val="num" w:pos="-4962"/>
          <w:tab w:val="left" w:pos="993"/>
        </w:tabs>
        <w:spacing w:after="0" w:line="240" w:lineRule="auto"/>
        <w:ind w:left="709" w:right="11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тепловых сетей от ликвидируемых котельных.</w:t>
      </w:r>
    </w:p>
    <w:p w:rsidR="00342106" w:rsidRPr="00342106" w:rsidRDefault="00342106" w:rsidP="00342106">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42106" w:rsidRPr="00342106" w:rsidRDefault="00342106" w:rsidP="00342106">
      <w:pPr>
        <w:keepNext/>
        <w:numPr>
          <w:ilvl w:val="0"/>
          <w:numId w:val="28"/>
        </w:numPr>
        <w:spacing w:after="0" w:line="240" w:lineRule="auto"/>
        <w:ind w:left="851" w:right="140" w:hanging="850"/>
        <w:jc w:val="center"/>
        <w:outlineLvl w:val="1"/>
        <w:rPr>
          <w:rFonts w:ascii="Times New Roman" w:eastAsia="Times New Roman" w:hAnsi="Times New Roman" w:cs="Times New Roman"/>
          <w:sz w:val="24"/>
          <w:szCs w:val="24"/>
          <w:lang w:eastAsia="ru-RU"/>
        </w:rPr>
      </w:pPr>
      <w:bookmarkStart w:id="30" w:name="_Toc312316142"/>
      <w:r w:rsidRPr="00342106">
        <w:rPr>
          <w:rFonts w:ascii="Times New Roman" w:eastAsia="Times New Roman" w:hAnsi="Times New Roman" w:cs="Times New Roman"/>
          <w:sz w:val="24"/>
          <w:szCs w:val="24"/>
          <w:lang w:eastAsia="ru-RU"/>
        </w:rPr>
        <w:t>1.3. Система газоснабжения</w:t>
      </w:r>
      <w:bookmarkEnd w:id="30"/>
    </w:p>
    <w:p w:rsidR="00342106" w:rsidRPr="00342106" w:rsidRDefault="00342106" w:rsidP="00342106">
      <w:pPr>
        <w:spacing w:after="0" w:line="240" w:lineRule="auto"/>
        <w:ind w:firstLine="720"/>
        <w:jc w:val="both"/>
        <w:rPr>
          <w:rFonts w:ascii="Times New Roman" w:eastAsia="Times New Roman" w:hAnsi="Times New Roman" w:cs="Times New Roman"/>
          <w:sz w:val="24"/>
          <w:szCs w:val="24"/>
          <w:highlight w:val="green"/>
          <w:lang w:eastAsia="ru-RU"/>
        </w:rPr>
      </w:pP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Централизованное газоснабжение Корсаковского городского округа отсутствует.      Газификация объектов энергетики и населенных пунктов Корсаковского городского округа предусматривается в рамках реализации областной целевой </w:t>
      </w:r>
      <w:hyperlink r:id="rId11" w:history="1">
        <w:r w:rsidRPr="00342106">
          <w:rPr>
            <w:rFonts w:ascii="Times New Roman" w:eastAsia="Times New Roman" w:hAnsi="Times New Roman" w:cs="Times New Roman"/>
            <w:sz w:val="24"/>
            <w:szCs w:val="24"/>
            <w:lang w:eastAsia="ru-RU"/>
          </w:rPr>
          <w:t>подпрограммы</w:t>
        </w:r>
      </w:hyperlink>
      <w:r w:rsidRPr="00342106">
        <w:rPr>
          <w:rFonts w:ascii="Times New Roman" w:eastAsia="Times New Roman" w:hAnsi="Times New Roman" w:cs="Times New Roman"/>
          <w:sz w:val="24"/>
          <w:szCs w:val="24"/>
          <w:lang w:eastAsia="ru-RU"/>
        </w:rPr>
        <w:t xml:space="preserve"> «Газификация Сахалинской области до 2010 года и на перспективу до 2020 года», утвержденной                постановлением администрации Сахалинской области от 15 сентября 2009 года № 370-па.</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соответствии с генеральным планом  Корсаковского городского округа,            утвержденным решением Собрания  Корсаковского  городского  округа  от 03.11.2011 № 45, и областной целевой программой планируется обеспечение сетевым природным газом    населенных пунктов: г. Корсаков, с. Дачное, с. Соловьевка, с. Перая Падь, с. Вторая Падь,     с. Третья Падь, с. Озерское, с. Раздольное, с. Чапаево. </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Природный газ предлагается подавать в Корсаковский городской округ от проектной газораспределительной станции «Корсаков».</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газифицируемых населенных пунктах предполагается газификация существующих промышленных предприятий и вновь создаваемых производств, перевод на газ                   существующих отопительных котельных, работающих на твердом и жидком топливе.       Перевод котельных на природный газ позволит повысить эффективность использования   топлива, сократить эксплуатационные издержки, повысить культуру эксплуатации, снизить экологическую нагрузку. </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соответствии с областной целевой программой предусматривается перевод на    сжиженный природный газ (далее – СПГ) потребителей населенных пунктов, не вошедших в схему газоснабжения сетевым природным газом (таблица 4).</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4</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Перспективное потребление населенных пунктов Корсаковского городского округа, предложенных для газификации альтернативными источниками (СПГ)</w:t>
      </w:r>
    </w:p>
    <w:p w:rsidR="00342106" w:rsidRPr="00342106" w:rsidRDefault="00342106" w:rsidP="00342106">
      <w:pPr>
        <w:spacing w:after="120" w:line="240" w:lineRule="auto"/>
        <w:jc w:val="center"/>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904"/>
        <w:gridCol w:w="4951"/>
      </w:tblGrid>
      <w:tr w:rsidR="00342106" w:rsidRPr="00342106" w:rsidTr="00D57441">
        <w:trPr>
          <w:trHeight w:val="671"/>
          <w:tblHeader/>
        </w:trPr>
        <w:tc>
          <w:tcPr>
            <w:tcW w:w="2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Населенные пункты Корсаковского городского округа</w:t>
            </w:r>
          </w:p>
        </w:tc>
        <w:tc>
          <w:tcPr>
            <w:tcW w:w="2512"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Годовой объем потребления СПГ,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куб. метров</w:t>
            </w:r>
          </w:p>
        </w:tc>
      </w:tr>
      <w:tr w:rsidR="00342106" w:rsidRPr="00342106" w:rsidTr="00D57441">
        <w:trPr>
          <w:trHeight w:val="300"/>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Лесное</w:t>
            </w:r>
          </w:p>
        </w:tc>
        <w:tc>
          <w:tcPr>
            <w:tcW w:w="2512" w:type="pct"/>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433</w:t>
            </w:r>
          </w:p>
        </w:tc>
      </w:tr>
      <w:tr w:rsidR="00342106" w:rsidRPr="00342106" w:rsidTr="00D57441">
        <w:trPr>
          <w:trHeight w:val="300"/>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Охотское</w:t>
            </w:r>
          </w:p>
        </w:tc>
        <w:tc>
          <w:tcPr>
            <w:tcW w:w="2512" w:type="pct"/>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1023</w:t>
            </w:r>
          </w:p>
        </w:tc>
      </w:tr>
      <w:tr w:rsidR="00342106" w:rsidRPr="00342106" w:rsidTr="00D57441">
        <w:trPr>
          <w:trHeight w:val="300"/>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Тамбовское</w:t>
            </w:r>
          </w:p>
        </w:tc>
        <w:tc>
          <w:tcPr>
            <w:tcW w:w="2512" w:type="pct"/>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98</w:t>
            </w:r>
          </w:p>
        </w:tc>
      </w:tr>
      <w:tr w:rsidR="00342106" w:rsidRPr="00342106" w:rsidTr="00D57441">
        <w:trPr>
          <w:trHeight w:val="300"/>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Пихтовое</w:t>
            </w:r>
          </w:p>
        </w:tc>
        <w:tc>
          <w:tcPr>
            <w:tcW w:w="2512" w:type="pct"/>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1372</w:t>
            </w:r>
          </w:p>
        </w:tc>
      </w:tr>
      <w:tr w:rsidR="00342106" w:rsidRPr="00342106" w:rsidTr="00D57441">
        <w:trPr>
          <w:trHeight w:val="300"/>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Береговое</w:t>
            </w:r>
          </w:p>
        </w:tc>
        <w:tc>
          <w:tcPr>
            <w:tcW w:w="2512" w:type="pct"/>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338</w:t>
            </w:r>
          </w:p>
        </w:tc>
      </w:tr>
      <w:tr w:rsidR="00342106" w:rsidRPr="00342106" w:rsidTr="00D57441">
        <w:trPr>
          <w:trHeight w:val="300"/>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Новиково</w:t>
            </w:r>
          </w:p>
        </w:tc>
        <w:tc>
          <w:tcPr>
            <w:tcW w:w="2512" w:type="pct"/>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2008</w:t>
            </w:r>
          </w:p>
        </w:tc>
      </w:tr>
      <w:tr w:rsidR="00342106" w:rsidRPr="00342106" w:rsidTr="00D57441">
        <w:trPr>
          <w:trHeight w:val="300"/>
        </w:trPr>
        <w:tc>
          <w:tcPr>
            <w:tcW w:w="2488" w:type="pct"/>
            <w:tcBorders>
              <w:top w:val="nil"/>
              <w:left w:val="single" w:sz="4" w:space="0" w:color="auto"/>
              <w:bottom w:val="single" w:sz="4" w:space="0" w:color="auto"/>
              <w:right w:val="single" w:sz="4" w:space="0" w:color="auto"/>
            </w:tcBorders>
            <w:shd w:val="clear" w:color="auto" w:fill="auto"/>
            <w:noWrap/>
            <w:vAlign w:val="bottom"/>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Итого:</w:t>
            </w:r>
          </w:p>
        </w:tc>
        <w:tc>
          <w:tcPr>
            <w:tcW w:w="2512" w:type="pct"/>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5272</w:t>
            </w:r>
          </w:p>
        </w:tc>
      </w:tr>
    </w:tbl>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Схема газификации городского округа предполагает осуществление строительства кольцевых газопроводов, межпоселковых газопроводов, городских и сельских систем         газоснабжения, газоснабжение промышленных и коммунально-бытовых потребителей.</w:t>
      </w:r>
    </w:p>
    <w:p w:rsidR="00342106" w:rsidRPr="00342106" w:rsidRDefault="00342106" w:rsidP="00342106">
      <w:pPr>
        <w:keepNext/>
        <w:numPr>
          <w:ilvl w:val="0"/>
          <w:numId w:val="28"/>
        </w:numPr>
        <w:spacing w:after="0" w:line="240" w:lineRule="auto"/>
        <w:ind w:left="851" w:right="140" w:hanging="850"/>
        <w:jc w:val="both"/>
        <w:outlineLvl w:val="1"/>
        <w:rPr>
          <w:rFonts w:ascii="Times New Roman" w:eastAsia="Times New Roman" w:hAnsi="Times New Roman" w:cs="Times New Roman"/>
          <w:b/>
          <w:sz w:val="24"/>
          <w:szCs w:val="24"/>
          <w:lang w:eastAsia="ru-RU"/>
        </w:rPr>
      </w:pPr>
    </w:p>
    <w:p w:rsidR="00342106" w:rsidRPr="00342106" w:rsidRDefault="00342106" w:rsidP="00342106">
      <w:pPr>
        <w:keepNext/>
        <w:numPr>
          <w:ilvl w:val="0"/>
          <w:numId w:val="28"/>
        </w:numPr>
        <w:spacing w:after="0" w:line="240" w:lineRule="auto"/>
        <w:ind w:left="851" w:right="140" w:hanging="850"/>
        <w:jc w:val="center"/>
        <w:outlineLvl w:val="1"/>
        <w:rPr>
          <w:rFonts w:ascii="Times New Roman" w:eastAsia="Times New Roman" w:hAnsi="Times New Roman" w:cs="Times New Roman"/>
          <w:sz w:val="24"/>
          <w:szCs w:val="24"/>
          <w:lang w:eastAsia="ru-RU"/>
        </w:rPr>
      </w:pPr>
      <w:bookmarkStart w:id="31" w:name="_Toc312316143"/>
      <w:r w:rsidRPr="00342106">
        <w:rPr>
          <w:rFonts w:ascii="Times New Roman" w:eastAsia="Times New Roman" w:hAnsi="Times New Roman" w:cs="Times New Roman"/>
          <w:sz w:val="24"/>
          <w:szCs w:val="24"/>
          <w:lang w:eastAsia="ru-RU"/>
        </w:rPr>
        <w:t>1.4. Система водоснабжения</w:t>
      </w:r>
      <w:bookmarkEnd w:id="31"/>
    </w:p>
    <w:p w:rsidR="00342106" w:rsidRPr="00342106" w:rsidRDefault="00342106" w:rsidP="00342106">
      <w:pPr>
        <w:spacing w:after="0" w:line="240" w:lineRule="auto"/>
        <w:ind w:firstLine="709"/>
        <w:jc w:val="center"/>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Основные показатели системы водоснабжения Корсаковского  городского округа  в  2012 году:</w:t>
      </w:r>
    </w:p>
    <w:p w:rsidR="00342106" w:rsidRPr="00342106" w:rsidRDefault="00342106" w:rsidP="00342106">
      <w:pPr>
        <w:numPr>
          <w:ilvl w:val="0"/>
          <w:numId w:val="11"/>
        </w:numPr>
        <w:tabs>
          <w:tab w:val="num" w:pos="993"/>
          <w:tab w:val="left" w:pos="4219"/>
          <w:tab w:val="left" w:pos="6912"/>
          <w:tab w:val="left" w:pos="8478"/>
        </w:tabs>
        <w:spacing w:after="0" w:line="240" w:lineRule="auto"/>
        <w:ind w:hanging="11"/>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Число водопроводов и отдельных водопроводных сетей – 6  ед.</w:t>
      </w:r>
    </w:p>
    <w:p w:rsidR="00342106" w:rsidRPr="00342106" w:rsidRDefault="00342106" w:rsidP="00342106">
      <w:pPr>
        <w:numPr>
          <w:ilvl w:val="0"/>
          <w:numId w:val="11"/>
        </w:numPr>
        <w:tabs>
          <w:tab w:val="num" w:pos="993"/>
          <w:tab w:val="left" w:pos="4219"/>
          <w:tab w:val="left" w:pos="6912"/>
          <w:tab w:val="left" w:pos="8478"/>
        </w:tabs>
        <w:spacing w:after="0" w:line="240" w:lineRule="auto"/>
        <w:ind w:hanging="11"/>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Число насосных станций:</w:t>
      </w:r>
    </w:p>
    <w:p w:rsidR="00342106" w:rsidRPr="00342106" w:rsidRDefault="00342106" w:rsidP="00342106">
      <w:pPr>
        <w:numPr>
          <w:ilvl w:val="0"/>
          <w:numId w:val="39"/>
        </w:numPr>
        <w:tabs>
          <w:tab w:val="left" w:pos="1985"/>
          <w:tab w:val="left" w:pos="6912"/>
          <w:tab w:val="left" w:pos="8478"/>
        </w:tabs>
        <w:spacing w:after="0" w:line="240" w:lineRule="auto"/>
        <w:ind w:left="2268" w:hanging="468"/>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1-го подъема – 15 ед.;</w:t>
      </w:r>
    </w:p>
    <w:p w:rsidR="00342106" w:rsidRPr="00342106" w:rsidRDefault="00342106" w:rsidP="00342106">
      <w:pPr>
        <w:numPr>
          <w:ilvl w:val="0"/>
          <w:numId w:val="39"/>
        </w:numPr>
        <w:tabs>
          <w:tab w:val="left" w:pos="1985"/>
          <w:tab w:val="left" w:pos="6912"/>
          <w:tab w:val="left" w:pos="8478"/>
        </w:tabs>
        <w:spacing w:after="0" w:line="240" w:lineRule="auto"/>
        <w:ind w:left="2268" w:hanging="468"/>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2-го и 3-го подъема – 17 ед.</w:t>
      </w:r>
      <w:r w:rsidRPr="00342106">
        <w:rPr>
          <w:rFonts w:ascii="Times New Roman" w:eastAsia="Times New Roman" w:hAnsi="Times New Roman" w:cs="Times New Roman"/>
          <w:sz w:val="24"/>
          <w:szCs w:val="24"/>
          <w:lang w:eastAsia="ru-RU"/>
        </w:rPr>
        <w:tab/>
      </w:r>
    </w:p>
    <w:p w:rsidR="00342106" w:rsidRPr="00342106" w:rsidRDefault="00342106" w:rsidP="00342106">
      <w:pPr>
        <w:numPr>
          <w:ilvl w:val="0"/>
          <w:numId w:val="11"/>
        </w:numPr>
        <w:tabs>
          <w:tab w:val="num" w:pos="993"/>
          <w:tab w:val="left" w:pos="4219"/>
          <w:tab w:val="left" w:pos="6912"/>
          <w:tab w:val="left" w:pos="8478"/>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Установленная производственная мощность очистных сооружений – 24,2 тыс. куб. метров/сутки.</w:t>
      </w:r>
    </w:p>
    <w:p w:rsidR="00342106" w:rsidRPr="00342106" w:rsidRDefault="00342106" w:rsidP="00342106">
      <w:pPr>
        <w:numPr>
          <w:ilvl w:val="0"/>
          <w:numId w:val="11"/>
        </w:numPr>
        <w:tabs>
          <w:tab w:val="num" w:pos="993"/>
          <w:tab w:val="left" w:pos="4219"/>
          <w:tab w:val="left" w:pos="6912"/>
          <w:tab w:val="left" w:pos="8478"/>
        </w:tabs>
        <w:spacing w:after="0" w:line="240" w:lineRule="auto"/>
        <w:ind w:hanging="11"/>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Установленная производственная мощность водопровода – 24,2 тыс. куб.            метров/сутки.</w:t>
      </w:r>
    </w:p>
    <w:p w:rsidR="00342106" w:rsidRPr="00342106" w:rsidRDefault="00342106" w:rsidP="00342106">
      <w:pPr>
        <w:numPr>
          <w:ilvl w:val="0"/>
          <w:numId w:val="11"/>
        </w:numPr>
        <w:tabs>
          <w:tab w:val="num" w:pos="993"/>
          <w:tab w:val="left" w:pos="4219"/>
          <w:tab w:val="left" w:pos="6912"/>
          <w:tab w:val="left" w:pos="8478"/>
        </w:tabs>
        <w:spacing w:after="0" w:line="240" w:lineRule="auto"/>
        <w:ind w:hanging="11"/>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Одиночное протяжение водоводов</w:t>
      </w:r>
      <w:r w:rsidRPr="00342106">
        <w:rPr>
          <w:rFonts w:ascii="Times New Roman" w:eastAsia="Times New Roman" w:hAnsi="Times New Roman" w:cs="Times New Roman"/>
          <w:sz w:val="24"/>
          <w:szCs w:val="24"/>
          <w:lang w:val="en-US" w:eastAsia="ru-RU"/>
        </w:rPr>
        <w:t xml:space="preserve"> </w:t>
      </w:r>
      <w:r w:rsidRPr="00342106">
        <w:rPr>
          <w:rFonts w:ascii="Times New Roman" w:eastAsia="Times New Roman" w:hAnsi="Times New Roman" w:cs="Times New Roman"/>
          <w:sz w:val="24"/>
          <w:szCs w:val="24"/>
          <w:lang w:eastAsia="ru-RU"/>
        </w:rPr>
        <w:t>– 63,7  км.</w:t>
      </w:r>
    </w:p>
    <w:p w:rsidR="00342106" w:rsidRPr="00342106" w:rsidRDefault="00342106" w:rsidP="00342106">
      <w:pPr>
        <w:numPr>
          <w:ilvl w:val="0"/>
          <w:numId w:val="11"/>
        </w:numPr>
        <w:tabs>
          <w:tab w:val="num" w:pos="993"/>
          <w:tab w:val="left" w:pos="4219"/>
          <w:tab w:val="left" w:pos="6912"/>
          <w:tab w:val="left" w:pos="8478"/>
        </w:tabs>
        <w:spacing w:after="0" w:line="240" w:lineRule="auto"/>
        <w:ind w:hanging="11"/>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Одиночное протяжение уличной водопроводной сети – 130 км.</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1.4.1. Институциональная структура</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Обслуживание системы водоснабжения г. Корсакова, с. Пихтовое, с. Дачное, с. Чапаево, с. Раздольное осуществляет МУП «Водоканал города Корсакова». Обслуживание  системы водоснабжения в с. Соловьевка осуществляет ООО «Водоканал Соловьевка». Обслуживание  системы водоснабжения в с. Озерское осуществляет ООО «Водоканал Озерск». Обслуживание  системы водоснабжения в с. Новиково осуществляет ООО «Водоканал Новиково». </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1.4.2. Характеристика системы водоснабжения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Водоснабжение в Корсаковском городском округе централизованное (г.</w:t>
      </w:r>
      <w:r w:rsidRPr="00342106">
        <w:rPr>
          <w:rFonts w:ascii="Times New Roman" w:eastAsia="Times New Roman" w:hAnsi="Times New Roman" w:cs="Times New Roman"/>
          <w:b/>
          <w:sz w:val="24"/>
          <w:szCs w:val="24"/>
          <w:lang w:eastAsia="ru-RU"/>
        </w:rPr>
        <w:t> </w:t>
      </w:r>
      <w:r w:rsidRPr="00342106">
        <w:rPr>
          <w:rFonts w:ascii="Times New Roman" w:eastAsia="Times New Roman" w:hAnsi="Times New Roman" w:cs="Times New Roman"/>
          <w:sz w:val="24"/>
          <w:szCs w:val="24"/>
          <w:lang w:eastAsia="ru-RU"/>
        </w:rPr>
        <w:t xml:space="preserve">Корсакова,   с. Соловьевка,  с. Озерское, с. Новиково, с. Раздольное,  с. Дачное) и децентрализованное (в с. Чапаево, с. Тамбовское,     с. Новое, с. Пихтовое,  с. Первая Падь, с Вторая Падь,                с. Третья Падь -  привозная вода).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Источниками водоснабжения служат, в основном, подземные воды. На территории округа действует 7 подземных водозаборов, 1 поверхностный водозабор. Жители городского округа не обеспечены круглосуточным водоснабжением (водоснабжение г. Корсакова      осуществляется в сеансовом режиме).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обеззараживания питьевой воды используется жидкий хлор.</w:t>
      </w:r>
    </w:p>
    <w:p w:rsidR="00342106" w:rsidRPr="00342106" w:rsidRDefault="00342106" w:rsidP="00342106">
      <w:pPr>
        <w:tabs>
          <w:tab w:val="left" w:pos="4219"/>
          <w:tab w:val="left" w:pos="6912"/>
          <w:tab w:val="left" w:pos="8478"/>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В городском округе проложено 193,7 км водопроводных сетей, в том числе водоводов – 63,7 км, уличных сетей – 130 км. 77 процентов протяженности водопроводных сетей приходится на водопроводные сети г. Корсакова. Из общей протяженности водопроводных      сетей к категории ветхих относятся 75 процентов сетей.  В связи со значительным износом сетей потери воды в 2010 году составили 56,9 процентов.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настоящее время проводится модернизация системы водоснабжения в рамках        реализации региональной подпрограммы «Чистая вода», утвержденной постановлением    администрации Сахалинской области от 13.11.2009 № 457-па, и муниципальной подпрограммы  «Обеспечение населения Корсаковского городского округа питьевой водой»,   утвержденной постановлением мэра Корсаковского городского округа от 16.12.2009  № 1349.</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1.4.3. Баланс мощности и ресурса</w:t>
      </w:r>
    </w:p>
    <w:p w:rsidR="00342106" w:rsidRPr="00342106" w:rsidRDefault="00342106" w:rsidP="00342106">
      <w:pPr>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Подача воды в сеть Корсаковского городского округа за 2012 год составила 3 578,3 тыс. куб. метров, среднесуточный объем подъема воды составил 9776,8 куб. метров/сутки.  Величина утечек – 2146,4 тыс. куб. метров (59,9 процентов от объема подачи воды в сеть).</w:t>
      </w:r>
    </w:p>
    <w:p w:rsidR="00342106" w:rsidRPr="00342106" w:rsidRDefault="00342106" w:rsidP="00342106">
      <w:pPr>
        <w:autoSpaceDE w:val="0"/>
        <w:autoSpaceDN w:val="0"/>
        <w:adjustRightInd w:val="0"/>
        <w:spacing w:after="0" w:line="240" w:lineRule="auto"/>
        <w:ind w:firstLine="709"/>
        <w:jc w:val="both"/>
        <w:outlineLvl w:val="4"/>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Наибольший объем отпуска воды в Корсаковском городском округе приходится на потребителей г. Корсакова (85 процентов от объема реализации воды). </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Фактический объем водопотребления (таблица 5) Корсаковского городского округа за 2012 год составил 1431,9 тыс. куб. метров, среднесуточный объем водопотребления – 3 912,2  куб. метров/сутки. В структуре отпуска воды в 2012 году на долю населения приходится 77,2 процента воды, бюджетофинансируемых организаций – 7,8 процентов,  15 процентов          составляют прочие потребители.</w:t>
      </w:r>
      <w:bookmarkStart w:id="32" w:name="_Ref301513318"/>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5</w:t>
      </w:r>
      <w:r w:rsidRPr="00342106">
        <w:rPr>
          <w:rFonts w:ascii="Times New Roman" w:eastAsia="Times New Roman" w:hAnsi="Times New Roman" w:cs="Times New Roman"/>
          <w:sz w:val="24"/>
          <w:szCs w:val="24"/>
          <w:lang w:eastAsia="ru-RU"/>
        </w:rPr>
        <w:fldChar w:fldCharType="end"/>
      </w:r>
      <w:bookmarkEnd w:id="32"/>
    </w:p>
    <w:p w:rsidR="00342106" w:rsidRPr="00342106" w:rsidRDefault="00342106" w:rsidP="00342106">
      <w:pPr>
        <w:spacing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Баланс водопотребления Корсаковского городского округа за 2010-2012годы</w:t>
      </w:r>
    </w:p>
    <w:tbl>
      <w:tblPr>
        <w:tblW w:w="5000" w:type="pct"/>
        <w:tblLayout w:type="fixed"/>
        <w:tblLook w:val="04A0" w:firstRow="1" w:lastRow="0" w:firstColumn="1" w:lastColumn="0" w:noHBand="0" w:noVBand="1"/>
      </w:tblPr>
      <w:tblGrid>
        <w:gridCol w:w="561"/>
        <w:gridCol w:w="2832"/>
        <w:gridCol w:w="1307"/>
        <w:gridCol w:w="1194"/>
        <w:gridCol w:w="1196"/>
        <w:gridCol w:w="1200"/>
        <w:gridCol w:w="1565"/>
      </w:tblGrid>
      <w:tr w:rsidR="00342106" w:rsidRPr="00342106" w:rsidTr="00D57441">
        <w:trPr>
          <w:trHeight w:val="996"/>
          <w:tblHeader/>
        </w:trPr>
        <w:tc>
          <w:tcPr>
            <w:tcW w:w="2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п/п</w:t>
            </w:r>
          </w:p>
        </w:tc>
        <w:tc>
          <w:tcPr>
            <w:tcW w:w="1437"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Наименование показателей</w:t>
            </w:r>
          </w:p>
        </w:tc>
        <w:tc>
          <w:tcPr>
            <w:tcW w:w="663"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Единица измере-</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ния</w:t>
            </w:r>
          </w:p>
        </w:tc>
        <w:tc>
          <w:tcPr>
            <w:tcW w:w="606"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2010 год</w:t>
            </w:r>
          </w:p>
        </w:tc>
        <w:tc>
          <w:tcPr>
            <w:tcW w:w="607"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2011 год</w:t>
            </w:r>
          </w:p>
        </w:tc>
        <w:tc>
          <w:tcPr>
            <w:tcW w:w="609"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2012 год</w:t>
            </w:r>
          </w:p>
        </w:tc>
        <w:tc>
          <w:tcPr>
            <w:tcW w:w="795"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Темп роста (снижения) 2012/2010,%</w:t>
            </w:r>
          </w:p>
        </w:tc>
      </w:tr>
      <w:tr w:rsidR="00342106" w:rsidRPr="00342106" w:rsidTr="00D57441">
        <w:trPr>
          <w:trHeight w:val="86"/>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w:t>
            </w:r>
          </w:p>
        </w:tc>
        <w:tc>
          <w:tcPr>
            <w:tcW w:w="143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Подано воды в сеть</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3559,1</w:t>
            </w:r>
          </w:p>
        </w:tc>
        <w:tc>
          <w:tcPr>
            <w:tcW w:w="60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3179,9</w:t>
            </w:r>
          </w:p>
        </w:tc>
        <w:tc>
          <w:tcPr>
            <w:tcW w:w="609"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3578,3</w:t>
            </w:r>
          </w:p>
        </w:tc>
        <w:tc>
          <w:tcPr>
            <w:tcW w:w="795"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100,5</w:t>
            </w:r>
          </w:p>
        </w:tc>
      </w:tr>
      <w:tr w:rsidR="00342106" w:rsidRPr="00342106" w:rsidTr="00D57441">
        <w:trPr>
          <w:trHeight w:val="86"/>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w:t>
            </w:r>
          </w:p>
        </w:tc>
        <w:tc>
          <w:tcPr>
            <w:tcW w:w="143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 т.ч. из поверхностного источника</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2370,3</w:t>
            </w:r>
          </w:p>
        </w:tc>
        <w:tc>
          <w:tcPr>
            <w:tcW w:w="60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2019,4</w:t>
            </w:r>
          </w:p>
        </w:tc>
        <w:tc>
          <w:tcPr>
            <w:tcW w:w="609"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2373,7</w:t>
            </w:r>
          </w:p>
        </w:tc>
        <w:tc>
          <w:tcPr>
            <w:tcW w:w="795"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100,1</w:t>
            </w:r>
          </w:p>
        </w:tc>
      </w:tr>
      <w:tr w:rsidR="00342106" w:rsidRPr="00342106" w:rsidTr="00D57441">
        <w:trPr>
          <w:trHeight w:val="86"/>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w:t>
            </w:r>
          </w:p>
        </w:tc>
        <w:tc>
          <w:tcPr>
            <w:tcW w:w="143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 т.ч. из подземного источника</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1188,8</w:t>
            </w:r>
          </w:p>
        </w:tc>
        <w:tc>
          <w:tcPr>
            <w:tcW w:w="60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1160,5</w:t>
            </w:r>
          </w:p>
        </w:tc>
        <w:tc>
          <w:tcPr>
            <w:tcW w:w="609"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1204,6</w:t>
            </w:r>
          </w:p>
        </w:tc>
        <w:tc>
          <w:tcPr>
            <w:tcW w:w="795"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101,3</w:t>
            </w:r>
          </w:p>
        </w:tc>
      </w:tr>
      <w:tr w:rsidR="00342106" w:rsidRPr="00342106" w:rsidTr="00D57441">
        <w:trPr>
          <w:trHeight w:val="86"/>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w:t>
            </w:r>
          </w:p>
        </w:tc>
        <w:tc>
          <w:tcPr>
            <w:tcW w:w="143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Пропущено через  ВОС</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3117,4</w:t>
            </w:r>
          </w:p>
        </w:tc>
        <w:tc>
          <w:tcPr>
            <w:tcW w:w="607"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3839,9</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3302,8</w:t>
            </w:r>
          </w:p>
        </w:tc>
        <w:tc>
          <w:tcPr>
            <w:tcW w:w="795"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105,9</w:t>
            </w:r>
          </w:p>
        </w:tc>
      </w:tr>
      <w:tr w:rsidR="00342106" w:rsidRPr="00342106" w:rsidTr="00D57441">
        <w:trPr>
          <w:trHeight w:val="86"/>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w:t>
            </w:r>
          </w:p>
        </w:tc>
        <w:tc>
          <w:tcPr>
            <w:tcW w:w="1437"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Утечки и неучтенный расход воды</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1957,7</w:t>
            </w:r>
          </w:p>
        </w:tc>
        <w:tc>
          <w:tcPr>
            <w:tcW w:w="607"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1164,7</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2146,4</w:t>
            </w:r>
          </w:p>
        </w:tc>
        <w:tc>
          <w:tcPr>
            <w:tcW w:w="795" w:type="pct"/>
            <w:vMerge w:val="restart"/>
            <w:tcBorders>
              <w:top w:val="nil"/>
              <w:left w:val="single" w:sz="8" w:space="0" w:color="auto"/>
              <w:bottom w:val="single" w:sz="8" w:space="0" w:color="000000"/>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109,6</w:t>
            </w:r>
          </w:p>
        </w:tc>
      </w:tr>
      <w:tr w:rsidR="00342106" w:rsidRPr="00342106" w:rsidTr="00D57441">
        <w:trPr>
          <w:trHeight w:val="86"/>
        </w:trPr>
        <w:tc>
          <w:tcPr>
            <w:tcW w:w="284"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1437"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06"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55,0</w:t>
            </w:r>
          </w:p>
        </w:tc>
        <w:tc>
          <w:tcPr>
            <w:tcW w:w="607"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36,6</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59,9</w:t>
            </w:r>
          </w:p>
        </w:tc>
        <w:tc>
          <w:tcPr>
            <w:tcW w:w="795" w:type="pct"/>
            <w:vMerge/>
            <w:tcBorders>
              <w:top w:val="nil"/>
              <w:left w:val="single" w:sz="8" w:space="0" w:color="auto"/>
              <w:bottom w:val="single" w:sz="8" w:space="0" w:color="000000"/>
              <w:right w:val="single" w:sz="8" w:space="0" w:color="auto"/>
            </w:tcBorders>
            <w:vAlign w:val="center"/>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r>
      <w:tr w:rsidR="00342106" w:rsidRPr="00342106" w:rsidTr="00D57441">
        <w:trPr>
          <w:trHeight w:val="86"/>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w:t>
            </w:r>
          </w:p>
        </w:tc>
        <w:tc>
          <w:tcPr>
            <w:tcW w:w="143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Реализация воды, в том числе</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1601,4</w:t>
            </w:r>
          </w:p>
        </w:tc>
        <w:tc>
          <w:tcPr>
            <w:tcW w:w="607"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1515,2</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1431,9</w:t>
            </w:r>
          </w:p>
        </w:tc>
        <w:tc>
          <w:tcPr>
            <w:tcW w:w="795"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89,4</w:t>
            </w:r>
          </w:p>
        </w:tc>
      </w:tr>
      <w:tr w:rsidR="00342106" w:rsidRPr="00342106" w:rsidTr="00D57441">
        <w:trPr>
          <w:trHeight w:val="86"/>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4.1</w:t>
            </w:r>
          </w:p>
        </w:tc>
        <w:tc>
          <w:tcPr>
            <w:tcW w:w="1437"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население</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1304,7</w:t>
            </w:r>
          </w:p>
        </w:tc>
        <w:tc>
          <w:tcPr>
            <w:tcW w:w="607"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1213,4</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1106,1</w:t>
            </w:r>
          </w:p>
        </w:tc>
        <w:tc>
          <w:tcPr>
            <w:tcW w:w="795" w:type="pct"/>
            <w:vMerge w:val="restart"/>
            <w:tcBorders>
              <w:top w:val="nil"/>
              <w:left w:val="single" w:sz="8" w:space="0" w:color="auto"/>
              <w:bottom w:val="single" w:sz="8" w:space="0" w:color="000000"/>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84,7</w:t>
            </w:r>
          </w:p>
        </w:tc>
      </w:tr>
      <w:tr w:rsidR="00342106" w:rsidRPr="00342106" w:rsidTr="00D57441">
        <w:trPr>
          <w:trHeight w:val="86"/>
        </w:trPr>
        <w:tc>
          <w:tcPr>
            <w:tcW w:w="284"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1437"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06"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81,4</w:t>
            </w:r>
          </w:p>
        </w:tc>
        <w:tc>
          <w:tcPr>
            <w:tcW w:w="607"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80,1</w:t>
            </w:r>
          </w:p>
        </w:tc>
        <w:tc>
          <w:tcPr>
            <w:tcW w:w="609"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77,2</w:t>
            </w:r>
          </w:p>
        </w:tc>
        <w:tc>
          <w:tcPr>
            <w:tcW w:w="795" w:type="pct"/>
            <w:vMerge/>
            <w:tcBorders>
              <w:top w:val="nil"/>
              <w:left w:val="single" w:sz="8" w:space="0" w:color="auto"/>
              <w:bottom w:val="single" w:sz="8" w:space="0" w:color="000000"/>
              <w:right w:val="single" w:sz="8" w:space="0" w:color="auto"/>
            </w:tcBorders>
            <w:vAlign w:val="center"/>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r>
      <w:tr w:rsidR="00342106" w:rsidRPr="00342106" w:rsidTr="00D57441">
        <w:trPr>
          <w:trHeight w:val="86"/>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4.2</w:t>
            </w:r>
          </w:p>
        </w:tc>
        <w:tc>
          <w:tcPr>
            <w:tcW w:w="1437"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Бюджетофинансируе-мые организации</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174,1</w:t>
            </w:r>
          </w:p>
        </w:tc>
        <w:tc>
          <w:tcPr>
            <w:tcW w:w="607"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124,6</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110,8</w:t>
            </w:r>
          </w:p>
        </w:tc>
        <w:tc>
          <w:tcPr>
            <w:tcW w:w="795" w:type="pct"/>
            <w:vMerge w:val="restart"/>
            <w:tcBorders>
              <w:top w:val="nil"/>
              <w:left w:val="single" w:sz="8" w:space="0" w:color="auto"/>
              <w:bottom w:val="single" w:sz="8" w:space="0" w:color="000000"/>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63,6</w:t>
            </w:r>
          </w:p>
        </w:tc>
      </w:tr>
      <w:tr w:rsidR="00342106" w:rsidRPr="00342106" w:rsidTr="00D57441">
        <w:trPr>
          <w:trHeight w:val="86"/>
        </w:trPr>
        <w:tc>
          <w:tcPr>
            <w:tcW w:w="284"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1437"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06"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w:t>
            </w:r>
          </w:p>
        </w:tc>
        <w:tc>
          <w:tcPr>
            <w:tcW w:w="607"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8,2</w:t>
            </w:r>
          </w:p>
        </w:tc>
        <w:tc>
          <w:tcPr>
            <w:tcW w:w="609"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7,8</w:t>
            </w:r>
          </w:p>
        </w:tc>
        <w:tc>
          <w:tcPr>
            <w:tcW w:w="795" w:type="pct"/>
            <w:vMerge/>
            <w:tcBorders>
              <w:top w:val="nil"/>
              <w:left w:val="single" w:sz="8" w:space="0" w:color="auto"/>
              <w:bottom w:val="single" w:sz="8" w:space="0" w:color="000000"/>
              <w:right w:val="single" w:sz="8" w:space="0" w:color="auto"/>
            </w:tcBorders>
            <w:vAlign w:val="center"/>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r>
      <w:tr w:rsidR="00342106" w:rsidRPr="00342106" w:rsidTr="00D57441">
        <w:trPr>
          <w:trHeight w:val="86"/>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4.3</w:t>
            </w:r>
          </w:p>
        </w:tc>
        <w:tc>
          <w:tcPr>
            <w:tcW w:w="1437"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сторонние</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тыс.м</w:t>
            </w:r>
            <w:r w:rsidRPr="00342106">
              <w:rPr>
                <w:rFonts w:ascii="Times New Roman" w:eastAsia="Times New Roman" w:hAnsi="Times New Roman" w:cs="Times New Roman"/>
                <w:color w:val="000000"/>
                <w:sz w:val="24"/>
                <w:szCs w:val="24"/>
                <w:vertAlign w:val="superscript"/>
                <w:lang w:eastAsia="ru-RU"/>
              </w:rPr>
              <w:t>3</w:t>
            </w:r>
            <w:r w:rsidRPr="00342106">
              <w:rPr>
                <w:rFonts w:ascii="Times New Roman" w:eastAsia="Times New Roman" w:hAnsi="Times New Roman" w:cs="Times New Roman"/>
                <w:color w:val="000000"/>
                <w:sz w:val="24"/>
                <w:szCs w:val="24"/>
                <w:lang w:eastAsia="ru-RU"/>
              </w:rPr>
              <w:t>/</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год</w:t>
            </w:r>
          </w:p>
        </w:tc>
        <w:tc>
          <w:tcPr>
            <w:tcW w:w="606"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122,6</w:t>
            </w:r>
          </w:p>
        </w:tc>
        <w:tc>
          <w:tcPr>
            <w:tcW w:w="607"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177,2</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215,0</w:t>
            </w:r>
          </w:p>
        </w:tc>
        <w:tc>
          <w:tcPr>
            <w:tcW w:w="795" w:type="pct"/>
            <w:vMerge w:val="restart"/>
            <w:tcBorders>
              <w:top w:val="nil"/>
              <w:left w:val="single" w:sz="8" w:space="0" w:color="auto"/>
              <w:bottom w:val="single" w:sz="8" w:space="0" w:color="000000"/>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175,0</w:t>
            </w:r>
          </w:p>
        </w:tc>
      </w:tr>
      <w:tr w:rsidR="00342106" w:rsidRPr="00342106" w:rsidTr="00D57441">
        <w:trPr>
          <w:trHeight w:val="86"/>
        </w:trPr>
        <w:tc>
          <w:tcPr>
            <w:tcW w:w="284"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1437"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06"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7,7</w:t>
            </w:r>
          </w:p>
        </w:tc>
        <w:tc>
          <w:tcPr>
            <w:tcW w:w="607"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11,7</w:t>
            </w:r>
          </w:p>
        </w:tc>
        <w:tc>
          <w:tcPr>
            <w:tcW w:w="609" w:type="pct"/>
            <w:tcBorders>
              <w:top w:val="nil"/>
              <w:left w:val="nil"/>
              <w:bottom w:val="single" w:sz="8" w:space="0" w:color="auto"/>
              <w:right w:val="single" w:sz="8" w:space="0" w:color="auto"/>
            </w:tcBorders>
            <w:shd w:val="clear" w:color="auto" w:fill="auto"/>
            <w:noWrap/>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15,0</w:t>
            </w:r>
          </w:p>
        </w:tc>
        <w:tc>
          <w:tcPr>
            <w:tcW w:w="795" w:type="pct"/>
            <w:vMerge/>
            <w:tcBorders>
              <w:top w:val="nil"/>
              <w:left w:val="single" w:sz="8" w:space="0" w:color="auto"/>
              <w:bottom w:val="single" w:sz="8" w:space="0" w:color="000000"/>
              <w:right w:val="single" w:sz="8" w:space="0" w:color="auto"/>
            </w:tcBorders>
            <w:vAlign w:val="center"/>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r>
      <w:tr w:rsidR="00342106" w:rsidRPr="00342106" w:rsidTr="00D57441">
        <w:trPr>
          <w:trHeight w:val="151"/>
        </w:trPr>
        <w:tc>
          <w:tcPr>
            <w:tcW w:w="284" w:type="pct"/>
            <w:tcBorders>
              <w:top w:val="nil"/>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w:t>
            </w:r>
          </w:p>
        </w:tc>
        <w:tc>
          <w:tcPr>
            <w:tcW w:w="143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Удельный расход </w:t>
            </w:r>
            <w:r w:rsidRPr="00342106">
              <w:rPr>
                <w:rFonts w:ascii="Times New Roman" w:eastAsia="Times New Roman" w:hAnsi="Times New Roman" w:cs="Times New Roman"/>
                <w:color w:val="000000"/>
                <w:sz w:val="24"/>
                <w:szCs w:val="24"/>
                <w:lang w:eastAsia="ru-RU"/>
              </w:rPr>
              <w:lastRenderedPageBreak/>
              <w:t>электроэнергии на подъем, очистку и транспортировку воды</w:t>
            </w:r>
          </w:p>
        </w:tc>
        <w:tc>
          <w:tcPr>
            <w:tcW w:w="663"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lastRenderedPageBreak/>
              <w:t>кВт∙ч/м</w:t>
            </w:r>
            <w:r w:rsidRPr="00342106">
              <w:rPr>
                <w:rFonts w:ascii="Times New Roman" w:eastAsia="Times New Roman" w:hAnsi="Times New Roman" w:cs="Times New Roman"/>
                <w:color w:val="000000"/>
                <w:sz w:val="24"/>
                <w:szCs w:val="24"/>
                <w:vertAlign w:val="superscript"/>
                <w:lang w:eastAsia="ru-RU"/>
              </w:rPr>
              <w:t>3</w:t>
            </w:r>
          </w:p>
        </w:tc>
        <w:tc>
          <w:tcPr>
            <w:tcW w:w="606"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1,4</w:t>
            </w:r>
          </w:p>
        </w:tc>
        <w:tc>
          <w:tcPr>
            <w:tcW w:w="607"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1,4</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w:t>
            </w:r>
          </w:p>
        </w:tc>
        <w:tc>
          <w:tcPr>
            <w:tcW w:w="795"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92,8</w:t>
            </w:r>
          </w:p>
        </w:tc>
      </w:tr>
      <w:tr w:rsidR="00342106" w:rsidRPr="00342106" w:rsidTr="00D57441">
        <w:trPr>
          <w:trHeight w:val="309"/>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lastRenderedPageBreak/>
              <w:t>6</w:t>
            </w:r>
          </w:p>
        </w:tc>
        <w:tc>
          <w:tcPr>
            <w:tcW w:w="1437"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Расход электроэнергии на весь объем произведенных ресурсов</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кВт∙ч</w:t>
            </w:r>
          </w:p>
        </w:tc>
        <w:tc>
          <w:tcPr>
            <w:tcW w:w="606" w:type="pct"/>
            <w:tcBorders>
              <w:top w:val="single" w:sz="4" w:space="0" w:color="auto"/>
              <w:left w:val="nil"/>
              <w:bottom w:val="single" w:sz="4" w:space="0" w:color="auto"/>
              <w:right w:val="single" w:sz="4"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4833,8</w:t>
            </w:r>
          </w:p>
        </w:tc>
        <w:tc>
          <w:tcPr>
            <w:tcW w:w="607" w:type="pct"/>
            <w:tcBorders>
              <w:top w:val="single" w:sz="4" w:space="0" w:color="auto"/>
              <w:left w:val="nil"/>
              <w:bottom w:val="single" w:sz="4" w:space="0" w:color="auto"/>
              <w:right w:val="single" w:sz="4"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4588,1</w:t>
            </w:r>
          </w:p>
        </w:tc>
        <w:tc>
          <w:tcPr>
            <w:tcW w:w="609" w:type="pct"/>
            <w:tcBorders>
              <w:top w:val="nil"/>
              <w:left w:val="nil"/>
              <w:bottom w:val="single" w:sz="8" w:space="0" w:color="auto"/>
              <w:right w:val="single" w:sz="8"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4534,7</w:t>
            </w:r>
          </w:p>
        </w:tc>
        <w:tc>
          <w:tcPr>
            <w:tcW w:w="795" w:type="pct"/>
            <w:tcBorders>
              <w:top w:val="single" w:sz="4" w:space="0" w:color="auto"/>
              <w:left w:val="nil"/>
              <w:bottom w:val="single" w:sz="4" w:space="0" w:color="auto"/>
              <w:right w:val="single" w:sz="4" w:space="0" w:color="auto"/>
            </w:tcBorders>
            <w:shd w:val="clear" w:color="auto" w:fill="auto"/>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93,8</w:t>
            </w:r>
          </w:p>
        </w:tc>
      </w:tr>
    </w:tbl>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2012 году  объем реализации воды потребителям снизился по сравнению с 2010    годом  на 10,6 процентов. Значительно увеличился уровень потерь воды в сети, который     составил 59,9 процентов (в 2010 году  9,6 процентов). Высокий уровень потерь воды в сети может быть обусловлен следующими факторами: </w:t>
      </w:r>
    </w:p>
    <w:p w:rsidR="00342106" w:rsidRPr="00342106" w:rsidRDefault="00342106" w:rsidP="00342106">
      <w:pPr>
        <w:numPr>
          <w:ilvl w:val="0"/>
          <w:numId w:val="11"/>
        </w:numPr>
        <w:tabs>
          <w:tab w:val="num" w:pos="993"/>
          <w:tab w:val="left" w:pos="1701"/>
          <w:tab w:val="left" w:pos="8478"/>
        </w:tabs>
        <w:spacing w:after="0" w:line="240" w:lineRule="auto"/>
        <w:ind w:hanging="11"/>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порывами водопроводной сети;</w:t>
      </w:r>
    </w:p>
    <w:p w:rsidR="00342106" w:rsidRPr="00342106" w:rsidRDefault="00342106" w:rsidP="00342106">
      <w:pPr>
        <w:numPr>
          <w:ilvl w:val="0"/>
          <w:numId w:val="11"/>
        </w:numPr>
        <w:tabs>
          <w:tab w:val="num" w:pos="993"/>
          <w:tab w:val="left" w:pos="1701"/>
          <w:tab w:val="left" w:pos="8478"/>
        </w:tabs>
        <w:spacing w:after="0" w:line="240" w:lineRule="auto"/>
        <w:ind w:hanging="11"/>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износом водопроводных сетей (75 процентов);</w:t>
      </w:r>
    </w:p>
    <w:p w:rsidR="00342106" w:rsidRPr="00342106" w:rsidRDefault="00342106" w:rsidP="00342106">
      <w:pPr>
        <w:numPr>
          <w:ilvl w:val="0"/>
          <w:numId w:val="11"/>
        </w:numPr>
        <w:tabs>
          <w:tab w:val="num" w:pos="993"/>
          <w:tab w:val="left" w:pos="1701"/>
          <w:tab w:val="left" w:pos="8478"/>
        </w:tabs>
        <w:spacing w:after="0" w:line="240" w:lineRule="auto"/>
        <w:ind w:hanging="11"/>
        <w:contextualSpacing/>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наличием неучтенных потребителей. </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Удельный расход электроэнергии  на подъем, очистку  и транспортировку воды в 2012году (1,3 кВт∙ч/куб. метров) снизился на 7,2 процента по сравнению с уровнем 2010     года, что свидетельствует о  повышении уровня энергоэффективности.</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1.4.4. Доля поставки ресурса по приборам учета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Объем отпуска холодной воды, счет за который выставлен по показаниям приборов учета, в 2012 году составил 644,4 тыс. куб. метров (40,21 процентов   от объема полезного отпуска).</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1.4.5. Зоны действия источников ресурсов</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Подача воды в водопроводную сеть города Корсакова осуществляется от трех основных источников:</w:t>
      </w:r>
    </w:p>
    <w:p w:rsidR="00342106" w:rsidRPr="00342106" w:rsidRDefault="00342106" w:rsidP="00342106">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насосной станции второго подъема «Головных сооружений»;</w:t>
      </w:r>
    </w:p>
    <w:p w:rsidR="00342106" w:rsidRPr="00342106" w:rsidRDefault="00342106" w:rsidP="00342106">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резервуара чистой воды емкостью 3000 куб. метров, расположенного в самой    высокой точке города на отметке -73 метров;</w:t>
      </w:r>
    </w:p>
    <w:p w:rsidR="00342106" w:rsidRPr="00342106" w:rsidRDefault="00342106" w:rsidP="00342106">
      <w:pPr>
        <w:numPr>
          <w:ilvl w:val="0"/>
          <w:numId w:val="47"/>
        </w:numPr>
        <w:autoSpaceDE w:val="0"/>
        <w:autoSpaceDN w:val="0"/>
        <w:adjustRightInd w:val="0"/>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насосной станции второго подъема водозабора «Мицулевский».</w:t>
      </w:r>
    </w:p>
    <w:p w:rsidR="00342106" w:rsidRPr="00342106" w:rsidRDefault="00342106" w:rsidP="003421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состав зоны влияния насосной станции «Головных сооружений» входят                 потребители, расположенные в Юго-Восточной части города Корсакова по  улицам:         Кирпичная, Первомайская, Октябрьская, Портовая, Свердлова, Вокзальная,   1 Микрорайон, 2 Микрорайон, Красноармейская, Строительная, Восточная, Морская и пер.Мирный.</w:t>
      </w:r>
    </w:p>
    <w:p w:rsidR="00342106" w:rsidRPr="00342106" w:rsidRDefault="00342106" w:rsidP="003421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Водоснабжение Центральной части города осуществляется от резервуара чистой     воды, в зону влияния резервуара входят потребители, расположенные  по улицам:           Краснофлотская, Советская, Корсаковская, Флотская, Невельская, Гвардейская, Октябрьская, Портовая, Речная, Парковая.</w:t>
      </w:r>
    </w:p>
    <w:p w:rsidR="00342106" w:rsidRPr="00342106" w:rsidRDefault="00342106" w:rsidP="003421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зону влияния водозабора «Мицулевский» входит Северо-Западная часть города, включающая в себя улицы: Южно-Сахалинская, Пролетарская, Матросова, Ушакова,    Нагорная, Железнодорожная, Окружная, Вокзальная.</w:t>
      </w:r>
    </w:p>
    <w:p w:rsidR="00342106" w:rsidRPr="00342106" w:rsidRDefault="00342106" w:rsidP="003421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Взаимовлияние зон водоснабжения ограничено соединениями малых диаметров, вследствие чего напоры в сети этих зон имеют различные значения. </w:t>
      </w:r>
    </w:p>
    <w:p w:rsidR="00342106" w:rsidRPr="00342106" w:rsidRDefault="00342106" w:rsidP="0034210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Подача воды в селах городского округа осуществляется из подземных скважин.</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1.4.6. Резервы и дефициты системы водоснабжения</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Дефицит мощности водозаборных сооружений отсутствует.</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Существующая система водоснабжения по причине значительного износа                водопроводных сетей не способна обеспечить новых потребителей услугами водоснабжения в соответствии с требованиями к качеству коммунальных услуг (таблица 6).</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Эксплуатация ветхих водопроводных сетей Корсаковского городского округа влечет за собой значительные потери воды при транспортировке (56,9 процентов) и недопоставку воды потребителям. </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обеспечения водоснабжения новых потребителей необходимо провести             реконструкцию водопроводных сетей и сооружений.</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1.4.7. Качество поставляемого ресурса и надежность работы системы</w:t>
      </w:r>
    </w:p>
    <w:p w:rsidR="00342106" w:rsidRPr="00342106" w:rsidRDefault="00342106" w:rsidP="003421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состоянию на 2010 – 2012  годах система водоснабжения Корсаковского городского округа не отвечает требованиям надежности. В 2012 году на водопроводных сетях            произошло 189 аварий.</w:t>
      </w:r>
    </w:p>
    <w:p w:rsidR="00342106" w:rsidRPr="00342106" w:rsidRDefault="00342106" w:rsidP="003421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Отсутствует круглосуточное водоснабжение населения г. Корсакова, давление в водоразборных точках не соответствует нормативному уровню. </w:t>
      </w:r>
    </w:p>
    <w:p w:rsidR="00342106" w:rsidRPr="00342106" w:rsidRDefault="00342106" w:rsidP="003421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перспективе показатели безопасности и надежности должны соответствовать         требованиям к качеству коммунальных услуг (таблице 6),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w:t>
      </w:r>
    </w:p>
    <w:p w:rsidR="00342106" w:rsidRPr="00342106" w:rsidRDefault="00342106" w:rsidP="00342106">
      <w:pPr>
        <w:keepNext/>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6</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keepNext/>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Показатели качества услуг водоснабжения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3444"/>
        <w:gridCol w:w="4134"/>
      </w:tblGrid>
      <w:tr w:rsidR="00342106" w:rsidRPr="00342106" w:rsidTr="00D57441">
        <w:trPr>
          <w:trHeight w:val="848"/>
          <w:tblHeader/>
        </w:trPr>
        <w:tc>
          <w:tcPr>
            <w:tcW w:w="1114" w:type="pct"/>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Требования к </w:t>
            </w:r>
          </w:p>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качеству </w:t>
            </w:r>
          </w:p>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коммунальных услуг</w:t>
            </w:r>
          </w:p>
        </w:tc>
        <w:tc>
          <w:tcPr>
            <w:tcW w:w="1766" w:type="pct"/>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ind w:left="-108"/>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Допустимая продолжительность перерывов или предоставления коммунальных услуг </w:t>
            </w:r>
          </w:p>
          <w:p w:rsidR="00342106" w:rsidRPr="00342106" w:rsidRDefault="00342106" w:rsidP="00342106">
            <w:pPr>
              <w:spacing w:after="0" w:line="240" w:lineRule="auto"/>
              <w:ind w:left="-108"/>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ненадлежащего качества</w:t>
            </w:r>
          </w:p>
        </w:tc>
        <w:tc>
          <w:tcPr>
            <w:tcW w:w="2120" w:type="pct"/>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ind w:left="-108"/>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Порядок изменения размера платы</w:t>
            </w:r>
          </w:p>
          <w:p w:rsidR="00342106" w:rsidRPr="00342106" w:rsidRDefault="00342106" w:rsidP="00342106">
            <w:pPr>
              <w:spacing w:after="0" w:line="240" w:lineRule="auto"/>
              <w:ind w:left="-108"/>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за коммунальные услуги </w:t>
            </w:r>
          </w:p>
          <w:p w:rsidR="00342106" w:rsidRPr="00342106" w:rsidRDefault="00342106" w:rsidP="00342106">
            <w:pPr>
              <w:spacing w:after="0" w:line="240" w:lineRule="auto"/>
              <w:ind w:left="-108"/>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ненадлежащего качества</w:t>
            </w:r>
          </w:p>
        </w:tc>
      </w:tr>
      <w:tr w:rsidR="00342106" w:rsidRPr="00342106" w:rsidTr="00D57441">
        <w:tc>
          <w:tcPr>
            <w:tcW w:w="5000" w:type="pct"/>
            <w:gridSpan w:val="3"/>
            <w:tcBorders>
              <w:top w:val="single" w:sz="4" w:space="0" w:color="auto"/>
              <w:left w:val="single" w:sz="4" w:space="0" w:color="auto"/>
              <w:bottom w:val="single" w:sz="4" w:space="0" w:color="auto"/>
              <w:right w:val="single" w:sz="4" w:space="0" w:color="auto"/>
            </w:tcBorders>
            <w:hideMark/>
          </w:tcPr>
          <w:p w:rsidR="00342106" w:rsidRPr="00342106" w:rsidRDefault="00342106" w:rsidP="00342106">
            <w:pPr>
              <w:numPr>
                <w:ilvl w:val="0"/>
                <w:numId w:val="40"/>
              </w:numPr>
              <w:spacing w:after="0" w:line="240" w:lineRule="auto"/>
              <w:contextualSpacing/>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Холодное водоснабжение</w:t>
            </w:r>
          </w:p>
        </w:tc>
      </w:tr>
      <w:tr w:rsidR="00342106" w:rsidRPr="00342106" w:rsidTr="00D57441">
        <w:trPr>
          <w:trHeight w:val="85"/>
        </w:trPr>
        <w:tc>
          <w:tcPr>
            <w:tcW w:w="1114" w:type="pct"/>
            <w:tcBorders>
              <w:top w:val="single" w:sz="4" w:space="0" w:color="auto"/>
              <w:left w:val="single" w:sz="4" w:space="0" w:color="auto"/>
              <w:bottom w:val="single" w:sz="4" w:space="0" w:color="auto"/>
              <w:right w:val="single" w:sz="4" w:space="0" w:color="auto"/>
            </w:tcBorders>
            <w:vAlign w:val="center"/>
          </w:tcPr>
          <w:p w:rsidR="00342106" w:rsidRPr="00342106" w:rsidRDefault="00342106" w:rsidP="00342106">
            <w:pPr>
              <w:numPr>
                <w:ilvl w:val="1"/>
                <w:numId w:val="41"/>
              </w:numPr>
              <w:tabs>
                <w:tab w:val="num" w:pos="0"/>
                <w:tab w:val="left" w:pos="317"/>
              </w:tabs>
              <w:spacing w:after="0" w:line="240" w:lineRule="auto"/>
              <w:ind w:left="3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Бесперебойное  круглосуточное водоснабжение в течение года</w:t>
            </w:r>
          </w:p>
          <w:p w:rsidR="00342106" w:rsidRPr="00342106" w:rsidRDefault="00342106" w:rsidP="00342106">
            <w:pPr>
              <w:spacing w:after="0" w:line="240" w:lineRule="auto"/>
              <w:ind w:left="708"/>
              <w:jc w:val="both"/>
              <w:rPr>
                <w:rFonts w:ascii="Times New Roman" w:eastAsia="Times New Roman" w:hAnsi="Times New Roman" w:cs="Times New Roman"/>
                <w:sz w:val="24"/>
                <w:szCs w:val="24"/>
                <w:lang w:eastAsia="ru-RU"/>
              </w:rPr>
            </w:pPr>
          </w:p>
        </w:tc>
        <w:tc>
          <w:tcPr>
            <w:tcW w:w="1766" w:type="pct"/>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ind w:left="3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Допустимая </w:t>
            </w:r>
          </w:p>
          <w:p w:rsidR="00342106" w:rsidRPr="00342106" w:rsidRDefault="00342106" w:rsidP="00342106">
            <w:pPr>
              <w:spacing w:after="0" w:line="240" w:lineRule="auto"/>
              <w:ind w:left="3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продолжительность перерыва подачи холодной воды:    </w:t>
            </w:r>
          </w:p>
          <w:p w:rsidR="00342106" w:rsidRPr="00342106" w:rsidRDefault="00342106" w:rsidP="00342106">
            <w:pPr>
              <w:spacing w:after="0" w:line="240" w:lineRule="auto"/>
              <w:ind w:left="3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8 часов (суммарно) в течение одного месяца;  </w:t>
            </w:r>
          </w:p>
          <w:p w:rsidR="00342106" w:rsidRPr="00342106" w:rsidRDefault="00342106" w:rsidP="00342106">
            <w:pPr>
              <w:spacing w:after="0" w:line="240" w:lineRule="auto"/>
              <w:ind w:left="3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4 часа  единовременно, </w:t>
            </w:r>
          </w:p>
          <w:p w:rsidR="00342106" w:rsidRPr="00342106" w:rsidRDefault="00342106" w:rsidP="00342106">
            <w:pPr>
              <w:spacing w:after="0" w:line="240" w:lineRule="auto"/>
              <w:ind w:left="3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а при аварии на тупиковой</w:t>
            </w:r>
          </w:p>
          <w:p w:rsidR="00342106" w:rsidRPr="00342106" w:rsidRDefault="00342106" w:rsidP="00342106">
            <w:pPr>
              <w:spacing w:after="0" w:line="240" w:lineRule="auto"/>
              <w:ind w:left="3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магистрали  –  24  часов</w:t>
            </w:r>
          </w:p>
        </w:tc>
        <w:tc>
          <w:tcPr>
            <w:tcW w:w="2120" w:type="pct"/>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За каждый час превышения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(суммарно за расчетный период)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допустимой продолжительности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перерыва подачи воды размер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ежемесячной платы снижается на 0,15 процента размера платы,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определенной исходя из показаний приборов учета или исходя из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нормативов потребления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коммунальных услуг, - с учетом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положений </w:t>
            </w:r>
            <w:hyperlink r:id="rId12" w:history="1">
              <w:r w:rsidRPr="00342106">
                <w:rPr>
                  <w:rFonts w:ascii="Times New Roman" w:eastAsia="Times New Roman" w:hAnsi="Times New Roman" w:cs="Times New Roman"/>
                  <w:sz w:val="24"/>
                  <w:szCs w:val="24"/>
                  <w:lang w:eastAsia="ru-RU"/>
                </w:rPr>
                <w:t>пункта 61</w:t>
              </w:r>
            </w:hyperlink>
            <w:r w:rsidRPr="00342106">
              <w:rPr>
                <w:rFonts w:ascii="Times New Roman" w:eastAsia="Times New Roman" w:hAnsi="Times New Roman" w:cs="Times New Roman"/>
                <w:sz w:val="24"/>
                <w:szCs w:val="24"/>
                <w:lang w:eastAsia="ru-RU"/>
              </w:rPr>
              <w:t xml:space="preserve"> Правил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предоставления коммунальных услуг гражданам</w:t>
            </w:r>
          </w:p>
        </w:tc>
      </w:tr>
      <w:tr w:rsidR="00342106" w:rsidRPr="00342106" w:rsidTr="00D57441">
        <w:trPr>
          <w:cantSplit/>
        </w:trPr>
        <w:tc>
          <w:tcPr>
            <w:tcW w:w="1114" w:type="pct"/>
            <w:tcBorders>
              <w:top w:val="single" w:sz="4" w:space="0" w:color="auto"/>
              <w:left w:val="single" w:sz="4" w:space="0" w:color="auto"/>
              <w:bottom w:val="single" w:sz="4" w:space="0" w:color="auto"/>
              <w:right w:val="single" w:sz="4" w:space="0" w:color="auto"/>
            </w:tcBorders>
            <w:hideMark/>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 Постоянное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соответствие      состава и свойств воды санитарным нормам и         правилам</w:t>
            </w:r>
          </w:p>
        </w:tc>
        <w:tc>
          <w:tcPr>
            <w:tcW w:w="1766"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pacing w:after="0" w:line="240" w:lineRule="auto"/>
              <w:ind w:left="-7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Отклонение состава и свойств холодной воды от санитарных норм и правил не допускается</w:t>
            </w:r>
          </w:p>
          <w:p w:rsidR="00342106" w:rsidRPr="00342106" w:rsidRDefault="00342106" w:rsidP="00342106">
            <w:pPr>
              <w:spacing w:after="0" w:line="240" w:lineRule="auto"/>
              <w:ind w:left="-71"/>
              <w:jc w:val="both"/>
              <w:rPr>
                <w:rFonts w:ascii="Times New Roman" w:eastAsia="Times New Roman" w:hAnsi="Times New Roman" w:cs="Times New Roman"/>
                <w:sz w:val="24"/>
                <w:szCs w:val="24"/>
                <w:lang w:eastAsia="ru-RU"/>
              </w:rPr>
            </w:pPr>
          </w:p>
        </w:tc>
        <w:tc>
          <w:tcPr>
            <w:tcW w:w="2120" w:type="pct"/>
            <w:tcBorders>
              <w:top w:val="single" w:sz="4" w:space="0" w:color="auto"/>
              <w:left w:val="single" w:sz="4" w:space="0" w:color="auto"/>
              <w:bottom w:val="single" w:sz="4" w:space="0" w:color="auto"/>
              <w:right w:val="single" w:sz="4" w:space="0" w:color="auto"/>
            </w:tcBorders>
            <w:hideMark/>
          </w:tcPr>
          <w:p w:rsidR="00342106" w:rsidRPr="00342106" w:rsidRDefault="00342106" w:rsidP="0034210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показаний приборов учета)</w:t>
            </w:r>
          </w:p>
        </w:tc>
      </w:tr>
      <w:tr w:rsidR="00342106" w:rsidRPr="00342106" w:rsidTr="00D57441">
        <w:trPr>
          <w:cantSplit/>
        </w:trPr>
        <w:tc>
          <w:tcPr>
            <w:tcW w:w="1114" w:type="pct"/>
            <w:tcBorders>
              <w:top w:val="single" w:sz="4" w:space="0" w:color="auto"/>
              <w:left w:val="single" w:sz="4" w:space="0" w:color="auto"/>
              <w:bottom w:val="single" w:sz="4" w:space="0" w:color="auto"/>
              <w:right w:val="single" w:sz="4" w:space="0" w:color="auto"/>
            </w:tcBorders>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3. Давление в     системе холодного водоснабжения  в точке разбора: в многоквартирных домах и жилых домах от 0,03 МПа (0,3 кгс/см</w:t>
            </w:r>
            <w:r w:rsidRPr="00342106">
              <w:rPr>
                <w:rFonts w:ascii="Times New Roman" w:eastAsia="Times New Roman" w:hAnsi="Times New Roman" w:cs="Times New Roman"/>
                <w:sz w:val="24"/>
                <w:szCs w:val="24"/>
                <w:vertAlign w:val="superscript"/>
                <w:lang w:eastAsia="ru-RU"/>
              </w:rPr>
              <w:t>2</w:t>
            </w:r>
            <w:r w:rsidRPr="00342106">
              <w:rPr>
                <w:rFonts w:ascii="Times New Roman" w:eastAsia="Times New Roman" w:hAnsi="Times New Roman" w:cs="Times New Roman"/>
                <w:sz w:val="24"/>
                <w:szCs w:val="24"/>
                <w:lang w:eastAsia="ru-RU"/>
              </w:rPr>
              <w:t>) до 0,6 МПа (6 кгс/см</w:t>
            </w:r>
            <w:r w:rsidRPr="00342106">
              <w:rPr>
                <w:rFonts w:ascii="Times New Roman" w:eastAsia="Times New Roman" w:hAnsi="Times New Roman" w:cs="Times New Roman"/>
                <w:sz w:val="24"/>
                <w:szCs w:val="24"/>
                <w:vertAlign w:val="superscript"/>
                <w:lang w:eastAsia="ru-RU"/>
              </w:rPr>
              <w:t>2</w:t>
            </w:r>
            <w:r w:rsidRPr="00342106">
              <w:rPr>
                <w:rFonts w:ascii="Times New Roman" w:eastAsia="Times New Roman" w:hAnsi="Times New Roman" w:cs="Times New Roman"/>
                <w:sz w:val="24"/>
                <w:szCs w:val="24"/>
                <w:lang w:eastAsia="ru-RU"/>
              </w:rPr>
              <w:t>) у водоразборных колонок – не     менее 0,1МПа (1 кгс/см</w:t>
            </w:r>
            <w:r w:rsidRPr="00342106">
              <w:rPr>
                <w:rFonts w:ascii="Times New Roman" w:eastAsia="Times New Roman" w:hAnsi="Times New Roman" w:cs="Times New Roman"/>
                <w:sz w:val="24"/>
                <w:szCs w:val="24"/>
                <w:vertAlign w:val="superscript"/>
                <w:lang w:eastAsia="ru-RU"/>
              </w:rPr>
              <w:t>2</w:t>
            </w:r>
            <w:r w:rsidRPr="00342106">
              <w:rPr>
                <w:rFonts w:ascii="Times New Roman" w:eastAsia="Times New Roman" w:hAnsi="Times New Roman" w:cs="Times New Roman"/>
                <w:sz w:val="24"/>
                <w:szCs w:val="24"/>
                <w:lang w:eastAsia="ru-RU"/>
              </w:rPr>
              <w:t>)</w:t>
            </w:r>
          </w:p>
        </w:tc>
        <w:tc>
          <w:tcPr>
            <w:tcW w:w="1766" w:type="pct"/>
            <w:tcBorders>
              <w:top w:val="single" w:sz="4" w:space="0" w:color="auto"/>
              <w:left w:val="single" w:sz="4" w:space="0" w:color="auto"/>
              <w:bottom w:val="single" w:sz="4" w:space="0" w:color="auto"/>
              <w:right w:val="single" w:sz="4" w:space="0" w:color="auto"/>
            </w:tcBorders>
            <w:hideMark/>
          </w:tcPr>
          <w:p w:rsidR="00342106" w:rsidRPr="00342106" w:rsidRDefault="00342106" w:rsidP="00342106">
            <w:pPr>
              <w:spacing w:after="0" w:line="240" w:lineRule="auto"/>
              <w:ind w:left="-71" w:hanging="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Отклонение давления не      допускается</w:t>
            </w:r>
          </w:p>
        </w:tc>
        <w:tc>
          <w:tcPr>
            <w:tcW w:w="2120" w:type="pct"/>
            <w:tcBorders>
              <w:top w:val="single" w:sz="4" w:space="0" w:color="auto"/>
              <w:left w:val="single" w:sz="4" w:space="0" w:color="auto"/>
              <w:bottom w:val="single" w:sz="4" w:space="0" w:color="auto"/>
              <w:right w:val="single" w:sz="4" w:space="0" w:color="auto"/>
            </w:tcBorders>
            <w:hideMark/>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За каждый час (суммарно за          расчетный период) подачи воды: при давлении, отличающемся от        установленного  до 25 процентов,  размер ежемесячной платы снижается на 0,1процента; при давлении,         отличающемся от установленного более чем на 25 процентов, плата не вносится за каждый день предоставления коммунальной услуги            ненадлежащего качества (независимо от учетных показаний)</w:t>
            </w:r>
          </w:p>
        </w:tc>
      </w:tr>
    </w:tbl>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1.4.8. Тариф на коммунальные ресурсы</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Приказом РЭК Сахалинской области от 17.10.2012 № 43-окк «Об установлении       тарифов на холодную (питьевую) воду и водоотведение организации коммунального       комплекса МУП «Водоканал» Корсаковского городского округа установлены тарифы  с           календарной разбивкой:</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 холодную (питьевую) воду:</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 Для населения (с учетом НДС):</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18 ноября 2012 года по 30 июня 2013 года - 45,96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2013 года по 31 декабря 2013 года - 51,01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 Для иных потребителей (без НДС):</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18 ноября 2012 года по 30 июня 2013 года - 38,95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2013 года по 31 декабря 2013 года - 43,23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Приказом РЭК Сахалинской области от 26.04.2012  № 21 –ок «Об установлении       тарифа на холодную (питьевую) воду организации коммунального комплекса                   ООО «Водоканал-Соловьевка» муниципального образования «Корсаковский городской округ» Сахалинской области  ООО «Водоканал-Соловьевка» муниципального образования «Корсаковский городской округ» Сахалинской области установлен тариф в период с 1 июня 2012 года по 31 мая 2013 года в размере 43,14 руб./куб. м (НДС не применять).</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Приказом РЭК Сахалинской области от 26.04.2012  № 22 –ок «Об установлении       тарифа на холодную (питьевую) воду организации коммунального комплекса                    ООО «Водоканал-Новиково» муниципального образования «Корсаковский городской округ» Сахалинской области  ООО «Водоканал-Новиково» муниципального образования           «Корсаковский городской округ» Сахалинской области установлены тарифы с календарной разбивкой (НДС не применять):</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Для населения:</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июня 2012 года по 30 июня 2012 года - 43,70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2012 года по 31 августа 2012 года - 46,32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сентября 2012 года по 31 мая 2013 года - 48,90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Для иных потребителей:</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июня 2012 года по 30 июня 2012 года - 94,88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2012 года по 31 августа 2012 года - 100,57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сентября 2012 года по 31 мая 2013 года - 106,17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Приказом РЭК Сахалинской области от 26.04.2012  № 20 –ок «Об установлении        тарифа на холодную (питьевую) воду организации коммунального комплекса                    ООО «Водоканал-Озерск» муниципального образования «Корсаковский городской округ» </w:t>
      </w:r>
      <w:r w:rsidRPr="00342106">
        <w:rPr>
          <w:rFonts w:ascii="Times New Roman" w:eastAsia="Times New Roman" w:hAnsi="Times New Roman" w:cs="Times New Roman"/>
          <w:sz w:val="24"/>
          <w:szCs w:val="24"/>
          <w:lang w:eastAsia="ru-RU"/>
        </w:rPr>
        <w:lastRenderedPageBreak/>
        <w:t>Сахалинской области  ООО «Водоканал-Озерск» муниципального образования                «Корсаковский городской округ» Сахалинской области установлены тарифы с календарной разбивкой (НДС не применять):</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Для населения:</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июня 2012 года по 30 июня 2012 года - 17,22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2012 года по 31 августа 2012 года - 18,25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сентября 2012 года по 31 мая 2013 года - 19,26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Для иных потребителей в период с 1 июня 2012 года по 31 мая 2013 года - 60,13 руб./куб. м.</w:t>
      </w:r>
    </w:p>
    <w:p w:rsidR="00342106" w:rsidRPr="00342106" w:rsidRDefault="00342106" w:rsidP="00342106">
      <w:pPr>
        <w:widowControl w:val="0"/>
        <w:autoSpaceDE w:val="0"/>
        <w:autoSpaceDN w:val="0"/>
        <w:adjustRightInd w:val="0"/>
        <w:spacing w:after="0" w:line="240" w:lineRule="auto"/>
        <w:ind w:right="86" w:firstLine="709"/>
        <w:jc w:val="both"/>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Полная себестоимость отпущенной воды </w:t>
      </w:r>
      <w:r w:rsidRPr="00342106">
        <w:rPr>
          <w:rFonts w:ascii="Times New Roman" w:eastAsia="Times New Roman" w:hAnsi="Times New Roman" w:cs="Times New Roman"/>
          <w:color w:val="000000"/>
          <w:sz w:val="24"/>
          <w:szCs w:val="24"/>
          <w:lang w:eastAsia="ru-RU"/>
        </w:rPr>
        <w:t xml:space="preserve">МУП «Водоканал» Корсаковского             городского округа </w:t>
      </w:r>
      <w:r w:rsidRPr="00342106">
        <w:rPr>
          <w:rFonts w:ascii="Times New Roman" w:eastAsia="Times New Roman" w:hAnsi="Times New Roman" w:cs="Times New Roman"/>
          <w:bCs/>
          <w:sz w:val="24"/>
          <w:szCs w:val="24"/>
          <w:lang w:eastAsia="ru-RU"/>
        </w:rPr>
        <w:t>имеет следующую структуру:</w:t>
      </w:r>
    </w:p>
    <w:p w:rsidR="00342106" w:rsidRPr="00342106" w:rsidRDefault="00342106" w:rsidP="003421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Затраты на подъем воды - 35,9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электроэнергия -</w:t>
      </w:r>
      <w:r w:rsidRPr="00342106">
        <w:rPr>
          <w:rFonts w:ascii="Times New Roman" w:eastAsia="Times New Roman" w:hAnsi="Times New Roman" w:cs="Times New Roman"/>
          <w:sz w:val="24"/>
          <w:szCs w:val="24"/>
          <w:lang w:eastAsia="ru-RU"/>
        </w:rPr>
        <w:tab/>
        <w:t>17,7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текущий ремонт - 1,3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оплата труда - 12,8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отчисления на социальные нужды - 4,1 процентов.</w:t>
      </w:r>
    </w:p>
    <w:p w:rsidR="00342106" w:rsidRPr="00342106" w:rsidRDefault="00342106" w:rsidP="00342106">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Затраты на очистку воды - 11,9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материалы (химреагенты) - 1,2 процента;</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электроэнергия - 0,1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материалы для выполнения текущего ремонта - 0,0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оплата труда - 8,0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отчисления на социальные нужды - 2,6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охрана труда - 0,0 процентов.</w:t>
      </w:r>
    </w:p>
    <w:p w:rsidR="00342106" w:rsidRPr="00342106" w:rsidRDefault="00342106" w:rsidP="00342106">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Транспортирование воды  - 35,2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электроэнергия  - 5,4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текущий ремонт</w:t>
      </w:r>
      <w:r w:rsidRPr="00342106">
        <w:rPr>
          <w:rFonts w:ascii="Times New Roman" w:eastAsia="Times New Roman" w:hAnsi="Times New Roman" w:cs="Times New Roman"/>
          <w:sz w:val="24"/>
          <w:szCs w:val="24"/>
          <w:lang w:eastAsia="ru-RU"/>
        </w:rPr>
        <w:tab/>
        <w:t xml:space="preserve"> - 3,1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капитальный ремонт - 4,0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оплата труда - </w:t>
      </w:r>
      <w:r w:rsidRPr="00342106">
        <w:rPr>
          <w:rFonts w:ascii="Times New Roman" w:eastAsia="Times New Roman" w:hAnsi="Times New Roman" w:cs="Times New Roman"/>
          <w:sz w:val="24"/>
          <w:szCs w:val="24"/>
          <w:lang w:eastAsia="ru-RU"/>
        </w:rPr>
        <w:tab/>
        <w:t>17,2 процентов;</w:t>
      </w:r>
    </w:p>
    <w:p w:rsidR="00342106" w:rsidRPr="00342106" w:rsidRDefault="00342106" w:rsidP="00342106">
      <w:pPr>
        <w:numPr>
          <w:ilvl w:val="0"/>
          <w:numId w:val="44"/>
        </w:num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отчисления на соц. нужды - 5,5 процентов.</w:t>
      </w:r>
    </w:p>
    <w:p w:rsidR="00342106" w:rsidRPr="00342106" w:rsidRDefault="00342106" w:rsidP="0034210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 Цеховые расходы</w:t>
      </w:r>
      <w:r w:rsidRPr="00342106">
        <w:rPr>
          <w:rFonts w:ascii="Times New Roman" w:eastAsia="Times New Roman" w:hAnsi="Times New Roman" w:cs="Times New Roman"/>
          <w:sz w:val="24"/>
          <w:szCs w:val="24"/>
          <w:lang w:eastAsia="ru-RU"/>
        </w:rPr>
        <w:tab/>
        <w:t xml:space="preserve"> - 9,0 процентов.</w:t>
      </w:r>
    </w:p>
    <w:p w:rsidR="00342106" w:rsidRPr="00342106" w:rsidRDefault="00342106" w:rsidP="0034210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 Прочие прямые (водный налог) -  0,7 процентов.</w:t>
      </w:r>
    </w:p>
    <w:p w:rsidR="00342106" w:rsidRPr="00342106" w:rsidRDefault="00342106" w:rsidP="00342106">
      <w:pPr>
        <w:tabs>
          <w:tab w:val="left" w:pos="0"/>
          <w:tab w:val="left" w:pos="1418"/>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 Общепроизводственные расходы - 7,3 процентов.</w:t>
      </w:r>
    </w:p>
    <w:p w:rsidR="00342106" w:rsidRPr="00342106" w:rsidRDefault="00342106" w:rsidP="00342106">
      <w:pPr>
        <w:widowControl w:val="0"/>
        <w:autoSpaceDE w:val="0"/>
        <w:autoSpaceDN w:val="0"/>
        <w:adjustRightInd w:val="0"/>
        <w:spacing w:after="0" w:line="240" w:lineRule="auto"/>
        <w:ind w:right="86"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В общей структуре себестоимости расходы на капитальный ремонт составляют 4 процента. В структуре себестоимости отпуска воды отсутствуют амортизационные            отчисления, которые могли бы являться источником покрытия расходов на реконструкцию и модернизацию сетей и сооружений. </w:t>
      </w:r>
    </w:p>
    <w:p w:rsidR="00342106" w:rsidRPr="00342106" w:rsidRDefault="00342106" w:rsidP="00342106">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1.4.9. Технические и технологические проблемы системы водоснабжения:</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низкая надежность системы водоснабжения;</w:t>
      </w:r>
    </w:p>
    <w:p w:rsidR="00342106" w:rsidRPr="00342106" w:rsidRDefault="00342106" w:rsidP="00342106">
      <w:pPr>
        <w:numPr>
          <w:ilvl w:val="0"/>
          <w:numId w:val="38"/>
        </w:numPr>
        <w:tabs>
          <w:tab w:val="left" w:pos="0"/>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значительный износ оборудования водоочистки и обеззараживания в  г. Корсакове, с. Новиково, с. Раздольное;</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водоочистных сооружений в селах Соловьевка, Дачное, Озерское;</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системы водоснабжения в с. Чапаево;</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значительный износ сетей хозяйственно-питьевого водопровода;</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нарушение гидравлического режима в г. Корсакове;</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недостаточная оснащенность приборами технологического учета.</w:t>
      </w:r>
    </w:p>
    <w:p w:rsidR="00342106" w:rsidRPr="00342106" w:rsidRDefault="00342106" w:rsidP="00342106">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1.4.10. Направления модернизации  системы водоснабжения:</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обеспечение бесперебойного, устойчивого и безопасного водоснабжения; </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улучшение качества питьевой воды;</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потерь воды при транспортировке;</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повышение уровня энергоэффективности водоснабжения, путем замены     устаревшего оборудования на более современное;</w:t>
      </w:r>
    </w:p>
    <w:p w:rsidR="00342106" w:rsidRPr="00342106" w:rsidRDefault="00342106" w:rsidP="00342106">
      <w:pPr>
        <w:numPr>
          <w:ilvl w:val="0"/>
          <w:numId w:val="38"/>
        </w:numPr>
        <w:tabs>
          <w:tab w:val="left" w:pos="851"/>
        </w:tabs>
        <w:spacing w:after="0" w:line="240" w:lineRule="auto"/>
        <w:ind w:left="851"/>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обеспечение новых потребителей услугами водоснабжения.</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keepNext/>
        <w:numPr>
          <w:ilvl w:val="0"/>
          <w:numId w:val="28"/>
        </w:numPr>
        <w:spacing w:after="0" w:line="240" w:lineRule="auto"/>
        <w:ind w:left="851" w:right="140" w:hanging="850"/>
        <w:jc w:val="center"/>
        <w:outlineLvl w:val="1"/>
        <w:rPr>
          <w:rFonts w:ascii="Times New Roman" w:eastAsia="Times New Roman" w:hAnsi="Times New Roman" w:cs="Times New Roman"/>
          <w:sz w:val="24"/>
          <w:szCs w:val="24"/>
          <w:lang w:eastAsia="ru-RU"/>
        </w:rPr>
      </w:pPr>
      <w:bookmarkStart w:id="33" w:name="_Toc312316144"/>
      <w:r w:rsidRPr="00342106">
        <w:rPr>
          <w:rFonts w:ascii="Times New Roman" w:eastAsia="Times New Roman" w:hAnsi="Times New Roman" w:cs="Times New Roman"/>
          <w:sz w:val="24"/>
          <w:szCs w:val="24"/>
          <w:lang w:eastAsia="ru-RU"/>
        </w:rPr>
        <w:t>1.5 Система водоотведения</w:t>
      </w:r>
      <w:bookmarkEnd w:id="33"/>
    </w:p>
    <w:p w:rsidR="00342106" w:rsidRPr="00342106" w:rsidRDefault="00342106" w:rsidP="00342106">
      <w:pPr>
        <w:spacing w:after="0" w:line="240" w:lineRule="auto"/>
        <w:rPr>
          <w:rFonts w:ascii="Times New Roman" w:eastAsia="Times New Roman" w:hAnsi="Times New Roman" w:cs="Times New Roman"/>
          <w:sz w:val="24"/>
          <w:szCs w:val="24"/>
          <w:highlight w:val="red"/>
          <w:lang w:eastAsia="ru-RU"/>
        </w:rPr>
      </w:pP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Основные показатели системы водоотведения Корсаковского городского округа в 2012 году:</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число канализационных насосных станций –  3 ед.;</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установочная мощность канализационных насосных станций – 4,2 тыс. куб.        метров/сутки;</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установленная пропускная способность очистных сооружений биологической очистки  –  3,41 тыс. куб. метров/сутки;</w:t>
      </w:r>
      <w:r w:rsidRPr="00342106">
        <w:rPr>
          <w:rFonts w:ascii="Times New Roman" w:eastAsia="Times New Roman" w:hAnsi="Times New Roman" w:cs="Times New Roman"/>
          <w:sz w:val="24"/>
          <w:szCs w:val="24"/>
          <w:lang w:eastAsia="ru-RU"/>
        </w:rPr>
        <w:tab/>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площадь иловых площадок 2,6 тыс. кв. метров;</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одиночное протяжение главных коллекторов 13,7 км;</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протяжение уличной канализационной сети 7,6 км;</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протяжение внутриквартальной и внутридворовой сети 13,5 км.</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1.5.1. Институциональная структура</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Обслуживание системы водоотведения в г. Корсакове осуществляет МУП «Водоканал» Корсаковского городского округа. Обслуживание системы водоотведения в с. Соловьевка осуществляет ООО «Водоканал-Соловьевка», в с. Озерске – ООО «Водоканал-Озерск», в с. Новиково – ООО «Водоканал-Новиково». </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1.5.2. Характеристика системы водоотведения</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4" w:name="_Toc295994155"/>
      <w:bookmarkStart w:id="35" w:name="_Toc298951521"/>
      <w:r w:rsidRPr="00342106">
        <w:rPr>
          <w:rFonts w:ascii="Times New Roman" w:eastAsia="Times New Roman" w:hAnsi="Times New Roman" w:cs="Times New Roman"/>
          <w:sz w:val="24"/>
          <w:szCs w:val="24"/>
          <w:lang w:eastAsia="ru-RU"/>
        </w:rPr>
        <w:t xml:space="preserve">На территории Корсаковского городского округа централизованным  водоотведением обеспечиваются жители г. Корсакова, с. Соловьевка,  с. Новиково. </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состоянию на 01.01.2012 канализационно-очистные сооружения (КОС)            функционируют только в г. Корсакове, в селах на сооружениях требуется реконструкция или строительство новых.</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В комплекс очистных сооружений г. Корсакова входят: приемный отстойник,         горизонтальные песколовки, первичный горизонтальный отстойник, высоконагружаемые биофильтры, вторичные горизонтальные отстойники, контактный резервуар, песковая и   иловые площадки, илопровод, главная канализационная насосная станция (КНС № 1),         перекачивающая канализационная станция  (КНС № 2), канализационная  станция  (КНС     № 3).</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Общая протяженность сетей водоотведения городского округа составляет 34,8 км. </w:t>
      </w:r>
      <w:r w:rsidRPr="00342106">
        <w:rPr>
          <w:rFonts w:ascii="Times New Roman" w:eastAsia="Calibri" w:hAnsi="Times New Roman" w:cs="Times New Roman"/>
          <w:sz w:val="24"/>
          <w:szCs w:val="24"/>
          <w:lang w:eastAsia="ru-RU"/>
        </w:rPr>
        <w:t xml:space="preserve">Обеспеченность сетями водоотведения населения Корсаковского городского округа </w:t>
      </w:r>
      <w:r w:rsidRPr="00342106">
        <w:rPr>
          <w:rFonts w:ascii="Times New Roman" w:eastAsia="Times New Roman" w:hAnsi="Times New Roman" w:cs="Times New Roman"/>
          <w:sz w:val="24"/>
          <w:szCs w:val="24"/>
          <w:lang w:eastAsia="ru-RU"/>
        </w:rPr>
        <w:t xml:space="preserve">– </w:t>
      </w:r>
      <w:r w:rsidRPr="00342106">
        <w:rPr>
          <w:rFonts w:ascii="Times New Roman" w:eastAsia="Calibri" w:hAnsi="Times New Roman" w:cs="Times New Roman"/>
          <w:sz w:val="24"/>
          <w:szCs w:val="24"/>
          <w:lang w:eastAsia="ru-RU"/>
        </w:rPr>
        <w:t xml:space="preserve"> 78 процентов.</w:t>
      </w:r>
    </w:p>
    <w:bookmarkEnd w:id="34"/>
    <w:bookmarkEnd w:id="35"/>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настоящее время проводится модернизация систем водоотведения в рамках            реализации муниципальной подпрограммы  «Обеспечение населения Корсаковского          городского округа питьевой водой», утвержденной постановлением мэра Корсаковского    городского округа от 16.12.2009 № 1349. </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1.5.3. Балансы мощности и ресурса</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2012 году объем водоотведения увеличился по сравнению с уровнем 2010 года и    составил 1 241,7 тыс. куб. метров (74 процента от объема реализации воды) (таблица 7) . </w:t>
      </w:r>
    </w:p>
    <w:p w:rsidR="00342106" w:rsidRPr="00342106" w:rsidRDefault="00342106" w:rsidP="00342106">
      <w:pPr>
        <w:keepNext/>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7</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Баланс водоотведения Корсаковского городского округа</w:t>
      </w:r>
    </w:p>
    <w:p w:rsidR="00342106" w:rsidRPr="00342106" w:rsidRDefault="00342106" w:rsidP="00342106">
      <w:pPr>
        <w:spacing w:after="120" w:line="240" w:lineRule="auto"/>
        <w:jc w:val="center"/>
        <w:rPr>
          <w:rFonts w:ascii="Times New Roman" w:eastAsia="Times New Roman" w:hAnsi="Times New Roman" w:cs="Times New Roman"/>
          <w:sz w:val="24"/>
          <w:szCs w:val="24"/>
          <w:lang w:eastAsia="ru-RU"/>
        </w:rPr>
      </w:pPr>
    </w:p>
    <w:tbl>
      <w:tblPr>
        <w:tblW w:w="4853" w:type="pct"/>
        <w:tblLook w:val="04A0" w:firstRow="1" w:lastRow="0" w:firstColumn="1" w:lastColumn="0" w:noHBand="0" w:noVBand="1"/>
      </w:tblPr>
      <w:tblGrid>
        <w:gridCol w:w="696"/>
        <w:gridCol w:w="2395"/>
        <w:gridCol w:w="1340"/>
        <w:gridCol w:w="1190"/>
        <w:gridCol w:w="1193"/>
        <w:gridCol w:w="1193"/>
        <w:gridCol w:w="1558"/>
      </w:tblGrid>
      <w:tr w:rsidR="00342106" w:rsidRPr="00342106" w:rsidTr="00D57441">
        <w:trPr>
          <w:trHeight w:val="125"/>
          <w:tblHeader/>
        </w:trPr>
        <w:tc>
          <w:tcPr>
            <w:tcW w:w="3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lastRenderedPageBreak/>
              <w:t>№ п/п</w:t>
            </w:r>
          </w:p>
        </w:tc>
        <w:tc>
          <w:tcPr>
            <w:tcW w:w="1266"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Наименование показателей</w:t>
            </w:r>
          </w:p>
        </w:tc>
        <w:tc>
          <w:tcPr>
            <w:tcW w:w="694"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Единица</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измерения</w:t>
            </w:r>
          </w:p>
        </w:tc>
        <w:tc>
          <w:tcPr>
            <w:tcW w:w="636"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2010 год</w:t>
            </w:r>
          </w:p>
        </w:tc>
        <w:tc>
          <w:tcPr>
            <w:tcW w:w="637"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2011 год</w:t>
            </w:r>
          </w:p>
        </w:tc>
        <w:tc>
          <w:tcPr>
            <w:tcW w:w="637"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2012 год</w:t>
            </w:r>
          </w:p>
        </w:tc>
        <w:tc>
          <w:tcPr>
            <w:tcW w:w="829" w:type="pct"/>
            <w:tcBorders>
              <w:top w:val="single" w:sz="8" w:space="0" w:color="auto"/>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Темп роста (снижения) 2012/2010,%</w:t>
            </w:r>
          </w:p>
        </w:tc>
      </w:tr>
      <w:tr w:rsidR="00342106" w:rsidRPr="00342106" w:rsidTr="00D57441">
        <w:trPr>
          <w:trHeight w:val="86"/>
        </w:trPr>
        <w:tc>
          <w:tcPr>
            <w:tcW w:w="302" w:type="pct"/>
            <w:tcBorders>
              <w:top w:val="nil"/>
              <w:left w:val="single" w:sz="8" w:space="0" w:color="auto"/>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w:t>
            </w:r>
          </w:p>
        </w:tc>
        <w:tc>
          <w:tcPr>
            <w:tcW w:w="1266"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Пропущено сточных вод, всего,</w:t>
            </w:r>
          </w:p>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в т.ч.:</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метров/год</w:t>
            </w:r>
          </w:p>
        </w:tc>
        <w:tc>
          <w:tcPr>
            <w:tcW w:w="636"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1158</w:t>
            </w:r>
          </w:p>
        </w:tc>
        <w:tc>
          <w:tcPr>
            <w:tcW w:w="637"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1263,3</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1241,7</w:t>
            </w:r>
          </w:p>
        </w:tc>
        <w:tc>
          <w:tcPr>
            <w:tcW w:w="829"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107</w:t>
            </w:r>
          </w:p>
        </w:tc>
      </w:tr>
      <w:tr w:rsidR="00342106" w:rsidRPr="00342106" w:rsidTr="00D57441">
        <w:trPr>
          <w:trHeight w:val="86"/>
        </w:trPr>
        <w:tc>
          <w:tcPr>
            <w:tcW w:w="302"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w:t>
            </w:r>
          </w:p>
        </w:tc>
        <w:tc>
          <w:tcPr>
            <w:tcW w:w="1266"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от населения</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метров/год</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956,9</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1040,7</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1059,4</w:t>
            </w:r>
          </w:p>
        </w:tc>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w:t>
            </w:r>
          </w:p>
        </w:tc>
      </w:tr>
      <w:tr w:rsidR="00342106" w:rsidRPr="00342106" w:rsidTr="00D57441">
        <w:trPr>
          <w:trHeight w:val="86"/>
        </w:trPr>
        <w:tc>
          <w:tcPr>
            <w:tcW w:w="302"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1266"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82,6</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82,4</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85,3</w:t>
            </w:r>
          </w:p>
        </w:tc>
        <w:tc>
          <w:tcPr>
            <w:tcW w:w="829"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r>
      <w:tr w:rsidR="00342106" w:rsidRPr="00342106" w:rsidTr="00D57441">
        <w:trPr>
          <w:trHeight w:val="86"/>
        </w:trPr>
        <w:tc>
          <w:tcPr>
            <w:tcW w:w="302"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w:t>
            </w:r>
          </w:p>
        </w:tc>
        <w:tc>
          <w:tcPr>
            <w:tcW w:w="1266"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от бюджетофинанси-руемых организаций</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метров/год</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74,3</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88,6</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64,6</w:t>
            </w:r>
          </w:p>
        </w:tc>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87</w:t>
            </w:r>
          </w:p>
        </w:tc>
      </w:tr>
      <w:tr w:rsidR="00342106" w:rsidRPr="00342106" w:rsidTr="00D57441">
        <w:trPr>
          <w:trHeight w:val="86"/>
        </w:trPr>
        <w:tc>
          <w:tcPr>
            <w:tcW w:w="302"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1266"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6,4</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7,0</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5,2</w:t>
            </w:r>
          </w:p>
        </w:tc>
        <w:tc>
          <w:tcPr>
            <w:tcW w:w="829"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r>
      <w:tr w:rsidR="00342106" w:rsidRPr="00342106" w:rsidTr="00D57441">
        <w:trPr>
          <w:trHeight w:val="86"/>
        </w:trPr>
        <w:tc>
          <w:tcPr>
            <w:tcW w:w="302"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w:t>
            </w:r>
          </w:p>
        </w:tc>
        <w:tc>
          <w:tcPr>
            <w:tcW w:w="1266"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от прочих организаций</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метров/год</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126,8</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134</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117,65</w:t>
            </w:r>
          </w:p>
        </w:tc>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93</w:t>
            </w:r>
          </w:p>
        </w:tc>
      </w:tr>
      <w:tr w:rsidR="00342106" w:rsidRPr="00342106" w:rsidTr="00D57441">
        <w:trPr>
          <w:trHeight w:val="86"/>
        </w:trPr>
        <w:tc>
          <w:tcPr>
            <w:tcW w:w="302"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1266"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70,8</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70,5</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70,5</w:t>
            </w:r>
          </w:p>
        </w:tc>
        <w:tc>
          <w:tcPr>
            <w:tcW w:w="829" w:type="pct"/>
            <w:vMerge/>
            <w:tcBorders>
              <w:top w:val="nil"/>
              <w:left w:val="single" w:sz="8" w:space="0" w:color="auto"/>
              <w:bottom w:val="single" w:sz="8" w:space="0" w:color="000000"/>
              <w:right w:val="single" w:sz="8" w:space="0" w:color="auto"/>
            </w:tcBorders>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r>
      <w:tr w:rsidR="00342106" w:rsidRPr="00342106" w:rsidTr="00D57441">
        <w:trPr>
          <w:trHeight w:val="122"/>
        </w:trPr>
        <w:tc>
          <w:tcPr>
            <w:tcW w:w="302" w:type="pct"/>
            <w:tcBorders>
              <w:top w:val="nil"/>
              <w:left w:val="single" w:sz="8" w:space="0" w:color="000000"/>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w:t>
            </w:r>
          </w:p>
        </w:tc>
        <w:tc>
          <w:tcPr>
            <w:tcW w:w="1266" w:type="pct"/>
            <w:tcBorders>
              <w:top w:val="nil"/>
              <w:left w:val="nil"/>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Пропущено сточных вод через очистные сооружения - всего</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тыс.куб. метров/год</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1139</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1236,7</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1157,9</w:t>
            </w:r>
          </w:p>
        </w:tc>
        <w:tc>
          <w:tcPr>
            <w:tcW w:w="829"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102</w:t>
            </w:r>
          </w:p>
        </w:tc>
      </w:tr>
      <w:tr w:rsidR="00342106" w:rsidRPr="00342106" w:rsidTr="00D57441">
        <w:trPr>
          <w:trHeight w:val="258"/>
        </w:trPr>
        <w:tc>
          <w:tcPr>
            <w:tcW w:w="302" w:type="pct"/>
            <w:tcBorders>
              <w:top w:val="nil"/>
              <w:left w:val="single" w:sz="8" w:space="0" w:color="000000"/>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2.1</w:t>
            </w:r>
          </w:p>
        </w:tc>
        <w:tc>
          <w:tcPr>
            <w:tcW w:w="1266" w:type="pct"/>
            <w:tcBorders>
              <w:top w:val="nil"/>
              <w:left w:val="nil"/>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 том числе:</w:t>
            </w:r>
          </w:p>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на полную биологическую очистку (физико-химическую)</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метров/год</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1139</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1236,7</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1157,9</w:t>
            </w:r>
          </w:p>
        </w:tc>
        <w:tc>
          <w:tcPr>
            <w:tcW w:w="829"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102</w:t>
            </w:r>
          </w:p>
        </w:tc>
      </w:tr>
      <w:tr w:rsidR="00342106" w:rsidRPr="00342106" w:rsidTr="00D57441">
        <w:trPr>
          <w:trHeight w:val="86"/>
        </w:trPr>
        <w:tc>
          <w:tcPr>
            <w:tcW w:w="302" w:type="pct"/>
            <w:tcBorders>
              <w:top w:val="nil"/>
              <w:left w:val="single" w:sz="8" w:space="0" w:color="000000"/>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2.1.1</w:t>
            </w:r>
          </w:p>
        </w:tc>
        <w:tc>
          <w:tcPr>
            <w:tcW w:w="1266" w:type="pct"/>
            <w:tcBorders>
              <w:top w:val="nil"/>
              <w:left w:val="nil"/>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из нее нормативно-очищенной</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тыс.куб. метров/год</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829"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r>
      <w:tr w:rsidR="00342106" w:rsidRPr="00342106" w:rsidTr="00D57441">
        <w:trPr>
          <w:trHeight w:val="86"/>
        </w:trPr>
        <w:tc>
          <w:tcPr>
            <w:tcW w:w="302" w:type="pct"/>
            <w:tcBorders>
              <w:top w:val="nil"/>
              <w:left w:val="single" w:sz="8" w:space="0" w:color="000000"/>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2.1.2</w:t>
            </w:r>
          </w:p>
        </w:tc>
        <w:tc>
          <w:tcPr>
            <w:tcW w:w="1266" w:type="pct"/>
            <w:tcBorders>
              <w:top w:val="nil"/>
              <w:left w:val="nil"/>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недостаточно очищенной</w:t>
            </w:r>
          </w:p>
        </w:tc>
        <w:tc>
          <w:tcPr>
            <w:tcW w:w="694" w:type="pct"/>
            <w:tcBorders>
              <w:top w:val="nil"/>
              <w:left w:val="nil"/>
              <w:bottom w:val="single" w:sz="8" w:space="0" w:color="auto"/>
              <w:right w:val="single" w:sz="8"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тыс.куб. метров/год</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1139</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1236,7</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1157,9</w:t>
            </w:r>
          </w:p>
        </w:tc>
        <w:tc>
          <w:tcPr>
            <w:tcW w:w="829"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102</w:t>
            </w:r>
          </w:p>
        </w:tc>
      </w:tr>
      <w:tr w:rsidR="00342106" w:rsidRPr="00342106" w:rsidTr="00D57441">
        <w:trPr>
          <w:trHeight w:val="86"/>
        </w:trPr>
        <w:tc>
          <w:tcPr>
            <w:tcW w:w="302" w:type="pct"/>
            <w:tcBorders>
              <w:top w:val="nil"/>
              <w:left w:val="single" w:sz="8" w:space="0" w:color="000000"/>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w:t>
            </w:r>
          </w:p>
        </w:tc>
        <w:tc>
          <w:tcPr>
            <w:tcW w:w="1266" w:type="pct"/>
            <w:tcBorders>
              <w:top w:val="nil"/>
              <w:left w:val="nil"/>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Расход электроэнергии на весь объем произведенных ресурсов</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кВт∙ч</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536,7</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153</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176,6</w:t>
            </w:r>
          </w:p>
        </w:tc>
        <w:tc>
          <w:tcPr>
            <w:tcW w:w="829"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33</w:t>
            </w:r>
          </w:p>
        </w:tc>
      </w:tr>
      <w:tr w:rsidR="00342106" w:rsidRPr="00342106" w:rsidTr="00D57441">
        <w:trPr>
          <w:trHeight w:val="86"/>
        </w:trPr>
        <w:tc>
          <w:tcPr>
            <w:tcW w:w="302" w:type="pct"/>
            <w:tcBorders>
              <w:top w:val="nil"/>
              <w:left w:val="single" w:sz="8" w:space="0" w:color="000000"/>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w:t>
            </w:r>
          </w:p>
        </w:tc>
        <w:tc>
          <w:tcPr>
            <w:tcW w:w="1266" w:type="pct"/>
            <w:tcBorders>
              <w:top w:val="nil"/>
              <w:left w:val="nil"/>
              <w:bottom w:val="single" w:sz="8" w:space="0" w:color="000000"/>
              <w:right w:val="single" w:sz="8" w:space="0" w:color="000000"/>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Удельный расход электроэнергии на транспортировку и очистку сточных вод</w:t>
            </w:r>
          </w:p>
        </w:tc>
        <w:tc>
          <w:tcPr>
            <w:tcW w:w="694"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кВт∙ч/м</w:t>
            </w:r>
            <w:r w:rsidRPr="00342106">
              <w:rPr>
                <w:rFonts w:ascii="Times New Roman" w:eastAsia="Times New Roman" w:hAnsi="Times New Roman" w:cs="Times New Roman"/>
                <w:color w:val="000000"/>
                <w:sz w:val="24"/>
                <w:szCs w:val="24"/>
                <w:vertAlign w:val="superscript"/>
                <w:lang w:eastAsia="ru-RU"/>
              </w:rPr>
              <w:t>3</w:t>
            </w:r>
          </w:p>
        </w:tc>
        <w:tc>
          <w:tcPr>
            <w:tcW w:w="636"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0,46</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0,12</w:t>
            </w:r>
          </w:p>
        </w:tc>
        <w:tc>
          <w:tcPr>
            <w:tcW w:w="637"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0,14</w:t>
            </w:r>
          </w:p>
        </w:tc>
        <w:tc>
          <w:tcPr>
            <w:tcW w:w="829" w:type="pct"/>
            <w:tcBorders>
              <w:top w:val="nil"/>
              <w:left w:val="nil"/>
              <w:bottom w:val="single" w:sz="8" w:space="0" w:color="auto"/>
              <w:right w:val="single" w:sz="8"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31</w:t>
            </w:r>
          </w:p>
        </w:tc>
      </w:tr>
    </w:tbl>
    <w:p w:rsidR="00342106" w:rsidRPr="00342106" w:rsidRDefault="00342106" w:rsidP="00342106">
      <w:pPr>
        <w:tabs>
          <w:tab w:val="num"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Основным потребителем услуг водоотведения является население, на его долю      приходится 85 процентов от общего объема водоотведения. Через очистные сооружения в 2012 году было пропущено 1 157,9 тыс. куб. метров  стоков (93 процентов от общего объема стоков).</w:t>
      </w:r>
    </w:p>
    <w:p w:rsidR="00342106" w:rsidRPr="00342106" w:rsidRDefault="00342106" w:rsidP="00342106">
      <w:p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 xml:space="preserve">Удельный расход электроэнергии на транспортировку и очистку сточных вод в 2010 году сократился по отношению к уровню 2010 года на 69 процентов и составил 0,14 кВт∙ч/куб. метр, что свидетельствует о повышении уровня энергоэффективности. </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1.5.4. Зоны действия, резервы и дефициты по зонам действия головных сооружений водоотведения</w:t>
      </w:r>
    </w:p>
    <w:p w:rsidR="00342106" w:rsidRPr="00342106" w:rsidRDefault="00342106" w:rsidP="00342106">
      <w:pPr>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Установленная пропускная способность действующих очистных сооружений          биологической очистки г. Корсакова (3,41 тыс. куб. метров/сутки) не может обеспечить очистку стоков, отводимых от потребителей, в полном объеме (7 процентов стоков           сбрасываются без очистки). Резерв мощности очистных сооружений – отсутствует.</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В связи с прогнозным увеличением водопотребления г. Корсакова необходимо       провести реконструкцию городских очистных  сооружений с увеличением                          производительности до 17 тыс. куб. метров/сутки. </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обеспечения потребности населения в услугах водоотведения  необходимы      проведение реконструкции существующих и строительства новых сетей канализации,        реконструкция КНС с увеличением пропускной способности.</w:t>
      </w:r>
    </w:p>
    <w:p w:rsidR="00342106" w:rsidRPr="00342106" w:rsidRDefault="00342106" w:rsidP="0034210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обеспечения нормативного уровня очистки сточных вод в селах необходима     установка блочных очистных сооружений канализации.</w:t>
      </w:r>
    </w:p>
    <w:p w:rsidR="00342106" w:rsidRPr="00342106" w:rsidRDefault="00342106" w:rsidP="00342106">
      <w:pPr>
        <w:autoSpaceDE w:val="0"/>
        <w:autoSpaceDN w:val="0"/>
        <w:adjustRightInd w:val="0"/>
        <w:spacing w:before="120" w:after="120" w:line="240" w:lineRule="auto"/>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1.5.5. Воздействие на окружающую среду</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состоянию на 2012 год очистка сточных вод и дождевых стоков на территории Корсаковского городского округа не обеспечена в достаточном объеме. Недостаточно     очищенные стоки загрязняют акватории и ухудшают экологическую обстановку.</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Организация системы отвода поверхностных вод затруднена особенностями            топографического строения и гидрогеологических условий территории населенных пунктов городского округа, одними из которых являются высокое стояние грунтовых вод и             заболоченности. Питание грунтовых вод происходит, в основном, за счет инфильтрации     поверхностных вод, поэтому организация поверхностного стока в условиях населенных пунктов городского округа имеет существенное значение. На данный момент полноценные системы водоотведения ливневых стоков в г. Корсакове и селах отсутствуют.</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1.5.6. Качество поставляемого ресурса и надежность работы системы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состоянию на 2012 год система водоотведения не соответствует требованиям     экологической безопасности:</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часть канализационных стоков г. Корсакова отводится через ливневую                 канализацию без очистки (до 26% от объема водопотребления); </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связи со значительным износом КОС в г. Корсакове сточные воды очищаются   недостаточно;</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селах канализационные стоки сбрасываются без очистки.</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Эксплуатация ветхих канализационных сетей Корсаковского городского округа     приводит к значительному количеству аварий на канализационных сетях (в 2012 году - 564 ед.).</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перспективе показатели качества должны соответствовать требованиям к качеству коммунальных услуг,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(таблица 8).</w:t>
      </w:r>
    </w:p>
    <w:p w:rsidR="00342106" w:rsidRPr="00342106" w:rsidRDefault="00342106" w:rsidP="00342106">
      <w:pPr>
        <w:spacing w:after="0" w:line="240" w:lineRule="auto"/>
        <w:ind w:firstLine="709"/>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8</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Параметры оценки качества предоставляемых услуг водоотведения</w:t>
      </w:r>
    </w:p>
    <w:p w:rsidR="00342106" w:rsidRPr="00342106" w:rsidRDefault="00342106" w:rsidP="00342106">
      <w:pPr>
        <w:spacing w:after="0" w:line="240" w:lineRule="auto"/>
        <w:ind w:firstLine="709"/>
        <w:jc w:val="center"/>
        <w:rPr>
          <w:rFonts w:ascii="Times New Roman" w:eastAsia="Times New Roman" w:hAnsi="Times New Roman" w:cs="Times New Roman"/>
          <w:sz w:val="24"/>
          <w:szCs w:val="24"/>
          <w:lang w:eastAsia="ru-RU"/>
        </w:rPr>
      </w:pPr>
    </w:p>
    <w:tbl>
      <w:tblPr>
        <w:tblW w:w="503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258"/>
        <w:gridCol w:w="6656"/>
      </w:tblGrid>
      <w:tr w:rsidR="00342106" w:rsidRPr="00342106" w:rsidTr="00D57441">
        <w:trPr>
          <w:trHeight w:val="537"/>
          <w:tblHeader/>
        </w:trPr>
        <w:tc>
          <w:tcPr>
            <w:tcW w:w="1643" w:type="pct"/>
            <w:vMerge w:val="restart"/>
            <w:shd w:val="clear" w:color="auto" w:fill="auto"/>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Нормативные параметры   качества</w:t>
            </w:r>
          </w:p>
        </w:tc>
        <w:tc>
          <w:tcPr>
            <w:tcW w:w="3357" w:type="pct"/>
            <w:vMerge w:val="restart"/>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Допустимый период и показатели нарушения (снижения)    параметров качества</w:t>
            </w:r>
          </w:p>
        </w:tc>
      </w:tr>
      <w:tr w:rsidR="00342106" w:rsidRPr="00342106" w:rsidTr="00D57441">
        <w:trPr>
          <w:trHeight w:val="537"/>
        </w:trPr>
        <w:tc>
          <w:tcPr>
            <w:tcW w:w="1643" w:type="pct"/>
            <w:vMerge/>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3357" w:type="pct"/>
            <w:vMerge/>
            <w:shd w:val="clear" w:color="auto" w:fill="auto"/>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1229"/>
        </w:trPr>
        <w:tc>
          <w:tcPr>
            <w:tcW w:w="1643" w:type="pct"/>
            <w:shd w:val="clear" w:color="auto" w:fill="auto"/>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Бесперебойное                 круглосуточное                  водоотведение в течение     года</w:t>
            </w:r>
          </w:p>
        </w:tc>
        <w:tc>
          <w:tcPr>
            <w:tcW w:w="3357" w:type="pct"/>
            <w:shd w:val="clear" w:color="auto" w:fill="auto"/>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а) плановый - не более 8 часов в течение одного месяца</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 при аварии - не более 8 часов в течение одного месяца</w:t>
            </w:r>
          </w:p>
        </w:tc>
      </w:tr>
      <w:tr w:rsidR="00342106" w:rsidRPr="00342106" w:rsidTr="00D57441">
        <w:trPr>
          <w:trHeight w:val="776"/>
        </w:trPr>
        <w:tc>
          <w:tcPr>
            <w:tcW w:w="1643" w:type="pct"/>
            <w:shd w:val="clear" w:color="auto" w:fill="auto"/>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Экологическая безопасность сточных вод</w:t>
            </w:r>
          </w:p>
        </w:tc>
        <w:tc>
          <w:tcPr>
            <w:tcW w:w="3357" w:type="pct"/>
            <w:shd w:val="clear" w:color="auto" w:fill="auto"/>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 допускается превышение ПДВ в сточных водах,            превышение ПДК в природных водоемах</w:t>
            </w:r>
          </w:p>
        </w:tc>
      </w:tr>
    </w:tbl>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1.5.7. Тарифы, плата (тариф) за подключение (присоединение), структура                  себестоимости производства и транспорта ресурса</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Приказом РЭК Сахалинской области от 17.10.2012 № 43-окк «Об установлении        тарифов на холодную (питьевую) воду и водоотведение организации коммунального        комплекса МУП «Водоканал» Корсаковского городского округа установлены тарифы  с     календарной разбивкой на водоотведение:</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Для населения (с учетом НДС):</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18 ноября 2012 года по 30 июня 2013 года - 19,95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2013 года по 31 декабря 2013 года - 22,14 руб./куб. м.</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Для иных потребителей (без НДС):</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18 ноября 2012 года по 30 июня 2013 года - 16,91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2013 года по 31 декабря 2013 года - 18,76 руб./куб. м.</w:t>
      </w:r>
    </w:p>
    <w:p w:rsidR="00342106" w:rsidRPr="00342106" w:rsidRDefault="00342106" w:rsidP="00342106">
      <w:pPr>
        <w:widowControl w:val="0"/>
        <w:autoSpaceDE w:val="0"/>
        <w:autoSpaceDN w:val="0"/>
        <w:adjustRightInd w:val="0"/>
        <w:spacing w:after="0" w:line="240" w:lineRule="auto"/>
        <w:ind w:right="86"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 структуре себестоимости водоотведения отсутствуют амортизационные                отчисления, которые могли бы являться источником покрытия расходов на реконструкцию и модернизацию сетей и сооружений. В общей себестоимости услуг по водоотведению    расходы на капитальный ремонт составляют 4 процента.</w:t>
      </w:r>
    </w:p>
    <w:p w:rsidR="00342106" w:rsidRPr="00342106" w:rsidRDefault="00342106" w:rsidP="00342106">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1.5.8. Технические и технологические проблемы системы водоотведения:</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КОС в селах Корсаковского городского округа;</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резерва мощности КОС г. Корсакова;</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высокий износ КОС г. Корсакова;</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отсутствие централизованной системы водоотведения в с. Чапаево; </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высокий износ канализационных сетей Корсаковского городского округа;</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сброс недостаточно очищенных сточных вод на рельеф и в водоем негативно         сказывается на состоянии окружающей среды.</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1.5.9. Направлениями модернизации системы водоотведения:</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обеспечение бесперебойного, устойчивого и безопасного водоотведения; </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уровня энергоэффективности водоотведения путем замены устаревшего оборудования на более современное;</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негативного воздействия на окружающую среду;</w:t>
      </w:r>
    </w:p>
    <w:p w:rsidR="00342106" w:rsidRPr="00342106" w:rsidRDefault="00342106" w:rsidP="00342106">
      <w:pPr>
        <w:numPr>
          <w:ilvl w:val="0"/>
          <w:numId w:val="38"/>
        </w:numPr>
        <w:tabs>
          <w:tab w:val="left" w:pos="851"/>
        </w:tabs>
        <w:spacing w:after="0" w:line="240" w:lineRule="auto"/>
        <w:ind w:left="851"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новых потребителей услугами водоотведения.</w:t>
      </w:r>
    </w:p>
    <w:p w:rsidR="00342106" w:rsidRPr="00342106" w:rsidRDefault="00342106" w:rsidP="00342106">
      <w:pPr>
        <w:tabs>
          <w:tab w:val="left" w:pos="1418"/>
        </w:tabs>
        <w:spacing w:after="0" w:line="240" w:lineRule="auto"/>
        <w:jc w:val="both"/>
        <w:rPr>
          <w:rFonts w:ascii="Times New Roman" w:eastAsia="Times New Roman" w:hAnsi="Times New Roman" w:cs="Times New Roman"/>
          <w:snapToGrid w:val="0"/>
          <w:color w:val="000000"/>
          <w:sz w:val="24"/>
          <w:szCs w:val="24"/>
          <w:lang w:eastAsia="ru-RU"/>
        </w:rPr>
      </w:pPr>
    </w:p>
    <w:p w:rsidR="00342106" w:rsidRPr="00342106" w:rsidRDefault="00342106" w:rsidP="00342106">
      <w:pPr>
        <w:keepNext/>
        <w:numPr>
          <w:ilvl w:val="0"/>
          <w:numId w:val="28"/>
        </w:numPr>
        <w:spacing w:after="0" w:line="240" w:lineRule="auto"/>
        <w:ind w:left="851" w:right="140" w:hanging="850"/>
        <w:jc w:val="center"/>
        <w:outlineLvl w:val="1"/>
        <w:rPr>
          <w:rFonts w:ascii="Times New Roman" w:eastAsia="Times New Roman" w:hAnsi="Times New Roman" w:cs="Times New Roman"/>
          <w:sz w:val="24"/>
          <w:szCs w:val="24"/>
          <w:lang w:eastAsia="ru-RU"/>
        </w:rPr>
      </w:pPr>
      <w:bookmarkStart w:id="36" w:name="_Toc312316145"/>
      <w:r w:rsidRPr="00342106">
        <w:rPr>
          <w:rFonts w:ascii="Times New Roman" w:eastAsia="Times New Roman" w:hAnsi="Times New Roman" w:cs="Times New Roman"/>
          <w:sz w:val="24"/>
          <w:szCs w:val="24"/>
          <w:lang w:eastAsia="ru-RU"/>
        </w:rPr>
        <w:t>1.6 Система утилизации (захоронения) ТБО</w:t>
      </w:r>
      <w:bookmarkEnd w:id="36"/>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Основные показатели системы утилизации ТБО Корсаковского городского округа</w:t>
      </w:r>
      <w:r w:rsidRPr="00342106">
        <w:rPr>
          <w:rFonts w:ascii="Times New Roman" w:eastAsia="Times New Roman" w:hAnsi="Times New Roman" w:cs="Times New Roman"/>
          <w:kern w:val="28"/>
          <w:sz w:val="24"/>
          <w:szCs w:val="24"/>
          <w:lang w:eastAsia="ru-RU"/>
        </w:rPr>
        <w:t xml:space="preserve"> з</w:t>
      </w:r>
      <w:r w:rsidRPr="00342106">
        <w:rPr>
          <w:rFonts w:ascii="Times New Roman" w:eastAsia="Times New Roman" w:hAnsi="Times New Roman" w:cs="Times New Roman"/>
          <w:sz w:val="24"/>
          <w:szCs w:val="24"/>
          <w:lang w:eastAsia="ru-RU"/>
        </w:rPr>
        <w:t>а 2012 год:</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объект утилизации (захоронения) ТБО – полигон ТБО;</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год ввода объекта размещения ТБО в эксплуатацию – 2005 год;</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площадь объектов размещения отходов – 4,89 га;</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проектная вместимость объекта размещения отходов  – 276,5 тыс. куб. метров (в уплотненном состоянии);</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уровень заполнения полигона –  83 процентов;</w:t>
      </w:r>
    </w:p>
    <w:p w:rsidR="00342106" w:rsidRPr="00342106" w:rsidRDefault="00342106" w:rsidP="00342106">
      <w:pPr>
        <w:numPr>
          <w:ilvl w:val="0"/>
          <w:numId w:val="11"/>
        </w:numPr>
        <w:tabs>
          <w:tab w:val="num"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объем утилизации (захоронения) ТБО (2010 год) – 98,6 тыс. куб. метров/год.</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Захоронение твердых бытовых, крупногабаритных отходов от всех источников         образования, а также малоопасных промышленных отходов и уличного смета в г. Корсакове, селах Озерское, Утесное, Чапаево, Новое, Раздольное, Охотское, Лесное, Соловьевка,      Дачное, Первая Падь, Вторая Падь, Третья Падь осуществляется на лицензированном       объекте (полигоне) ТБО «Корсаков».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селах Муравьево, Пихтовое, Береговое, Тамбовское сбор и вывоз ТБО не            осуществляется.  В с. Новиково и частично с. Чапаево вывоз ТБО производится на              несанкционированные свалки.</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1.6.1. Институциональная структура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Услуги по утилизации (захоронению) твердых бытовых отходов на территории      Корсаковского городского округа оказывает ООО «Новый город». Деятельность ООО «Новый город» осуществляется на основании лицензии от 23.04.2010 г. № ОП-77-000349 (65) (срок окончания действия лицензии - 23.04.2015),                                                 санитарно-эпидемиологического заключения Федеральной службы по надзору в сфере       защиты прав потребителей и благополучия человека от 08.04.2011 № 65.К6.000М.000030.04.11, лимитов (разрешения) на размещение отходов для ООО «Новый город», договора аренды земельного участка № 976 от 29.03.2006, договора аренды №322 от 01.02.2005 на полигон твердых бытовых отходов (ТБО) «Корсаков».</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1.6.2. Характеристика объекта размещения отходов</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Захоронение отходов производства и потребления Корсаковского городского округа производится на полигоне ТБО «Корсаков». Участок полигона расположен в районе 5 км   автомобильной дороги общего пользования «Корсаков-Новиково», площадью 12,9 га         (кадастровый номер 65:04:00 00 030:0001). </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Полигон введен в эксплуатацию в 2005 году, площадь -  4,89 га.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Технологические стадии производственного процесса на полигоне осуществляются в соответствии с Инструкцией по проектированию, эксплуатации и рекультивации полигонов для твердых бытовых отходов, утвержденной Минстроем России 02.11.96, согласованной с Госкомсанэпиднадзором России 10.06.96 № 01-8/17-1. </w:t>
      </w:r>
    </w:p>
    <w:p w:rsidR="00342106" w:rsidRPr="00342106" w:rsidRDefault="00342106" w:rsidP="00342106">
      <w:pPr>
        <w:tabs>
          <w:tab w:val="left" w:pos="1951"/>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Режим работы полигона - 249 дней в году, 5-дневная рабочая неделя, 8-часовой        рабочий день. Количество сотрудников полигона – 13 человек.</w:t>
      </w:r>
    </w:p>
    <w:p w:rsidR="00342106" w:rsidRPr="00342106" w:rsidRDefault="00342106" w:rsidP="00342106">
      <w:pPr>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размельчения крупногабаритного мусора, бывшей в употреблении тяжелой        древесины, пней, шпал на полигоне используется дробилка крупного дробления Forus HB 390.</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bookmarkStart w:id="37" w:name="_Toc280109868"/>
      <w:r w:rsidRPr="00342106">
        <w:rPr>
          <w:rFonts w:ascii="Times New Roman" w:eastAsia="Times New Roman" w:hAnsi="Times New Roman" w:cs="Times New Roman"/>
          <w:sz w:val="24"/>
          <w:szCs w:val="24"/>
          <w:lang w:eastAsia="ru-RU"/>
        </w:rPr>
        <w:t xml:space="preserve">На полигоне не применяются технологии обезвреживания и утилизации отходов.    </w:t>
      </w:r>
      <w:r w:rsidRPr="00342106">
        <w:rPr>
          <w:rFonts w:ascii="Times New Roman" w:eastAsia="Times New Roman" w:hAnsi="Times New Roman" w:cs="Times New Roman"/>
          <w:snapToGrid w:val="0"/>
          <w:sz w:val="24"/>
          <w:szCs w:val="24"/>
          <w:lang w:eastAsia="ru-RU"/>
        </w:rPr>
        <w:t>Доля объема отходов, сбор и утилизация которых осуществляется с применением               мусоросортировочных, мусороперегрузочных, мусоросжигательных установок, от общего объема отходов в год</w:t>
      </w:r>
      <w:r w:rsidRPr="00342106">
        <w:rPr>
          <w:rFonts w:ascii="Times New Roman" w:eastAsia="Times New Roman" w:hAnsi="Times New Roman" w:cs="Times New Roman"/>
          <w:sz w:val="24"/>
          <w:szCs w:val="24"/>
          <w:lang w:eastAsia="ru-RU"/>
        </w:rPr>
        <w:t xml:space="preserve"> составляет 0 процентов.</w:t>
      </w:r>
    </w:p>
    <w:bookmarkEnd w:id="37"/>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2011 году ООО «Новый город» приобрело в лизинг мусоросортировочный          комплекс. С 2012 года планируется осуществлять мусоросортировку с отбором стекла,       полиэтилена, картона. </w:t>
      </w:r>
      <w:r w:rsidRPr="00342106">
        <w:rPr>
          <w:rFonts w:ascii="Times New Roman" w:eastAsia="Times New Roman" w:hAnsi="Times New Roman" w:cs="Times New Roman"/>
          <w:color w:val="000000"/>
          <w:sz w:val="24"/>
          <w:szCs w:val="24"/>
          <w:lang w:eastAsia="ru-RU"/>
        </w:rPr>
        <w:t xml:space="preserve">В дальнейшем </w:t>
      </w:r>
      <w:r w:rsidRPr="00342106">
        <w:rPr>
          <w:rFonts w:ascii="Times New Roman" w:eastAsia="Times New Roman" w:hAnsi="Times New Roman" w:cs="Times New Roman"/>
          <w:sz w:val="24"/>
          <w:szCs w:val="24"/>
          <w:lang w:eastAsia="ru-RU"/>
        </w:rPr>
        <w:t>предлагается доставлять извлеченные вторичные       ресурсы переработчикам, а нестильную фракцию отходов захоранивать на полигоне. Тем   самым, в связи с уменьшением объема поступающих отходов, достигается увеличение      сроков  эксплуатации полигонов.</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1.6.3. Балансы мощности и ресурса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Количество отходов, завезенных и утилизированных на полигоне ТБО, составило в 2010 году 98,6  тыс. куб. метров (таблица 9).  Объем фактически размещенных на полигоне отходов за период 2008-2010 годов снизился на 29 процентов.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Основными потребителями услуги является население, на долю которого в 2010 году приходилось 61процент принимаемых на полигон отходов (60,4 тыс. куб. метров ТБО). Доля отходов от бюджетных потребителей составила в 2010 году – 5 процентов,  от прочих         потребителей – 34 процентов. За период с 2008-2010 годов объем отходов от прочих           потребителей сократился на 54 процента.</w:t>
      </w:r>
    </w:p>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1.6.4. Система учета</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Учет отходов на полигоне ТБО в г. Корсакове осуществляется на стадии размещения отходов: производится подсчет объема завезенных отходов, доставленных из различных      источников, исходя из количества прибывших машин и технологической вместимости        кузова. На полигоне размещаемые ТБО не взвешиваются. Контроль качественного состава принимаемых отходов ведется визуально. Учет поступающих отходов по видам не ведется.                                                                                                                         </w:t>
      </w:r>
    </w:p>
    <w:p w:rsidR="00342106" w:rsidRPr="00342106" w:rsidRDefault="00342106" w:rsidP="00342106">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9</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120" w:line="240" w:lineRule="auto"/>
        <w:ind w:firstLine="709"/>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Структура объемов отходов, размещаемых на полигоне ТБО</w:t>
      </w:r>
    </w:p>
    <w:tbl>
      <w:tblPr>
        <w:tblW w:w="5000" w:type="pct"/>
        <w:tblLayout w:type="fixed"/>
        <w:tblLook w:val="04A0" w:firstRow="1" w:lastRow="0" w:firstColumn="1" w:lastColumn="0" w:noHBand="0" w:noVBand="1"/>
      </w:tblPr>
      <w:tblGrid>
        <w:gridCol w:w="580"/>
        <w:gridCol w:w="1869"/>
        <w:gridCol w:w="1457"/>
        <w:gridCol w:w="903"/>
        <w:gridCol w:w="1001"/>
        <w:gridCol w:w="1023"/>
        <w:gridCol w:w="936"/>
        <w:gridCol w:w="978"/>
        <w:gridCol w:w="1108"/>
      </w:tblGrid>
      <w:tr w:rsidR="00342106" w:rsidRPr="00342106" w:rsidTr="00D57441">
        <w:trPr>
          <w:trHeight w:val="1050"/>
          <w:tblHeader/>
        </w:trPr>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п/п</w:t>
            </w:r>
          </w:p>
        </w:tc>
        <w:tc>
          <w:tcPr>
            <w:tcW w:w="948"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Показатели</w:t>
            </w:r>
          </w:p>
        </w:tc>
        <w:tc>
          <w:tcPr>
            <w:tcW w:w="739"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Единица измерения</w:t>
            </w:r>
          </w:p>
        </w:tc>
        <w:tc>
          <w:tcPr>
            <w:tcW w:w="458"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2008 год</w:t>
            </w:r>
          </w:p>
        </w:tc>
        <w:tc>
          <w:tcPr>
            <w:tcW w:w="508"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2009 год</w:t>
            </w:r>
          </w:p>
        </w:tc>
        <w:tc>
          <w:tcPr>
            <w:tcW w:w="519"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2010 год</w:t>
            </w:r>
          </w:p>
        </w:tc>
        <w:tc>
          <w:tcPr>
            <w:tcW w:w="475"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Темп роста, 2010/</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2008, %</w:t>
            </w:r>
          </w:p>
        </w:tc>
        <w:tc>
          <w:tcPr>
            <w:tcW w:w="496"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xml:space="preserve">2011 год </w:t>
            </w:r>
          </w:p>
        </w:tc>
        <w:tc>
          <w:tcPr>
            <w:tcW w:w="563"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2012 год</w:t>
            </w:r>
          </w:p>
        </w:tc>
      </w:tr>
      <w:tr w:rsidR="00342106" w:rsidRPr="00342106" w:rsidTr="00D57441">
        <w:trPr>
          <w:trHeight w:val="64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w:t>
            </w:r>
          </w:p>
        </w:tc>
        <w:tc>
          <w:tcPr>
            <w:tcW w:w="94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Объем обезвреженных отходов, в т.ч.</w:t>
            </w:r>
          </w:p>
        </w:tc>
        <w:tc>
          <w:tcPr>
            <w:tcW w:w="73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w:t>
            </w:r>
          </w:p>
        </w:tc>
        <w:tc>
          <w:tcPr>
            <w:tcW w:w="45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139,8</w:t>
            </w:r>
          </w:p>
        </w:tc>
        <w:tc>
          <w:tcPr>
            <w:tcW w:w="50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98,4</w:t>
            </w:r>
          </w:p>
        </w:tc>
        <w:tc>
          <w:tcPr>
            <w:tcW w:w="51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98,6</w:t>
            </w:r>
          </w:p>
        </w:tc>
        <w:tc>
          <w:tcPr>
            <w:tcW w:w="475"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71</w:t>
            </w:r>
          </w:p>
        </w:tc>
        <w:tc>
          <w:tcPr>
            <w:tcW w:w="496"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100,0</w:t>
            </w:r>
          </w:p>
        </w:tc>
        <w:tc>
          <w:tcPr>
            <w:tcW w:w="563"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98,7</w:t>
            </w:r>
          </w:p>
        </w:tc>
      </w:tr>
      <w:tr w:rsidR="00342106" w:rsidRPr="00342106" w:rsidTr="00D57441">
        <w:trPr>
          <w:trHeight w:val="33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w:t>
            </w:r>
          </w:p>
        </w:tc>
        <w:tc>
          <w:tcPr>
            <w:tcW w:w="94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бюджетные потребители</w:t>
            </w:r>
          </w:p>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73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w:t>
            </w:r>
          </w:p>
        </w:tc>
        <w:tc>
          <w:tcPr>
            <w:tcW w:w="45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3,6</w:t>
            </w:r>
          </w:p>
        </w:tc>
        <w:tc>
          <w:tcPr>
            <w:tcW w:w="50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4,2</w:t>
            </w:r>
          </w:p>
        </w:tc>
        <w:tc>
          <w:tcPr>
            <w:tcW w:w="51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4,5</w:t>
            </w:r>
          </w:p>
        </w:tc>
        <w:tc>
          <w:tcPr>
            <w:tcW w:w="475"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496"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4,0</w:t>
            </w:r>
          </w:p>
        </w:tc>
        <w:tc>
          <w:tcPr>
            <w:tcW w:w="563"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4,5</w:t>
            </w:r>
          </w:p>
        </w:tc>
      </w:tr>
      <w:tr w:rsidR="00342106" w:rsidRPr="00342106" w:rsidTr="00D57441">
        <w:trPr>
          <w:trHeight w:val="33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w:t>
            </w:r>
          </w:p>
        </w:tc>
        <w:tc>
          <w:tcPr>
            <w:tcW w:w="948" w:type="pct"/>
            <w:tcBorders>
              <w:top w:val="nil"/>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Население</w:t>
            </w:r>
          </w:p>
        </w:tc>
        <w:tc>
          <w:tcPr>
            <w:tcW w:w="73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w:t>
            </w:r>
          </w:p>
        </w:tc>
        <w:tc>
          <w:tcPr>
            <w:tcW w:w="45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62,4</w:t>
            </w:r>
          </w:p>
        </w:tc>
        <w:tc>
          <w:tcPr>
            <w:tcW w:w="50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53,5</w:t>
            </w:r>
          </w:p>
        </w:tc>
        <w:tc>
          <w:tcPr>
            <w:tcW w:w="51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60,4</w:t>
            </w:r>
          </w:p>
        </w:tc>
        <w:tc>
          <w:tcPr>
            <w:tcW w:w="475"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97</w:t>
            </w:r>
          </w:p>
        </w:tc>
        <w:tc>
          <w:tcPr>
            <w:tcW w:w="496"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54,0</w:t>
            </w:r>
          </w:p>
        </w:tc>
        <w:tc>
          <w:tcPr>
            <w:tcW w:w="563"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60,4</w:t>
            </w:r>
          </w:p>
        </w:tc>
      </w:tr>
      <w:tr w:rsidR="00342106" w:rsidRPr="00342106" w:rsidTr="00D57441">
        <w:trPr>
          <w:trHeight w:val="33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1.3</w:t>
            </w:r>
          </w:p>
        </w:tc>
        <w:tc>
          <w:tcPr>
            <w:tcW w:w="948" w:type="pct"/>
            <w:tcBorders>
              <w:top w:val="nil"/>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прочие потребители</w:t>
            </w:r>
          </w:p>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73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куб. метров</w:t>
            </w:r>
          </w:p>
        </w:tc>
        <w:tc>
          <w:tcPr>
            <w:tcW w:w="45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73,8</w:t>
            </w:r>
          </w:p>
        </w:tc>
        <w:tc>
          <w:tcPr>
            <w:tcW w:w="50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40,7</w:t>
            </w:r>
          </w:p>
        </w:tc>
        <w:tc>
          <w:tcPr>
            <w:tcW w:w="51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33,7</w:t>
            </w:r>
          </w:p>
        </w:tc>
        <w:tc>
          <w:tcPr>
            <w:tcW w:w="475"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46</w:t>
            </w:r>
          </w:p>
        </w:tc>
        <w:tc>
          <w:tcPr>
            <w:tcW w:w="496"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42,0</w:t>
            </w:r>
          </w:p>
        </w:tc>
        <w:tc>
          <w:tcPr>
            <w:tcW w:w="563"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33,8</w:t>
            </w:r>
          </w:p>
        </w:tc>
      </w:tr>
      <w:tr w:rsidR="00342106" w:rsidRPr="00342106" w:rsidTr="00D57441">
        <w:trPr>
          <w:trHeight w:val="447"/>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w:t>
            </w:r>
          </w:p>
        </w:tc>
        <w:tc>
          <w:tcPr>
            <w:tcW w:w="94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Структура потребителей услуг по утилизации (захоронению) ТБО, в т.ч.:</w:t>
            </w:r>
          </w:p>
        </w:tc>
        <w:tc>
          <w:tcPr>
            <w:tcW w:w="73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5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100,0</w:t>
            </w:r>
          </w:p>
        </w:tc>
        <w:tc>
          <w:tcPr>
            <w:tcW w:w="50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100,0</w:t>
            </w:r>
          </w:p>
        </w:tc>
        <w:tc>
          <w:tcPr>
            <w:tcW w:w="51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100,0</w:t>
            </w:r>
          </w:p>
        </w:tc>
        <w:tc>
          <w:tcPr>
            <w:tcW w:w="475"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96"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100,0</w:t>
            </w:r>
          </w:p>
        </w:tc>
        <w:tc>
          <w:tcPr>
            <w:tcW w:w="563"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100,0</w:t>
            </w:r>
          </w:p>
        </w:tc>
      </w:tr>
      <w:tr w:rsidR="00342106" w:rsidRPr="00342106" w:rsidTr="00D57441">
        <w:trPr>
          <w:trHeight w:val="315"/>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2.1</w:t>
            </w:r>
          </w:p>
        </w:tc>
        <w:tc>
          <w:tcPr>
            <w:tcW w:w="94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бюджетные потребители</w:t>
            </w:r>
          </w:p>
        </w:tc>
        <w:tc>
          <w:tcPr>
            <w:tcW w:w="73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5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2,6</w:t>
            </w:r>
          </w:p>
        </w:tc>
        <w:tc>
          <w:tcPr>
            <w:tcW w:w="50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4,3</w:t>
            </w:r>
          </w:p>
        </w:tc>
        <w:tc>
          <w:tcPr>
            <w:tcW w:w="51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4,6</w:t>
            </w:r>
          </w:p>
        </w:tc>
        <w:tc>
          <w:tcPr>
            <w:tcW w:w="475"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96"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4,0</w:t>
            </w:r>
          </w:p>
        </w:tc>
        <w:tc>
          <w:tcPr>
            <w:tcW w:w="563"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4,6</w:t>
            </w:r>
          </w:p>
        </w:tc>
      </w:tr>
      <w:tr w:rsidR="00342106" w:rsidRPr="00342106" w:rsidTr="00D57441">
        <w:trPr>
          <w:trHeight w:val="330"/>
        </w:trPr>
        <w:tc>
          <w:tcPr>
            <w:tcW w:w="295"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2.2</w:t>
            </w:r>
          </w:p>
        </w:tc>
        <w:tc>
          <w:tcPr>
            <w:tcW w:w="948" w:type="pct"/>
            <w:tcBorders>
              <w:top w:val="nil"/>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Население</w:t>
            </w:r>
          </w:p>
        </w:tc>
        <w:tc>
          <w:tcPr>
            <w:tcW w:w="73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5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44,6</w:t>
            </w:r>
          </w:p>
        </w:tc>
        <w:tc>
          <w:tcPr>
            <w:tcW w:w="508"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54,4</w:t>
            </w:r>
          </w:p>
        </w:tc>
        <w:tc>
          <w:tcPr>
            <w:tcW w:w="51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61,3</w:t>
            </w:r>
          </w:p>
        </w:tc>
        <w:tc>
          <w:tcPr>
            <w:tcW w:w="475"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96"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54,0</w:t>
            </w:r>
          </w:p>
        </w:tc>
        <w:tc>
          <w:tcPr>
            <w:tcW w:w="563"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61,2</w:t>
            </w:r>
          </w:p>
        </w:tc>
      </w:tr>
      <w:tr w:rsidR="00342106" w:rsidRPr="00342106" w:rsidTr="00D57441">
        <w:trPr>
          <w:trHeight w:val="36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2.3</w:t>
            </w:r>
          </w:p>
        </w:tc>
        <w:tc>
          <w:tcPr>
            <w:tcW w:w="948" w:type="pct"/>
            <w:tcBorders>
              <w:top w:val="single" w:sz="4" w:space="0" w:color="auto"/>
              <w:left w:val="nil"/>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прочие потребители</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52,8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41,4</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34,2</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42,0</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34,2</w:t>
            </w:r>
          </w:p>
        </w:tc>
      </w:tr>
    </w:tbl>
    <w:p w:rsidR="00342106" w:rsidRPr="00342106" w:rsidRDefault="00342106" w:rsidP="00342106">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1.6.5. Оценка существующего резерва и дефицита мощности по оказанию услуг      утилизации (захоронения) твердых бытовых отходов</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Ввод полигона в эксплуатацию произведен в 2005 году, проектный срок эксплуатации полигона – 25 лет (до 2030 года). Проектная вместимость полигона – 276,5 тыс. куб. метров.  С учетом коэффициента уплотнения (равного 3,14) наполненность полигона за период с 2005года по 2010 год составила 229,69 тыс. куб. метров уплотненных отходов.  Уровень     заполненности полигона за 6 лет эксплуатации объекта составил 83 процента. С учетом планируемых объемов образования отходов накопление мусора на полигоне превысит проектную величину в 2014 году.</w:t>
      </w:r>
    </w:p>
    <w:p w:rsidR="00342106" w:rsidRPr="00342106" w:rsidRDefault="00342106" w:rsidP="00342106">
      <w:pPr>
        <w:spacing w:after="0" w:line="240" w:lineRule="auto"/>
        <w:ind w:firstLine="708"/>
        <w:jc w:val="both"/>
        <w:rPr>
          <w:rFonts w:ascii="Times New Roman" w:eastAsia="Times New Roman" w:hAnsi="Times New Roman" w:cs="Times New Roman"/>
          <w:color w:val="FF0000"/>
          <w:sz w:val="24"/>
          <w:szCs w:val="24"/>
          <w:lang w:eastAsia="ru-RU"/>
        </w:rPr>
      </w:pPr>
      <w:r w:rsidRPr="00342106">
        <w:rPr>
          <w:rFonts w:ascii="Times New Roman" w:eastAsia="Times New Roman" w:hAnsi="Times New Roman" w:cs="Times New Roman"/>
          <w:sz w:val="24"/>
          <w:szCs w:val="24"/>
          <w:lang w:eastAsia="ru-RU"/>
        </w:rPr>
        <w:t xml:space="preserve">Таким образом, в городском округе возникает проблема с размещением объектов,    используемых для  утилизации (захоронения) ТБО. </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1.6.6.Надежность работы системы</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Надежность предоставления услуг по утилизации (захоронению) ТБО характеризуется следующими показателями:</w:t>
      </w:r>
    </w:p>
    <w:p w:rsidR="00342106" w:rsidRPr="00342106" w:rsidRDefault="00342106" w:rsidP="00342106">
      <w:pPr>
        <w:numPr>
          <w:ilvl w:val="0"/>
          <w:numId w:val="62"/>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продолжительность (бесперебойность) поставки товаров и услуг (час/день) – 8    часов;</w:t>
      </w:r>
    </w:p>
    <w:p w:rsidR="00342106" w:rsidRPr="00342106" w:rsidRDefault="00342106" w:rsidP="00342106">
      <w:pPr>
        <w:numPr>
          <w:ilvl w:val="0"/>
          <w:numId w:val="62"/>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суммарная продолжительность пожаров на полигоне – возгорания отсутствуют;</w:t>
      </w:r>
    </w:p>
    <w:p w:rsidR="00342106" w:rsidRPr="00342106" w:rsidRDefault="00342106" w:rsidP="00342106">
      <w:pPr>
        <w:numPr>
          <w:ilvl w:val="0"/>
          <w:numId w:val="62"/>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суммарная площадь объектов, подверженных пожарам, – 0 га.</w:t>
      </w:r>
    </w:p>
    <w:p w:rsidR="00342106" w:rsidRPr="00342106" w:rsidRDefault="00342106" w:rsidP="00342106">
      <w:pPr>
        <w:numPr>
          <w:ilvl w:val="0"/>
          <w:numId w:val="62"/>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коэффициент пожароустойчивости объектов размещения отходов от пожаров (ед.) -1.</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1.6.7. Воздействие на окружающую среду</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Полигон ТБО является объектом, потенциально опасным для окружающей среды.   Основными видами загрязнения являются:</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загрязнение атмосферного воздуха;</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загрязнение почвы;</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загрязнение водного бассейна.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Система производственного контроля включает  устройства и сооружения  по         контролю состояния подземных и поверхностных вод, атмосферного воздуха, почвы в зоне возможного влияния полигона. </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 полигоне выполняются все требования противопожарных и санитарных норм, природоохранного законодательства.</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1.6.8. Тарифы, структура себестоимости производства и транспорта ресурса</w:t>
      </w:r>
    </w:p>
    <w:p w:rsidR="00342106" w:rsidRPr="00342106" w:rsidRDefault="00342106" w:rsidP="00342106">
      <w:pPr>
        <w:widowControl w:val="0"/>
        <w:shd w:val="clear" w:color="auto" w:fill="FFFFFF"/>
        <w:autoSpaceDE w:val="0"/>
        <w:autoSpaceDN w:val="0"/>
        <w:adjustRightInd w:val="0"/>
        <w:spacing w:after="0" w:line="240" w:lineRule="auto"/>
        <w:ind w:right="86"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Приказом РЭК  Сахалинской области от 27.11.2012  № 65-ок   установлены тарифы на утилизацию (захоронение) твердых бытовых отходов ООО «Новый город»:</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Для населения (с учетом НДС):</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января 2013 года по 30 июня 2013 года - 128,54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2013 года по 31 декабря 2013 года - 139,79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Для иных потребителей (без НДС):</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января 2013 года по 30 июня 2013 года - 108,93 руб./куб. м;</w:t>
      </w:r>
    </w:p>
    <w:p w:rsidR="00342106" w:rsidRPr="00342106" w:rsidRDefault="00342106" w:rsidP="003421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в период с 1 июля 2013 года по 31 декабря 2013 года - 118,47 руб./куб. м.</w:t>
      </w:r>
    </w:p>
    <w:p w:rsidR="00342106" w:rsidRPr="00342106" w:rsidRDefault="00342106" w:rsidP="00342106">
      <w:pPr>
        <w:widowControl w:val="0"/>
        <w:shd w:val="clear" w:color="auto" w:fill="FFFFFF"/>
        <w:autoSpaceDE w:val="0"/>
        <w:autoSpaceDN w:val="0"/>
        <w:adjustRightInd w:val="0"/>
        <w:spacing w:after="0" w:line="240" w:lineRule="auto"/>
        <w:ind w:right="86" w:firstLine="709"/>
        <w:jc w:val="both"/>
        <w:rPr>
          <w:rFonts w:ascii="Times New Roman" w:eastAsia="Times New Roman" w:hAnsi="Times New Roman" w:cs="Times New Roman"/>
          <w:sz w:val="24"/>
          <w:szCs w:val="24"/>
          <w:lang w:eastAsia="ru-RU"/>
        </w:rPr>
      </w:pPr>
    </w:p>
    <w:p w:rsidR="00342106" w:rsidRPr="00342106" w:rsidRDefault="00342106" w:rsidP="00342106">
      <w:pPr>
        <w:tabs>
          <w:tab w:val="left" w:pos="1134"/>
        </w:tabs>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1.6.9. Основными техническими и технологическими проблемами функционирования системы размещения, утилизации (захоронения) твердых бытовых отходов: </w:t>
      </w:r>
    </w:p>
    <w:p w:rsidR="00342106" w:rsidRPr="00342106" w:rsidRDefault="00342106" w:rsidP="00342106">
      <w:pPr>
        <w:numPr>
          <w:ilvl w:val="0"/>
          <w:numId w:val="63"/>
        </w:numPr>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наличие несанкционированных свалок (мест размещения отходов), в том числе в природоохраняемых зонах;</w:t>
      </w:r>
    </w:p>
    <w:p w:rsidR="00342106" w:rsidRPr="00342106" w:rsidRDefault="00342106" w:rsidP="00342106">
      <w:pPr>
        <w:widowControl w:val="0"/>
        <w:numPr>
          <w:ilvl w:val="0"/>
          <w:numId w:val="63"/>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резерва мощности действующего полигона ТБО «Корсаков»;</w:t>
      </w:r>
    </w:p>
    <w:p w:rsidR="00342106" w:rsidRPr="00342106" w:rsidRDefault="00342106" w:rsidP="00342106">
      <w:pPr>
        <w:widowControl w:val="0"/>
        <w:numPr>
          <w:ilvl w:val="0"/>
          <w:numId w:val="63"/>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весового контроля на полигоне ТБО;</w:t>
      </w:r>
    </w:p>
    <w:p w:rsidR="00342106" w:rsidRPr="00342106" w:rsidRDefault="00342106" w:rsidP="00342106">
      <w:pPr>
        <w:widowControl w:val="0"/>
        <w:numPr>
          <w:ilvl w:val="0"/>
          <w:numId w:val="63"/>
        </w:numPr>
        <w:tabs>
          <w:tab w:val="left" w:pos="0"/>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недостаточная и разрозненная информация о состоянии окружающей среды в           городском округе;</w:t>
      </w:r>
    </w:p>
    <w:p w:rsidR="00342106" w:rsidRPr="00342106" w:rsidRDefault="00342106" w:rsidP="00342106">
      <w:pPr>
        <w:widowControl w:val="0"/>
        <w:numPr>
          <w:ilvl w:val="0"/>
          <w:numId w:val="63"/>
        </w:numPr>
        <w:tabs>
          <w:tab w:val="left" w:pos="851"/>
        </w:tabs>
        <w:spacing w:after="0" w:line="240" w:lineRule="auto"/>
        <w:ind w:left="851" w:hanging="284"/>
        <w:contextualSpacing/>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отсутствие оборудования по утилизации ртутных ламп;</w:t>
      </w:r>
    </w:p>
    <w:p w:rsidR="00342106" w:rsidRPr="00342106" w:rsidRDefault="00342106" w:rsidP="00342106">
      <w:pPr>
        <w:widowControl w:val="0"/>
        <w:numPr>
          <w:ilvl w:val="0"/>
          <w:numId w:val="63"/>
        </w:numPr>
        <w:tabs>
          <w:tab w:val="left" w:pos="851"/>
        </w:tabs>
        <w:spacing w:after="0" w:line="240" w:lineRule="auto"/>
        <w:ind w:left="851" w:hanging="284"/>
        <w:contextualSpacing/>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низкая экологическая культура населения.</w:t>
      </w: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p>
    <w:p w:rsidR="00342106" w:rsidRPr="00342106" w:rsidRDefault="00342106" w:rsidP="00342106">
      <w:pPr>
        <w:tabs>
          <w:tab w:val="left" w:pos="1134"/>
        </w:tabs>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1.6.10. Требуемые мероприятия по модернизации системы размещения, утилизации (захоронения) твердых бытовых отходов:</w:t>
      </w:r>
    </w:p>
    <w:p w:rsidR="00342106" w:rsidRPr="00342106" w:rsidRDefault="00342106" w:rsidP="00342106">
      <w:pPr>
        <w:numPr>
          <w:ilvl w:val="0"/>
          <w:numId w:val="77"/>
        </w:numPr>
        <w:tabs>
          <w:tab w:val="left" w:pos="0"/>
        </w:tabs>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разработка и утверждение «Генеральной схемы санитарной очистки               Корсаковского городского округа»;</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ликвидация несанкционированных свалок;</w:t>
      </w:r>
    </w:p>
    <w:p w:rsidR="00342106" w:rsidRPr="00342106" w:rsidRDefault="00342106" w:rsidP="00342106">
      <w:pPr>
        <w:numPr>
          <w:ilvl w:val="0"/>
          <w:numId w:val="77"/>
        </w:numPr>
        <w:tabs>
          <w:tab w:val="left" w:pos="0"/>
        </w:tabs>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расширение действующего полигона ТБО (строительство 4-5 очередей              полигона ТБО);</w:t>
      </w:r>
    </w:p>
    <w:p w:rsidR="00342106" w:rsidRPr="00342106" w:rsidRDefault="00342106" w:rsidP="00342106">
      <w:pPr>
        <w:numPr>
          <w:ilvl w:val="0"/>
          <w:numId w:val="77"/>
        </w:numPr>
        <w:tabs>
          <w:tab w:val="left" w:pos="993"/>
        </w:tabs>
        <w:spacing w:after="0" w:line="240" w:lineRule="auto"/>
        <w:ind w:left="1134" w:hanging="425"/>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приобретение оборудования по утилизации ртутных ламп;</w:t>
      </w:r>
    </w:p>
    <w:p w:rsidR="00342106" w:rsidRPr="00342106" w:rsidRDefault="00342106" w:rsidP="00342106">
      <w:pPr>
        <w:numPr>
          <w:ilvl w:val="0"/>
          <w:numId w:val="77"/>
        </w:numPr>
        <w:tabs>
          <w:tab w:val="left" w:pos="0"/>
        </w:tabs>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проведение агитационной компании среди населения, направленной на            повышение экологической культуры.</w:t>
      </w:r>
      <w:bookmarkStart w:id="38" w:name="_Toc299527915"/>
    </w:p>
    <w:p w:rsidR="00342106" w:rsidRPr="00342106" w:rsidRDefault="00342106" w:rsidP="00342106">
      <w:pPr>
        <w:keepNext/>
        <w:numPr>
          <w:ilvl w:val="0"/>
          <w:numId w:val="28"/>
        </w:numPr>
        <w:spacing w:after="0" w:line="240" w:lineRule="auto"/>
        <w:ind w:right="140" w:firstLine="1"/>
        <w:jc w:val="both"/>
        <w:outlineLvl w:val="1"/>
        <w:rPr>
          <w:rFonts w:ascii="Times New Roman" w:eastAsia="Times New Roman" w:hAnsi="Times New Roman" w:cs="Times New Roman"/>
          <w:b/>
          <w:sz w:val="24"/>
          <w:szCs w:val="24"/>
          <w:lang w:eastAsia="ru-RU"/>
        </w:rPr>
      </w:pPr>
    </w:p>
    <w:p w:rsidR="00342106" w:rsidRPr="00342106" w:rsidRDefault="00342106" w:rsidP="00342106">
      <w:pPr>
        <w:keepNext/>
        <w:numPr>
          <w:ilvl w:val="0"/>
          <w:numId w:val="28"/>
        </w:numPr>
        <w:spacing w:after="0" w:line="240" w:lineRule="auto"/>
        <w:ind w:right="140"/>
        <w:jc w:val="center"/>
        <w:outlineLvl w:val="1"/>
        <w:rPr>
          <w:rFonts w:ascii="Times New Roman" w:eastAsia="Times New Roman" w:hAnsi="Times New Roman" w:cs="Times New Roman"/>
          <w:sz w:val="24"/>
          <w:szCs w:val="24"/>
          <w:lang w:eastAsia="ru-RU"/>
        </w:rPr>
      </w:pPr>
      <w:bookmarkStart w:id="39" w:name="_Toc312316146"/>
      <w:r w:rsidRPr="00342106">
        <w:rPr>
          <w:rFonts w:ascii="Times New Roman" w:eastAsia="Times New Roman" w:hAnsi="Times New Roman" w:cs="Times New Roman"/>
          <w:sz w:val="24"/>
          <w:szCs w:val="24"/>
          <w:lang w:eastAsia="ru-RU"/>
        </w:rPr>
        <w:t>1.7.  Анализ состояния установки приборов учета и энергосбережения у потребителей</w:t>
      </w:r>
      <w:bookmarkEnd w:id="38"/>
      <w:bookmarkEnd w:id="39"/>
    </w:p>
    <w:p w:rsidR="00342106" w:rsidRPr="00342106" w:rsidRDefault="00342106" w:rsidP="0034210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Корсаковском городском округе реализация мероприятий по энерго- и                   ресурсосбережению у потребителей проводится в рамках следующих программ: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 долгосрочной целевой </w:t>
      </w:r>
      <w:hyperlink r:id="rId13" w:history="1">
        <w:r w:rsidRPr="00342106">
          <w:rPr>
            <w:rFonts w:ascii="Times New Roman" w:eastAsia="Times New Roman" w:hAnsi="Times New Roman" w:cs="Times New Roman"/>
            <w:sz w:val="24"/>
            <w:szCs w:val="24"/>
            <w:lang w:eastAsia="ru-RU"/>
          </w:rPr>
          <w:t>программ</w:t>
        </w:r>
      </w:hyperlink>
      <w:r w:rsidRPr="00342106">
        <w:rPr>
          <w:rFonts w:ascii="Times New Roman" w:eastAsia="Times New Roman" w:hAnsi="Times New Roman" w:cs="Times New Roman"/>
          <w:sz w:val="24"/>
          <w:szCs w:val="24"/>
          <w:lang w:eastAsia="ru-RU"/>
        </w:rPr>
        <w:t>ы Сахалинской области «Повышение                    энергетической эффективности региональной экономики и сокращение издержек в          бюджетном секторе Сахалинской области в 2010 - 2015 годах и в перспективе до 2020 года», утвержденной Постановлением Правительства Сахалинской области от 15.09.2010 № 438;</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муниципальной целевой подпрограммы «Энергосбережение и повыше</w:t>
      </w:r>
      <w:r w:rsidRPr="00342106">
        <w:rPr>
          <w:rFonts w:ascii="Times New Roman" w:eastAsia="Times New Roman" w:hAnsi="Times New Roman" w:cs="Times New Roman"/>
          <w:sz w:val="24"/>
          <w:szCs w:val="24"/>
          <w:lang w:eastAsia="ru-RU"/>
        </w:rPr>
        <w:softHyphen/>
        <w:t>ние           энергетической эффектив</w:t>
      </w:r>
      <w:r w:rsidRPr="00342106">
        <w:rPr>
          <w:rFonts w:ascii="Times New Roman" w:eastAsia="Times New Roman" w:hAnsi="Times New Roman" w:cs="Times New Roman"/>
          <w:sz w:val="24"/>
          <w:szCs w:val="24"/>
          <w:lang w:eastAsia="ru-RU"/>
        </w:rPr>
        <w:softHyphen/>
        <w:t>ности на тер</w:t>
      </w:r>
      <w:r w:rsidRPr="00342106">
        <w:rPr>
          <w:rFonts w:ascii="Times New Roman" w:eastAsia="Times New Roman" w:hAnsi="Times New Roman" w:cs="Times New Roman"/>
          <w:sz w:val="24"/>
          <w:szCs w:val="24"/>
          <w:lang w:eastAsia="ru-RU"/>
        </w:rPr>
        <w:softHyphen/>
        <w:t>ритории муниципального образования  «Корсаковский городской округ» на  2010-2015 годы», утвержденной постановлением мэра Корсаковского городского округа от 20.08.2010  № 842.</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рамках подпрограммы «Энергосбережение и повышение энергетической              эффективности на территории муниципального образования «Корсаковский городской округ» на 2010-2015 годы» предусмотрен комплекс мероприятий, направленных:</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на энергосбережение и повышение энергетической эффективности в бюджетном секторе;</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на энергосбережение и повышение энергетической эффективности в жилищном фонде;</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на энергосбережение и повышение энергетической эффективности в системах     коммунальной инфраструктуры.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Подпрограммы направлены на обеспечение рационального использования топливно-энергетических ресурсов за счет реализации энергосберегающих мероприятий на основе   широкомасштабного внедрения наиболее энергоэффективных технологий, повышения    энергетической эффективности по всем направлениям деятельности в муници</w:t>
      </w:r>
      <w:r w:rsidRPr="00342106">
        <w:rPr>
          <w:rFonts w:ascii="Times New Roman" w:eastAsia="Times New Roman" w:hAnsi="Times New Roman" w:cs="Times New Roman"/>
          <w:sz w:val="24"/>
          <w:szCs w:val="24"/>
          <w:lang w:eastAsia="ru-RU"/>
        </w:rPr>
        <w:softHyphen/>
        <w:t>пальном       образовании.</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Программами определены основные целевые показатели энергосбережения и          повышения энергетической эффективности на период до 2020 года, на достижение которых она направлена.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Одним из направлений энергосбережения является переход на приборный учет     энергетических ресурсов. Расчет за коммунальные услуги осуществляется в городском   округе по приборам учета и с использованием расчетных способов (по нормативам).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highlight w:val="yellow"/>
          <w:lang w:eastAsia="ru-RU"/>
        </w:rPr>
      </w:pPr>
      <w:r w:rsidRPr="00342106">
        <w:rPr>
          <w:rFonts w:ascii="Times New Roman" w:eastAsia="Times New Roman" w:hAnsi="Times New Roman" w:cs="Times New Roman"/>
          <w:sz w:val="24"/>
          <w:szCs w:val="24"/>
          <w:lang w:eastAsia="ru-RU"/>
        </w:rPr>
        <w:t xml:space="preserve">В 2012 году доля энергетических ресурсов, расчеты за потребление которых          осуществлялись на основании показаний приборов учета, в общем объеме энергетических ресурсов, потребляемых на территории муниципального образования, составила (таблица 10): </w:t>
      </w:r>
    </w:p>
    <w:p w:rsidR="00342106" w:rsidRPr="00342106" w:rsidRDefault="00342106" w:rsidP="00342106">
      <w:pPr>
        <w:numPr>
          <w:ilvl w:val="0"/>
          <w:numId w:val="2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электрической энергии – 100 процентов;</w:t>
      </w:r>
    </w:p>
    <w:p w:rsidR="00342106" w:rsidRPr="00342106" w:rsidRDefault="00342106" w:rsidP="00342106">
      <w:pPr>
        <w:numPr>
          <w:ilvl w:val="0"/>
          <w:numId w:val="2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тепловой энергии – 5,8 процентов;</w:t>
      </w:r>
    </w:p>
    <w:p w:rsidR="00342106" w:rsidRPr="00342106" w:rsidRDefault="00342106" w:rsidP="00342106">
      <w:pPr>
        <w:numPr>
          <w:ilvl w:val="0"/>
          <w:numId w:val="22"/>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холодной воде – 47 процентов.</w:t>
      </w:r>
    </w:p>
    <w:p w:rsidR="00342106" w:rsidRPr="00342106" w:rsidRDefault="00342106" w:rsidP="00342106">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Несмотря на то, что объем отпуска энергетических ресурсов по приборам учета      ежегодно растет, в настоящее время не обеспечен переход на 100 процентов оплату услуг по приборам учета холодной воды, тепловой энергии.</w:t>
      </w:r>
    </w:p>
    <w:p w:rsidR="00342106" w:rsidRPr="00342106" w:rsidRDefault="00342106" w:rsidP="00342106">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left="1571"/>
        <w:jc w:val="right"/>
        <w:rPr>
          <w:rFonts w:ascii="Times New Roman" w:eastAsia="Times New Roman" w:hAnsi="Times New Roman" w:cs="Times New Roman"/>
          <w:sz w:val="24"/>
          <w:szCs w:val="24"/>
          <w:lang w:eastAsia="ru-RU"/>
        </w:rPr>
      </w:pPr>
      <w:bookmarkStart w:id="40" w:name="_Ref309649384"/>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10</w:t>
      </w:r>
      <w:r w:rsidRPr="00342106">
        <w:rPr>
          <w:rFonts w:ascii="Times New Roman" w:eastAsia="Times New Roman" w:hAnsi="Times New Roman" w:cs="Times New Roman"/>
          <w:sz w:val="24"/>
          <w:szCs w:val="24"/>
          <w:lang w:eastAsia="ru-RU"/>
        </w:rPr>
        <w:fldChar w:fldCharType="end"/>
      </w:r>
      <w:bookmarkEnd w:id="40"/>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Оценка потребления коммунальных ресурсов по приборам учета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 Корсаковском городском округе</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3"/>
        <w:gridCol w:w="3006"/>
        <w:gridCol w:w="1293"/>
        <w:gridCol w:w="1017"/>
        <w:gridCol w:w="851"/>
        <w:gridCol w:w="993"/>
        <w:gridCol w:w="850"/>
        <w:gridCol w:w="1242"/>
      </w:tblGrid>
      <w:tr w:rsidR="00342106" w:rsidRPr="00342106" w:rsidTr="00D57441">
        <w:trPr>
          <w:trHeight w:val="96"/>
          <w:tblHeader/>
        </w:trPr>
        <w:tc>
          <w:tcPr>
            <w:tcW w:w="306" w:type="pct"/>
            <w:vMerge w:val="restar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п/п</w:t>
            </w:r>
          </w:p>
        </w:tc>
        <w:tc>
          <w:tcPr>
            <w:tcW w:w="1525" w:type="pct"/>
            <w:vMerge w:val="restar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Показатель</w:t>
            </w:r>
          </w:p>
        </w:tc>
        <w:tc>
          <w:tcPr>
            <w:tcW w:w="656" w:type="pct"/>
            <w:vMerge w:val="restar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Единица измерения</w:t>
            </w:r>
          </w:p>
        </w:tc>
        <w:tc>
          <w:tcPr>
            <w:tcW w:w="1882" w:type="pct"/>
            <w:gridSpan w:val="4"/>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Отчетная информация</w:t>
            </w:r>
          </w:p>
        </w:tc>
        <w:tc>
          <w:tcPr>
            <w:tcW w:w="630"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Плановое значение</w:t>
            </w:r>
          </w:p>
        </w:tc>
      </w:tr>
      <w:tr w:rsidR="00342106" w:rsidRPr="00342106" w:rsidTr="00D57441">
        <w:trPr>
          <w:tblHeader/>
        </w:trPr>
        <w:tc>
          <w:tcPr>
            <w:tcW w:w="306" w:type="pct"/>
            <w:vMerge/>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1525" w:type="pct"/>
            <w:vMerge/>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656" w:type="pct"/>
            <w:vMerge/>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516"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2009 год</w:t>
            </w:r>
          </w:p>
        </w:tc>
        <w:tc>
          <w:tcPr>
            <w:tcW w:w="432"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2010 год</w:t>
            </w:r>
          </w:p>
        </w:tc>
        <w:tc>
          <w:tcPr>
            <w:tcW w:w="504"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2011 год</w:t>
            </w:r>
          </w:p>
        </w:tc>
        <w:tc>
          <w:tcPr>
            <w:tcW w:w="431"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2012 год</w:t>
            </w:r>
          </w:p>
        </w:tc>
        <w:tc>
          <w:tcPr>
            <w:tcW w:w="630"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2013 год</w:t>
            </w:r>
          </w:p>
        </w:tc>
      </w:tr>
      <w:tr w:rsidR="00342106" w:rsidRPr="00342106" w:rsidTr="00D57441">
        <w:tc>
          <w:tcPr>
            <w:tcW w:w="306" w:type="pct"/>
            <w:vMerge w:val="restar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w:t>
            </w:r>
          </w:p>
        </w:tc>
        <w:tc>
          <w:tcPr>
            <w:tcW w:w="1525"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Доля энергетических      ресурсов, расчеты за       потребление которых осуществляются на         основании показаний   приборов учета, в общем </w:t>
            </w:r>
            <w:r w:rsidRPr="00342106">
              <w:rPr>
                <w:rFonts w:ascii="Times New Roman" w:eastAsia="Times New Roman" w:hAnsi="Times New Roman" w:cs="Times New Roman"/>
                <w:sz w:val="24"/>
                <w:szCs w:val="24"/>
                <w:lang w:eastAsia="ru-RU"/>
              </w:rPr>
              <w:lastRenderedPageBreak/>
              <w:t>объеме энергетических ресурсов, потребляемых на территории городского округа, муниципального района:</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tc>
        <w:tc>
          <w:tcPr>
            <w:tcW w:w="656" w:type="pct"/>
            <w:vMerge w:val="restar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w:t>
            </w:r>
          </w:p>
        </w:tc>
        <w:tc>
          <w:tcPr>
            <w:tcW w:w="516"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432"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504"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431"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630" w:type="pct"/>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c>
          <w:tcPr>
            <w:tcW w:w="30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1525"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электрическая энергия</w:t>
            </w:r>
          </w:p>
        </w:tc>
        <w:tc>
          <w:tcPr>
            <w:tcW w:w="65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516"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81,36</w:t>
            </w:r>
          </w:p>
        </w:tc>
        <w:tc>
          <w:tcPr>
            <w:tcW w:w="432"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100</w:t>
            </w:r>
          </w:p>
        </w:tc>
        <w:tc>
          <w:tcPr>
            <w:tcW w:w="504"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100</w:t>
            </w:r>
          </w:p>
        </w:tc>
        <w:tc>
          <w:tcPr>
            <w:tcW w:w="431"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100</w:t>
            </w:r>
          </w:p>
        </w:tc>
        <w:tc>
          <w:tcPr>
            <w:tcW w:w="630"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100</w:t>
            </w:r>
          </w:p>
        </w:tc>
      </w:tr>
      <w:tr w:rsidR="00342106" w:rsidRPr="00342106" w:rsidTr="00D57441">
        <w:tc>
          <w:tcPr>
            <w:tcW w:w="30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1525"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тепловая энергия</w:t>
            </w:r>
          </w:p>
        </w:tc>
        <w:tc>
          <w:tcPr>
            <w:tcW w:w="65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516"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4,36</w:t>
            </w:r>
          </w:p>
        </w:tc>
        <w:tc>
          <w:tcPr>
            <w:tcW w:w="432"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4,5</w:t>
            </w:r>
          </w:p>
        </w:tc>
        <w:tc>
          <w:tcPr>
            <w:tcW w:w="504"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5,2</w:t>
            </w:r>
          </w:p>
        </w:tc>
        <w:tc>
          <w:tcPr>
            <w:tcW w:w="431"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5,8</w:t>
            </w:r>
          </w:p>
        </w:tc>
        <w:tc>
          <w:tcPr>
            <w:tcW w:w="630"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6,3</w:t>
            </w:r>
          </w:p>
        </w:tc>
      </w:tr>
      <w:tr w:rsidR="00342106" w:rsidRPr="00342106" w:rsidTr="00D57441">
        <w:tc>
          <w:tcPr>
            <w:tcW w:w="30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1525"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горячая вода</w:t>
            </w:r>
          </w:p>
        </w:tc>
        <w:tc>
          <w:tcPr>
            <w:tcW w:w="65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516"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c>
          <w:tcPr>
            <w:tcW w:w="432"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c>
          <w:tcPr>
            <w:tcW w:w="504" w:type="pct"/>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431"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c>
          <w:tcPr>
            <w:tcW w:w="630" w:type="pct"/>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r>
      <w:tr w:rsidR="00342106" w:rsidRPr="00342106" w:rsidTr="00D57441">
        <w:tc>
          <w:tcPr>
            <w:tcW w:w="30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1525"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холодная вода</w:t>
            </w:r>
          </w:p>
        </w:tc>
        <w:tc>
          <w:tcPr>
            <w:tcW w:w="65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516"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20</w:t>
            </w:r>
          </w:p>
        </w:tc>
        <w:tc>
          <w:tcPr>
            <w:tcW w:w="432"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40,21</w:t>
            </w:r>
          </w:p>
        </w:tc>
        <w:tc>
          <w:tcPr>
            <w:tcW w:w="504"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45</w:t>
            </w:r>
          </w:p>
        </w:tc>
        <w:tc>
          <w:tcPr>
            <w:tcW w:w="431"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47</w:t>
            </w:r>
          </w:p>
        </w:tc>
        <w:tc>
          <w:tcPr>
            <w:tcW w:w="630"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50</w:t>
            </w:r>
          </w:p>
        </w:tc>
      </w:tr>
      <w:tr w:rsidR="00342106" w:rsidRPr="00342106" w:rsidTr="00D57441">
        <w:trPr>
          <w:trHeight w:val="410"/>
        </w:trPr>
        <w:tc>
          <w:tcPr>
            <w:tcW w:w="30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1525" w:type="pct"/>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природный газ</w:t>
            </w:r>
          </w:p>
        </w:tc>
        <w:tc>
          <w:tcPr>
            <w:tcW w:w="656" w:type="pct"/>
            <w:vMerge/>
            <w:vAlign w:val="center"/>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tc>
        <w:tc>
          <w:tcPr>
            <w:tcW w:w="516"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c>
          <w:tcPr>
            <w:tcW w:w="432"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c>
          <w:tcPr>
            <w:tcW w:w="504"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c>
          <w:tcPr>
            <w:tcW w:w="431"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c>
          <w:tcPr>
            <w:tcW w:w="630" w:type="pct"/>
          </w:tcPr>
          <w:p w:rsidR="00342106" w:rsidRPr="00342106" w:rsidRDefault="00342106" w:rsidP="00342106">
            <w:pPr>
              <w:spacing w:after="0" w:line="240" w:lineRule="auto"/>
              <w:jc w:val="center"/>
              <w:rPr>
                <w:rFonts w:ascii="Times New Roman" w:eastAsia="Times New Roman" w:hAnsi="Times New Roman" w:cs="Times New Roman"/>
                <w:snapToGrid w:val="0"/>
                <w:color w:val="000000"/>
                <w:sz w:val="24"/>
                <w:szCs w:val="24"/>
                <w:lang w:eastAsia="ru-RU"/>
              </w:rPr>
            </w:pPr>
            <w:r w:rsidRPr="00342106">
              <w:rPr>
                <w:rFonts w:ascii="Times New Roman" w:eastAsia="Times New Roman" w:hAnsi="Times New Roman" w:cs="Times New Roman"/>
                <w:snapToGrid w:val="0"/>
                <w:color w:val="000000"/>
                <w:sz w:val="24"/>
                <w:szCs w:val="24"/>
                <w:lang w:eastAsia="ru-RU"/>
              </w:rPr>
              <w:t>-</w:t>
            </w:r>
          </w:p>
        </w:tc>
      </w:tr>
    </w:tbl>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p>
    <w:p w:rsidR="00342106" w:rsidRPr="00342106" w:rsidRDefault="00342106" w:rsidP="00342106">
      <w:pPr>
        <w:spacing w:after="0" w:line="240" w:lineRule="auto"/>
        <w:ind w:firstLine="567"/>
        <w:jc w:val="both"/>
        <w:rPr>
          <w:rFonts w:ascii="Times New Roman" w:eastAsia="Times New Roman" w:hAnsi="Times New Roman" w:cs="Times New Roman"/>
          <w:spacing w:val="-2"/>
          <w:sz w:val="24"/>
          <w:szCs w:val="24"/>
          <w:lang w:eastAsia="ru-RU"/>
        </w:rPr>
      </w:pPr>
      <w:r w:rsidRPr="00342106">
        <w:rPr>
          <w:rFonts w:ascii="Times New Roman" w:eastAsia="Times New Roman" w:hAnsi="Times New Roman" w:cs="Times New Roman"/>
          <w:spacing w:val="-2"/>
          <w:sz w:val="24"/>
          <w:szCs w:val="24"/>
          <w:lang w:eastAsia="ru-RU"/>
        </w:rPr>
        <w:t xml:space="preserve">Ключевым инструментом стимулирования энергосбережения в жилищном фонде    должны стать пропаганда, просветительская деятельность и информирование жителей о      возможных типовых решениях (энергосберегающие лампы, приборы учета, более                  экономичные бытовые приборы, утепление и т.д.). </w:t>
      </w:r>
    </w:p>
    <w:p w:rsidR="00342106" w:rsidRPr="00342106" w:rsidRDefault="00342106" w:rsidP="00342106">
      <w:pPr>
        <w:spacing w:after="0" w:line="240" w:lineRule="auto"/>
        <w:ind w:firstLine="567"/>
        <w:jc w:val="both"/>
        <w:rPr>
          <w:rFonts w:ascii="Times New Roman" w:eastAsia="Times New Roman" w:hAnsi="Times New Roman" w:cs="Times New Roman"/>
          <w:spacing w:val="-2"/>
          <w:sz w:val="24"/>
          <w:szCs w:val="24"/>
          <w:lang w:eastAsia="ru-RU"/>
        </w:rPr>
      </w:pPr>
      <w:r w:rsidRPr="00342106">
        <w:rPr>
          <w:rFonts w:ascii="Times New Roman" w:eastAsia="Times New Roman" w:hAnsi="Times New Roman" w:cs="Times New Roman"/>
          <w:spacing w:val="-2"/>
          <w:sz w:val="24"/>
          <w:szCs w:val="24"/>
          <w:lang w:eastAsia="ru-RU"/>
        </w:rPr>
        <w:t>Основной акцент такой просветительской деятельности – на экономию семейного     бюджета и простоту технических решений.</w:t>
      </w:r>
    </w:p>
    <w:p w:rsidR="00342106" w:rsidRPr="00342106" w:rsidRDefault="00342106" w:rsidP="003421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Существенный энергосберегающий эффект должен быть получен за счет повышения качества эксплуатации зданий и энергетических систем жилищного фонда и в организациях, финансируемых из бюджета (паспортизация, соблюдение температурных режимов, учет и автоматизация потребления энергии, рекуперация тепла, утепление фасадов, подвальных и чердачных помещений, подъездов и т.д.).</w:t>
      </w:r>
    </w:p>
    <w:p w:rsidR="00342106" w:rsidRPr="00342106" w:rsidRDefault="00342106" w:rsidP="0034210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Основными проблемами ресурсосбережения в жилом секторе, организациях,           финансируемых из бюджета, муниципальных организациях являются:</w:t>
      </w:r>
    </w:p>
    <w:p w:rsidR="00342106" w:rsidRPr="00342106" w:rsidRDefault="00342106" w:rsidP="00342106">
      <w:pPr>
        <w:numPr>
          <w:ilvl w:val="0"/>
          <w:numId w:val="38"/>
        </w:num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неполный охват потребителей общедомовыми приборами учета и контроля           потребления энергетических ресурсов (холодной воды, тепловой энергией);</w:t>
      </w:r>
    </w:p>
    <w:p w:rsidR="00342106" w:rsidRPr="00342106" w:rsidRDefault="00342106" w:rsidP="00342106">
      <w:pPr>
        <w:numPr>
          <w:ilvl w:val="0"/>
          <w:numId w:val="38"/>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утепления ограждающих конструкций ряда зданий;</w:t>
      </w:r>
    </w:p>
    <w:p w:rsidR="00342106" w:rsidRPr="00342106" w:rsidRDefault="00342106" w:rsidP="00342106">
      <w:pPr>
        <w:numPr>
          <w:ilvl w:val="0"/>
          <w:numId w:val="38"/>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несоблюдение температурных режимов в системе отопления (перетопы);</w:t>
      </w:r>
    </w:p>
    <w:p w:rsidR="00342106" w:rsidRPr="00342106" w:rsidRDefault="00342106" w:rsidP="00342106">
      <w:pPr>
        <w:numPr>
          <w:ilvl w:val="0"/>
          <w:numId w:val="38"/>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отсутствие теплоизоляции трубопроводов отопления;</w:t>
      </w:r>
    </w:p>
    <w:p w:rsidR="00342106" w:rsidRPr="00342106" w:rsidRDefault="00342106" w:rsidP="00342106">
      <w:pPr>
        <w:numPr>
          <w:ilvl w:val="0"/>
          <w:numId w:val="38"/>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использование ламп накаливания для освещения мест общего пользования;</w:t>
      </w:r>
    </w:p>
    <w:p w:rsidR="00342106" w:rsidRPr="00342106" w:rsidRDefault="00342106" w:rsidP="00342106">
      <w:pPr>
        <w:numPr>
          <w:ilvl w:val="0"/>
          <w:numId w:val="38"/>
        </w:numPr>
        <w:tabs>
          <w:tab w:val="left" w:pos="0"/>
        </w:tabs>
        <w:spacing w:after="0" w:line="240" w:lineRule="auto"/>
        <w:ind w:firstLine="567"/>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использование в системе наружного освещения осветительных приборов, не           отвечающих требованиям энергетической эффективности.</w:t>
      </w:r>
    </w:p>
    <w:p w:rsidR="00342106" w:rsidRPr="00342106" w:rsidRDefault="00342106" w:rsidP="00342106">
      <w:pPr>
        <w:keepNext/>
        <w:spacing w:before="240" w:after="100" w:afterAutospacing="1" w:line="240" w:lineRule="auto"/>
        <w:jc w:val="center"/>
        <w:outlineLvl w:val="0"/>
        <w:rPr>
          <w:rFonts w:ascii="Times New Roman" w:eastAsia="Times New Roman" w:hAnsi="Times New Roman" w:cs="Times New Roman"/>
          <w:kern w:val="28"/>
          <w:sz w:val="24"/>
          <w:szCs w:val="24"/>
          <w:lang w:eastAsia="ru-RU"/>
        </w:rPr>
      </w:pPr>
      <w:bookmarkStart w:id="41" w:name="_Toc312316147"/>
      <w:r w:rsidRPr="00342106">
        <w:rPr>
          <w:rFonts w:ascii="Times New Roman" w:eastAsia="Times New Roman" w:hAnsi="Times New Roman" w:cs="Times New Roman"/>
          <w:kern w:val="28"/>
          <w:sz w:val="24"/>
          <w:szCs w:val="24"/>
          <w:lang w:eastAsia="ru-RU"/>
        </w:rPr>
        <w:t>2.  Перспективы развития муниципального образования и прогноз спроса</w:t>
      </w:r>
      <w:bookmarkEnd w:id="1"/>
      <w:r w:rsidRPr="00342106">
        <w:rPr>
          <w:rFonts w:ascii="Times New Roman" w:eastAsia="Times New Roman" w:hAnsi="Times New Roman" w:cs="Times New Roman"/>
          <w:kern w:val="28"/>
          <w:sz w:val="24"/>
          <w:szCs w:val="24"/>
          <w:lang w:eastAsia="ru-RU"/>
        </w:rPr>
        <w:t xml:space="preserve"> на коммунальные ресурсы</w:t>
      </w:r>
      <w:bookmarkEnd w:id="41"/>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42" w:name="_Toc312316148"/>
      <w:r w:rsidRPr="00342106">
        <w:rPr>
          <w:rFonts w:ascii="Times New Roman" w:eastAsia="Times New Roman" w:hAnsi="Times New Roman" w:cs="Times New Roman"/>
          <w:sz w:val="24"/>
          <w:szCs w:val="24"/>
          <w:lang w:eastAsia="ru-RU"/>
        </w:rPr>
        <w:t xml:space="preserve">2.1 </w:t>
      </w:r>
      <w:bookmarkStart w:id="43" w:name="_Toc299527905"/>
      <w:r w:rsidRPr="00342106">
        <w:rPr>
          <w:rFonts w:ascii="Times New Roman" w:eastAsia="Times New Roman" w:hAnsi="Times New Roman" w:cs="Times New Roman"/>
          <w:sz w:val="24"/>
          <w:szCs w:val="24"/>
          <w:lang w:eastAsia="ru-RU"/>
        </w:rPr>
        <w:t>Количественное определение перспективных показателей развития</w:t>
      </w:r>
      <w:bookmarkEnd w:id="42"/>
      <w:bookmarkEnd w:id="43"/>
    </w:p>
    <w:bookmarkEnd w:id="2"/>
    <w:bookmarkEnd w:id="3"/>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hd w:val="clear" w:color="auto" w:fill="FFFFFF"/>
        <w:tabs>
          <w:tab w:val="left" w:pos="720"/>
        </w:tabs>
        <w:spacing w:after="0" w:line="240" w:lineRule="auto"/>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3"/>
          <w:sz w:val="24"/>
          <w:szCs w:val="24"/>
          <w:lang w:eastAsia="ru-RU"/>
        </w:rPr>
        <w:lastRenderedPageBreak/>
        <w:tab/>
        <w:t xml:space="preserve">Целью разработки Программы комплексного развития систем коммунальной       инфраструктуры Корсаковского городского округа на 2012 – 2015 годы и на период до 2025 года (далее - Программа) </w:t>
      </w:r>
      <w:r w:rsidRPr="00342106">
        <w:rPr>
          <w:rFonts w:ascii="Times New Roman" w:eastAsia="Times New Roman" w:hAnsi="Times New Roman" w:cs="Times New Roman"/>
          <w:color w:val="000000"/>
          <w:spacing w:val="1"/>
          <w:sz w:val="24"/>
          <w:szCs w:val="24"/>
          <w:lang w:eastAsia="ru-RU"/>
        </w:rPr>
        <w:t xml:space="preserve">является обеспечение надежности, качества и                     эффективности работы коммунального  комплекса в соответствии с планируемыми           потребностями развития </w:t>
      </w:r>
      <w:r w:rsidRPr="00342106">
        <w:rPr>
          <w:rFonts w:ascii="Times New Roman" w:eastAsia="Times New Roman" w:hAnsi="Times New Roman" w:cs="Times New Roman"/>
          <w:color w:val="000000"/>
          <w:spacing w:val="3"/>
          <w:sz w:val="24"/>
          <w:szCs w:val="24"/>
          <w:lang w:eastAsia="ru-RU"/>
        </w:rPr>
        <w:t xml:space="preserve">Корсаковского  городского округа </w:t>
      </w:r>
      <w:r w:rsidRPr="00342106">
        <w:rPr>
          <w:rFonts w:ascii="Times New Roman" w:eastAsia="Times New Roman" w:hAnsi="Times New Roman" w:cs="Times New Roman"/>
          <w:color w:val="000000"/>
          <w:spacing w:val="1"/>
          <w:sz w:val="24"/>
          <w:szCs w:val="24"/>
          <w:lang w:eastAsia="ru-RU"/>
        </w:rPr>
        <w:t>на период 2012 – 2015 годы и на перспективу до 2025 года.</w:t>
      </w:r>
    </w:p>
    <w:p w:rsidR="00342106" w:rsidRPr="00342106" w:rsidRDefault="00342106" w:rsidP="0034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pacing w:val="-3"/>
          <w:sz w:val="24"/>
          <w:szCs w:val="24"/>
          <w:lang w:eastAsia="ru-RU"/>
        </w:rPr>
        <w:t>Программа является</w:t>
      </w:r>
      <w:r w:rsidRPr="00342106">
        <w:rPr>
          <w:rFonts w:ascii="Times New Roman" w:eastAsia="Times New Roman" w:hAnsi="Times New Roman" w:cs="Times New Roman"/>
          <w:color w:val="000000"/>
          <w:spacing w:val="1"/>
          <w:sz w:val="24"/>
          <w:szCs w:val="24"/>
          <w:lang w:eastAsia="ru-RU"/>
        </w:rPr>
        <w:t xml:space="preserve"> базовым документом для разработки инвестиционных и           производственных </w:t>
      </w:r>
      <w:r w:rsidRPr="00342106">
        <w:rPr>
          <w:rFonts w:ascii="Times New Roman" w:eastAsia="Times New Roman" w:hAnsi="Times New Roman" w:cs="Times New Roman"/>
          <w:color w:val="000000"/>
          <w:spacing w:val="-3"/>
          <w:sz w:val="24"/>
          <w:szCs w:val="24"/>
          <w:lang w:eastAsia="ru-RU"/>
        </w:rPr>
        <w:t>программ организаций коммунального комплекса.</w:t>
      </w:r>
    </w:p>
    <w:p w:rsidR="00342106" w:rsidRPr="00342106" w:rsidRDefault="00342106" w:rsidP="0034210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Программа представляет собой увязанный по задачам, ресурсам и срокам               </w:t>
      </w:r>
      <w:r w:rsidRPr="00342106">
        <w:rPr>
          <w:rFonts w:ascii="Times New Roman" w:eastAsia="Times New Roman" w:hAnsi="Times New Roman" w:cs="Times New Roman"/>
          <w:spacing w:val="3"/>
          <w:sz w:val="24"/>
          <w:szCs w:val="24"/>
          <w:lang w:eastAsia="ru-RU"/>
        </w:rPr>
        <w:t xml:space="preserve">осуществления перечень мероприятий, направленных на обеспечение </w:t>
      </w:r>
      <w:r w:rsidRPr="00342106">
        <w:rPr>
          <w:rFonts w:ascii="Times New Roman" w:eastAsia="Times New Roman" w:hAnsi="Times New Roman" w:cs="Times New Roman"/>
          <w:spacing w:val="-3"/>
          <w:sz w:val="24"/>
          <w:szCs w:val="24"/>
          <w:lang w:eastAsia="ru-RU"/>
        </w:rPr>
        <w:t xml:space="preserve">функционирования и развития коммунальной инфраструктуры  </w:t>
      </w:r>
      <w:r w:rsidRPr="00342106">
        <w:rPr>
          <w:rFonts w:ascii="Times New Roman" w:eastAsia="Times New Roman" w:hAnsi="Times New Roman" w:cs="Times New Roman"/>
          <w:color w:val="000000"/>
          <w:spacing w:val="3"/>
          <w:sz w:val="24"/>
          <w:szCs w:val="24"/>
          <w:lang w:eastAsia="ru-RU"/>
        </w:rPr>
        <w:t>Корсаковского городского округа</w:t>
      </w:r>
      <w:r w:rsidRPr="00342106">
        <w:rPr>
          <w:rFonts w:ascii="Times New Roman" w:eastAsia="Times New Roman" w:hAnsi="Times New Roman" w:cs="Times New Roman"/>
          <w:color w:val="000000"/>
          <w:spacing w:val="-3"/>
          <w:sz w:val="24"/>
          <w:szCs w:val="24"/>
          <w:lang w:eastAsia="ru-RU"/>
        </w:rPr>
        <w:t>.</w:t>
      </w:r>
      <w:r w:rsidRPr="00342106">
        <w:rPr>
          <w:rFonts w:ascii="Times New Roman" w:eastAsia="Times New Roman" w:hAnsi="Times New Roman" w:cs="Times New Roman"/>
          <w:spacing w:val="-3"/>
          <w:sz w:val="24"/>
          <w:szCs w:val="24"/>
          <w:lang w:eastAsia="ru-RU"/>
        </w:rPr>
        <w:t xml:space="preserve"> </w:t>
      </w:r>
    </w:p>
    <w:p w:rsidR="00342106" w:rsidRPr="00342106" w:rsidRDefault="00342106" w:rsidP="0034210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Основными задачами Программы являются:</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 Обеспечение инвестиционной привлекательности коммунальной инфраструктуры Корсаковского городского округа.</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2. Определение потребности объемов и стоимости строительства и реконструкции    сетей и сооружений инженерно-технического обеспечения.</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3. Обеспечение жителей и предприятий Корсаковского  городского округа надежными и качественными услугами тепло-, водо-, газо-, электроснабжения, водоотведения,             утилизации твердых бытовых  отходов.</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4. Сдерживание роста тарифов на коммунальные услуги.</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5. Улучшение экологической ситуации на территории муниципального  образования.</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6. Приведение в соответствие системы коммунальной инфраструктуры потребностям жилищного и промышленного строительства. </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7. Повышение рыночной стоимости, экономической и энергетической эффективности, а также экологической чистоты работы коммунальной инфраструктуры.</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8. Внедрение новейших технологий управления процессами производства, транспорта и распределения коммунальных ресурсов и услуг.</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9. Обеспечение условий для снижения нерациональных затрат и повышения качества предоставляемых коммунальных услуг; </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10. Обеспечение финансовой устойчивости предприятий коммунального комплекса.</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11. Оказание государственной и муниципальной поддержки в модернизации           коммунального комплекса.</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12. Повышение эффективности управления коммунальной инфраструктуры.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Calibri" w:hAnsi="Times New Roman" w:cs="Times New Roman"/>
          <w:sz w:val="24"/>
          <w:szCs w:val="24"/>
          <w:lang w:eastAsia="ru-RU"/>
        </w:rPr>
        <w:t>13. Обеспечение доступности для населения стоимости коммунальных услуг.</w:t>
      </w:r>
    </w:p>
    <w:p w:rsidR="00342106" w:rsidRPr="00342106" w:rsidRDefault="00342106" w:rsidP="00342106">
      <w:pPr>
        <w:spacing w:after="0" w:line="240" w:lineRule="auto"/>
        <w:ind w:left="1" w:firstLine="701"/>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Формирование и реализация Программы базируется на следующих принципах:</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целевом – мероприятия и решения Программы должны обеспечивать достижение поставленных целей;</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системности – рассмотрение всех субъектов коммунальной инфраструктуры         Корсаковского городского округа как единой системы с учетом взаимного влияния всех    элементов Программы друг на друга;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комплексности – формирование Программы в увязке с различными целевыми      Программами (федеральными, областными, муниципальными), реализуемыми на территории муниципального образования.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Программы: 2013 – 2025 годы.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Выполнение Программы осуществляется в 2 этапа:</w:t>
      </w:r>
    </w:p>
    <w:p w:rsidR="00342106" w:rsidRPr="00342106" w:rsidRDefault="00342106" w:rsidP="00342106">
      <w:pPr>
        <w:numPr>
          <w:ilvl w:val="0"/>
          <w:numId w:val="32"/>
        </w:num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первый этап – с 2013 года по 2015 год;</w:t>
      </w:r>
    </w:p>
    <w:p w:rsidR="00342106" w:rsidRPr="00342106" w:rsidRDefault="00342106" w:rsidP="00342106">
      <w:pPr>
        <w:numPr>
          <w:ilvl w:val="0"/>
          <w:numId w:val="32"/>
        </w:num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второй этап – с 2016 года по 2025 год.</w:t>
      </w:r>
    </w:p>
    <w:p w:rsidR="00342106" w:rsidRPr="00342106" w:rsidRDefault="00342106" w:rsidP="00342106">
      <w:pPr>
        <w:spacing w:after="0" w:line="240" w:lineRule="auto"/>
        <w:ind w:firstLine="709"/>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xml:space="preserve">Перспективные показатели развития </w:t>
      </w:r>
      <w:r w:rsidRPr="00342106">
        <w:rPr>
          <w:rFonts w:ascii="Times New Roman" w:eastAsia="Times New Roman" w:hAnsi="Times New Roman" w:cs="Times New Roman"/>
          <w:sz w:val="24"/>
          <w:szCs w:val="24"/>
          <w:lang w:eastAsia="ru-RU"/>
        </w:rPr>
        <w:t xml:space="preserve">Корсаковского городского округа </w:t>
      </w:r>
      <w:r w:rsidRPr="00342106">
        <w:rPr>
          <w:rFonts w:ascii="Times New Roman" w:eastAsia="Times New Roman" w:hAnsi="Times New Roman" w:cs="Times New Roman"/>
          <w:color w:val="000000"/>
          <w:spacing w:val="-6"/>
          <w:sz w:val="24"/>
          <w:szCs w:val="24"/>
          <w:lang w:eastAsia="ru-RU"/>
        </w:rPr>
        <w:t>являются основой для разработки Программы и сформированы на основании следующих документов:</w:t>
      </w:r>
    </w:p>
    <w:p w:rsidR="00342106" w:rsidRPr="00342106" w:rsidRDefault="00342106" w:rsidP="00342106">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pacing w:val="-6"/>
          <w:sz w:val="24"/>
          <w:szCs w:val="24"/>
          <w:lang w:eastAsia="ru-RU"/>
        </w:rPr>
        <w:t xml:space="preserve"> стратегии социально-экономического развития Дальнего Востока и Байкальского региона на период до 2025 года, утвержденной </w:t>
      </w:r>
      <w:hyperlink r:id="rId14" w:history="1">
        <w:r w:rsidRPr="00342106">
          <w:rPr>
            <w:rFonts w:ascii="Times New Roman" w:eastAsia="Times New Roman" w:hAnsi="Times New Roman" w:cs="Times New Roman"/>
            <w:color w:val="000000"/>
            <w:spacing w:val="-6"/>
            <w:sz w:val="24"/>
            <w:szCs w:val="24"/>
            <w:lang w:eastAsia="ru-RU"/>
          </w:rPr>
          <w:t>Распоряжением Правительства РФ от 28.12.2009 № 2094-р «Об утверждении Стратегии социально-</w:t>
        </w:r>
        <w:r w:rsidRPr="00342106">
          <w:rPr>
            <w:rFonts w:ascii="Times New Roman" w:eastAsia="Times New Roman" w:hAnsi="Times New Roman" w:cs="Times New Roman"/>
            <w:color w:val="000000"/>
            <w:spacing w:val="-6"/>
            <w:sz w:val="24"/>
            <w:szCs w:val="24"/>
            <w:lang w:eastAsia="ru-RU"/>
          </w:rPr>
          <w:lastRenderedPageBreak/>
          <w:t>экономического развития Дальнего Востока и Байкальского региона на период до 2025 года</w:t>
        </w:r>
      </w:hyperlink>
      <w:r w:rsidRPr="00342106">
        <w:rPr>
          <w:rFonts w:ascii="Times New Roman" w:eastAsia="Times New Roman" w:hAnsi="Times New Roman" w:cs="Times New Roman"/>
          <w:color w:val="000000"/>
          <w:spacing w:val="-6"/>
          <w:sz w:val="24"/>
          <w:szCs w:val="24"/>
          <w:lang w:eastAsia="ru-RU"/>
        </w:rPr>
        <w:t>»;</w:t>
      </w:r>
    </w:p>
    <w:p w:rsidR="00342106" w:rsidRPr="00342106" w:rsidRDefault="00342106" w:rsidP="00342106">
      <w:pPr>
        <w:numPr>
          <w:ilvl w:val="0"/>
          <w:numId w:val="14"/>
        </w:numPr>
        <w:autoSpaceDE w:val="0"/>
        <w:autoSpaceDN w:val="0"/>
        <w:adjustRightInd w:val="0"/>
        <w:spacing w:after="0" w:line="240" w:lineRule="auto"/>
        <w:ind w:firstLine="709"/>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xml:space="preserve"> </w:t>
      </w:r>
      <w:hyperlink r:id="rId15" w:history="1">
        <w:r w:rsidRPr="00342106">
          <w:rPr>
            <w:rFonts w:ascii="Times New Roman" w:eastAsia="Times New Roman" w:hAnsi="Times New Roman" w:cs="Times New Roman"/>
            <w:color w:val="000000"/>
            <w:spacing w:val="-6"/>
            <w:sz w:val="24"/>
            <w:szCs w:val="24"/>
            <w:lang w:eastAsia="ru-RU"/>
          </w:rPr>
          <w:t>программ</w:t>
        </w:r>
      </w:hyperlink>
      <w:r w:rsidRPr="00342106">
        <w:rPr>
          <w:rFonts w:ascii="Times New Roman" w:eastAsia="Times New Roman" w:hAnsi="Times New Roman" w:cs="Times New Roman"/>
          <w:color w:val="000000"/>
          <w:spacing w:val="-6"/>
          <w:sz w:val="24"/>
          <w:szCs w:val="24"/>
          <w:lang w:eastAsia="ru-RU"/>
        </w:rPr>
        <w:t xml:space="preserve">ы социально-экономического развития Сахалинской области на 2011 - 2015 годы и на период до 2018 года, утвержденной </w:t>
      </w:r>
      <w:hyperlink r:id="rId16" w:history="1">
        <w:r w:rsidRPr="00342106">
          <w:rPr>
            <w:rFonts w:ascii="Times New Roman" w:eastAsia="Times New Roman" w:hAnsi="Times New Roman" w:cs="Times New Roman"/>
            <w:color w:val="000000"/>
            <w:spacing w:val="-6"/>
            <w:sz w:val="24"/>
            <w:szCs w:val="24"/>
            <w:lang w:eastAsia="ru-RU"/>
          </w:rPr>
          <w:t>Законом Сахалинской области от 27.07.2011   № 85-ЗО «О Программе социально-экономического развития Сахалинской области на 2011 - 2015 годы и на период до 2018 года»</w:t>
        </w:r>
      </w:hyperlink>
      <w:r w:rsidRPr="00342106">
        <w:rPr>
          <w:rFonts w:ascii="Times New Roman" w:eastAsia="Times New Roman" w:hAnsi="Times New Roman" w:cs="Times New Roman"/>
          <w:color w:val="000000"/>
          <w:spacing w:val="-6"/>
          <w:sz w:val="24"/>
          <w:szCs w:val="24"/>
          <w:lang w:eastAsia="ru-RU"/>
        </w:rPr>
        <w:t>;</w:t>
      </w:r>
    </w:p>
    <w:p w:rsidR="00342106" w:rsidRPr="00342106" w:rsidRDefault="00342106" w:rsidP="00342106">
      <w:pPr>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xml:space="preserve">- </w:t>
      </w:r>
      <w:hyperlink r:id="rId17" w:history="1">
        <w:r w:rsidRPr="00342106">
          <w:rPr>
            <w:rFonts w:ascii="Times New Roman" w:eastAsia="Times New Roman" w:hAnsi="Times New Roman" w:cs="Times New Roman"/>
            <w:color w:val="000000"/>
            <w:spacing w:val="-6"/>
            <w:sz w:val="24"/>
            <w:szCs w:val="24"/>
            <w:lang w:eastAsia="ru-RU"/>
          </w:rPr>
          <w:t xml:space="preserve">постановления Правительства Сахалинской области от 15.09.2010 № 438 «О долгосрочной целевой программе Сахалинской области «Повышение энергетической эффективности региональной экономики и сокращение издержек в бюджетном секторе Сахалинской области в 2010 - 2015 годах и в перспективе до 2020 года»; </w:t>
        </w:r>
      </w:hyperlink>
    </w:p>
    <w:p w:rsidR="00342106" w:rsidRPr="00342106" w:rsidRDefault="00342106" w:rsidP="00342106">
      <w:pPr>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xml:space="preserve">- </w:t>
      </w:r>
      <w:hyperlink r:id="rId18" w:history="1">
        <w:r w:rsidRPr="00342106">
          <w:rPr>
            <w:rFonts w:ascii="Times New Roman" w:eastAsia="Times New Roman" w:hAnsi="Times New Roman" w:cs="Times New Roman"/>
            <w:color w:val="000000"/>
            <w:spacing w:val="-6"/>
            <w:sz w:val="24"/>
            <w:szCs w:val="24"/>
            <w:lang w:eastAsia="ru-RU"/>
          </w:rPr>
          <w:t>постановления Правительства Сахалинской области от 12.01.2011 № 1 «Об утверждении долгосрочной целевой подпрограммы «Комплексная программа модернизации и реформирования жилищно-коммунального хозяйства в Сахалинской области на 2010 - 2020 годы» (вместе с       «Методикой оценки эффективности реализации долгосрочной целевой подпрограммы            «Комплексная программа модернизации и реформирования жилищно-коммунального хозяйства в Сахалинской области на 2010 - 2020 годы», «Перечнем мероприятий подподпрограммы           «Модернизация объектов коммунальной инфраструктуры» долгосрочной целевой подпрограммы «Комплексная программа модернизации и реформирования жилищно-коммунального хозяйства в Сахалинской области на 2010 - 2020 годы», «Перечнем мероприятий подподпрограммы          «Комплексный капитальный ремонт и реконструкция жилищного фонда» долгосрочной целевой подпрограммы «Комплексная программа модернизации и реформирования жилищно-коммунального хозяйства в Сахалинской области на 2010 - 2020 годы»)</w:t>
        </w:r>
      </w:hyperlink>
      <w:r w:rsidRPr="00342106">
        <w:rPr>
          <w:rFonts w:ascii="Times New Roman" w:eastAsia="Times New Roman" w:hAnsi="Times New Roman" w:cs="Times New Roman"/>
          <w:color w:val="000000"/>
          <w:spacing w:val="-6"/>
          <w:sz w:val="24"/>
          <w:szCs w:val="24"/>
          <w:lang w:eastAsia="ru-RU"/>
        </w:rPr>
        <w:t>;</w:t>
      </w:r>
    </w:p>
    <w:p w:rsidR="00342106" w:rsidRPr="00342106" w:rsidRDefault="00342106" w:rsidP="00342106">
      <w:pPr>
        <w:tabs>
          <w:tab w:val="left" w:pos="993"/>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xml:space="preserve">- </w:t>
      </w:r>
      <w:hyperlink r:id="rId19" w:history="1">
        <w:r w:rsidRPr="00342106">
          <w:rPr>
            <w:rFonts w:ascii="Times New Roman" w:eastAsia="Times New Roman" w:hAnsi="Times New Roman" w:cs="Times New Roman"/>
            <w:color w:val="000000"/>
            <w:spacing w:val="-6"/>
            <w:sz w:val="24"/>
            <w:szCs w:val="24"/>
            <w:lang w:eastAsia="ru-RU"/>
          </w:rPr>
          <w:t>постановления Администрации Сахалинской области от 15.09.2009 № 370-па  «Об утверждении областной целевой подпрограммы «газификация Сахалинской области до 2010 года и на перспективу до 2020 года» (вместе с «Методикой оценки эффективности реализации мероприятий областной целевой подпрограммы «Газификация Сахалинской области до 2010 года и на перспективу до 2020 года», «Перечнем объектов газификации и газоснабжения на период 2008 - 2010 годов»)</w:t>
        </w:r>
      </w:hyperlink>
      <w:r w:rsidRPr="00342106">
        <w:rPr>
          <w:rFonts w:ascii="Times New Roman" w:eastAsia="Times New Roman" w:hAnsi="Times New Roman" w:cs="Times New Roman"/>
          <w:color w:val="000000"/>
          <w:spacing w:val="-6"/>
          <w:sz w:val="24"/>
          <w:szCs w:val="24"/>
          <w:lang w:eastAsia="ru-RU"/>
        </w:rPr>
        <w:t>;</w:t>
      </w:r>
    </w:p>
    <w:p w:rsidR="00342106" w:rsidRPr="00342106" w:rsidRDefault="00342106" w:rsidP="00342106">
      <w:pPr>
        <w:tabs>
          <w:tab w:val="left" w:pos="993"/>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проекта районной планировки Корсаковского района, утвержденного решением исполнительного комитета Сахалинского областного Совета народных депутатов от 02.04.1982 № 76 (М 1:50 000);</w:t>
      </w:r>
    </w:p>
    <w:p w:rsidR="00342106" w:rsidRPr="00342106" w:rsidRDefault="00342106" w:rsidP="00342106">
      <w:pPr>
        <w:tabs>
          <w:tab w:val="left" w:pos="993"/>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генерального плана Корсаковского городского округа в части территории села Соловьевка, утвержденного решением Собрания Корсаковского городского округа  на 16 заседании 4 созыва 25.11.2010 года;</w:t>
      </w:r>
    </w:p>
    <w:p w:rsidR="00342106" w:rsidRPr="00342106" w:rsidRDefault="00342106" w:rsidP="00342106">
      <w:pPr>
        <w:tabs>
          <w:tab w:val="left" w:pos="993"/>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генерального плана города Корсакова, утвержденного решением исполнительного           комитета Сахалинского областного Совета народных депутатов от 21.04.1982 № 123;</w:t>
      </w:r>
    </w:p>
    <w:p w:rsidR="00342106" w:rsidRPr="00342106" w:rsidRDefault="00342106" w:rsidP="00342106">
      <w:pPr>
        <w:tabs>
          <w:tab w:val="left" w:pos="993"/>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генерального плана Корсаковского городского округа, утвержденного  решением            Собрания  Корсаковского  городского  округа от 03.11.2011 № 45;</w:t>
      </w:r>
    </w:p>
    <w:p w:rsidR="00342106" w:rsidRPr="00342106" w:rsidRDefault="00342106" w:rsidP="00342106">
      <w:pPr>
        <w:tabs>
          <w:tab w:val="left" w:pos="993"/>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постановления мэра Корсаковского городского округа от 20.08.2010 № 842 «Об           утверждении муниципальной целевой подпрограммы «Энергосбережение и повышение             энергетической эффективности на территории муниципального образования «Корсаковский       городской округ» на 2010 – 2015 годы» (вместе с «Реестром организаций, включенных в             муниципальную программу энергосбережения и повышения энергетической эффективности», «Перечнем основных программных мероприятий энергосбережения и повышения                      энергоэффективности с оценкой объемов экономии энергии в бюджетном секторе», «Перечнем основных программных мероприятий энергосбережения и повышения энергоэффективности, с оценкой объемов экономии энергии в жилищном секторе»;</w:t>
      </w:r>
    </w:p>
    <w:p w:rsidR="00342106" w:rsidRPr="00342106" w:rsidRDefault="00342106" w:rsidP="00342106">
      <w:pPr>
        <w:tabs>
          <w:tab w:val="left" w:pos="993"/>
        </w:tabs>
        <w:spacing w:after="0" w:line="240" w:lineRule="auto"/>
        <w:ind w:firstLine="567"/>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 прогноза основных показателей социально-экономического развития Корсаковского        городского округа на 2013- 2015  годы, утвержденного  постановлением  мэра  Корсаковского     городского  округа  от 22.10.2012 № 1259.</w:t>
      </w:r>
    </w:p>
    <w:p w:rsidR="00342106" w:rsidRPr="00342106" w:rsidRDefault="00342106" w:rsidP="00342106">
      <w:pPr>
        <w:spacing w:after="0" w:line="240" w:lineRule="auto"/>
        <w:ind w:firstLine="708"/>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В соответствии с плановыми документами, перечисленными выше, на 1 этапе реализации Подпрограммы к 2015 году прогнозируются следующие показатели (таблица 11):</w:t>
      </w:r>
    </w:p>
    <w:p w:rsidR="00342106" w:rsidRPr="00342106" w:rsidRDefault="00342106" w:rsidP="00342106">
      <w:pPr>
        <w:numPr>
          <w:ilvl w:val="0"/>
          <w:numId w:val="15"/>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среднегодовая численность населения – 40,5 тыс. чел.;</w:t>
      </w:r>
    </w:p>
    <w:p w:rsidR="00342106" w:rsidRPr="00342106" w:rsidRDefault="00342106" w:rsidP="00342106">
      <w:pPr>
        <w:tabs>
          <w:tab w:val="left" w:pos="1134"/>
        </w:tabs>
        <w:spacing w:after="0" w:line="240" w:lineRule="auto"/>
        <w:ind w:left="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снижение  на 3 процента   2015/ 2010 годы год;</w:t>
      </w:r>
    </w:p>
    <w:p w:rsidR="00342106" w:rsidRPr="00342106" w:rsidRDefault="00342106" w:rsidP="00342106">
      <w:pPr>
        <w:numPr>
          <w:ilvl w:val="0"/>
          <w:numId w:val="15"/>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среднемесячная заработная плата работников – 39 500 руб./ чел. в месяц;</w:t>
      </w:r>
    </w:p>
    <w:p w:rsidR="00342106" w:rsidRPr="00342106" w:rsidRDefault="00342106" w:rsidP="00342106">
      <w:pPr>
        <w:tabs>
          <w:tab w:val="left" w:pos="1134"/>
        </w:tabs>
        <w:spacing w:after="0" w:line="240" w:lineRule="auto"/>
        <w:ind w:left="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темп роста 2015/2010 годы – 143,1 процентов;</w:t>
      </w:r>
    </w:p>
    <w:p w:rsidR="00342106" w:rsidRPr="00342106" w:rsidRDefault="00342106" w:rsidP="00342106">
      <w:pPr>
        <w:numPr>
          <w:ilvl w:val="0"/>
          <w:numId w:val="15"/>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площадь жилищного фонда – 953,2 тыс. кв. метров;</w:t>
      </w:r>
    </w:p>
    <w:p w:rsidR="00342106" w:rsidRPr="00342106" w:rsidRDefault="00342106" w:rsidP="00342106">
      <w:pPr>
        <w:numPr>
          <w:ilvl w:val="1"/>
          <w:numId w:val="16"/>
        </w:numPr>
        <w:tabs>
          <w:tab w:val="left" w:pos="1134"/>
        </w:tabs>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темп роста 2015/2010 годы – 106 процентов;</w:t>
      </w:r>
    </w:p>
    <w:p w:rsidR="00342106" w:rsidRPr="00342106" w:rsidRDefault="00342106" w:rsidP="00342106">
      <w:pPr>
        <w:numPr>
          <w:ilvl w:val="0"/>
          <w:numId w:val="15"/>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индекс промышленного производства 2015/2010 годы  – 114,5 процентов.</w:t>
      </w:r>
    </w:p>
    <w:p w:rsidR="00342106" w:rsidRPr="00342106" w:rsidRDefault="00342106" w:rsidP="00342106">
      <w:pPr>
        <w:spacing w:after="0" w:line="240" w:lineRule="auto"/>
        <w:ind w:firstLine="708"/>
        <w:jc w:val="both"/>
        <w:rPr>
          <w:rFonts w:ascii="Times New Roman" w:eastAsia="Times New Roman" w:hAnsi="Times New Roman" w:cs="Times New Roman"/>
          <w:spacing w:val="-6"/>
          <w:sz w:val="24"/>
          <w:szCs w:val="24"/>
          <w:lang w:eastAsia="ru-RU"/>
        </w:rPr>
      </w:pPr>
      <w:r w:rsidRPr="00342106">
        <w:rPr>
          <w:rFonts w:ascii="Times New Roman" w:eastAsia="Times New Roman" w:hAnsi="Times New Roman" w:cs="Times New Roman"/>
          <w:spacing w:val="-6"/>
          <w:sz w:val="24"/>
          <w:szCs w:val="24"/>
          <w:lang w:eastAsia="ru-RU"/>
        </w:rPr>
        <w:t>На 2 этапе реализации Подпрограммы к 2025 году прогнозируются следующие показатели (таблица 11):</w:t>
      </w:r>
    </w:p>
    <w:p w:rsidR="00342106" w:rsidRPr="00342106" w:rsidRDefault="00342106" w:rsidP="00342106">
      <w:pPr>
        <w:numPr>
          <w:ilvl w:val="0"/>
          <w:numId w:val="15"/>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среднегодовая численность населения – 39,0 тыс. чел.;</w:t>
      </w:r>
    </w:p>
    <w:p w:rsidR="00342106" w:rsidRPr="00342106" w:rsidRDefault="00342106" w:rsidP="00342106">
      <w:pPr>
        <w:numPr>
          <w:ilvl w:val="1"/>
          <w:numId w:val="16"/>
        </w:numPr>
        <w:tabs>
          <w:tab w:val="left" w:pos="1134"/>
        </w:tabs>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снижение 2025/2010 годы  – на 6 процентов;</w:t>
      </w:r>
    </w:p>
    <w:p w:rsidR="00342106" w:rsidRPr="00342106" w:rsidRDefault="00342106" w:rsidP="00342106">
      <w:pPr>
        <w:numPr>
          <w:ilvl w:val="0"/>
          <w:numId w:val="15"/>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среднемесячная заработная плата работников – 50 524 руб./ чел. в месяц;</w:t>
      </w:r>
    </w:p>
    <w:p w:rsidR="00342106" w:rsidRPr="00342106" w:rsidRDefault="00342106" w:rsidP="00342106">
      <w:pPr>
        <w:numPr>
          <w:ilvl w:val="1"/>
          <w:numId w:val="16"/>
        </w:numPr>
        <w:tabs>
          <w:tab w:val="left" w:pos="1134"/>
        </w:tabs>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темп роста 2025/2010 годы – 183 процентов;</w:t>
      </w:r>
    </w:p>
    <w:p w:rsidR="00342106" w:rsidRPr="00342106" w:rsidRDefault="00342106" w:rsidP="00342106">
      <w:pPr>
        <w:numPr>
          <w:ilvl w:val="0"/>
          <w:numId w:val="15"/>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площадь жилищного фонда – 976,2 тыс. кв. метров;</w:t>
      </w:r>
    </w:p>
    <w:p w:rsidR="00342106" w:rsidRPr="00342106" w:rsidRDefault="00342106" w:rsidP="00342106">
      <w:pPr>
        <w:numPr>
          <w:ilvl w:val="1"/>
          <w:numId w:val="16"/>
        </w:numPr>
        <w:tabs>
          <w:tab w:val="left" w:pos="1134"/>
        </w:tabs>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темп роста 2025/2010 годы – 108 процентов.</w:t>
      </w:r>
    </w:p>
    <w:p w:rsidR="00342106" w:rsidRPr="00342106" w:rsidRDefault="00342106" w:rsidP="00342106">
      <w:pPr>
        <w:numPr>
          <w:ilvl w:val="0"/>
          <w:numId w:val="15"/>
        </w:num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индекс промышленного производства 2015/2010 годы – 136,7 процентов.</w:t>
      </w:r>
    </w:p>
    <w:p w:rsidR="00342106" w:rsidRPr="00342106" w:rsidRDefault="00342106" w:rsidP="00342106">
      <w:pPr>
        <w:tabs>
          <w:tab w:val="left" w:pos="1134"/>
        </w:tabs>
        <w:spacing w:after="0" w:line="240" w:lineRule="auto"/>
        <w:ind w:firstLine="709"/>
        <w:jc w:val="both"/>
        <w:rPr>
          <w:rFonts w:ascii="Times New Roman" w:eastAsia="Times New Roman" w:hAnsi="Times New Roman" w:cs="Times New Roman"/>
          <w:color w:val="000000"/>
          <w:spacing w:val="-6"/>
          <w:sz w:val="24"/>
          <w:szCs w:val="24"/>
          <w:lang w:eastAsia="ru-RU"/>
        </w:rPr>
      </w:pPr>
      <w:r w:rsidRPr="00342106">
        <w:rPr>
          <w:rFonts w:ascii="Times New Roman" w:eastAsia="Times New Roman" w:hAnsi="Times New Roman" w:cs="Times New Roman"/>
          <w:color w:val="000000"/>
          <w:spacing w:val="-6"/>
          <w:sz w:val="24"/>
          <w:szCs w:val="24"/>
          <w:lang w:eastAsia="ru-RU"/>
        </w:rPr>
        <w:t>Детальный анализ показателей социально-экономического развития Корсаковского         городского округа приведен в разделе 1.5 «</w:t>
      </w:r>
      <w:bookmarkStart w:id="44" w:name="_Toc309819989"/>
      <w:r w:rsidRPr="00342106">
        <w:rPr>
          <w:rFonts w:ascii="Times New Roman" w:eastAsia="Times New Roman" w:hAnsi="Times New Roman" w:cs="Times New Roman"/>
          <w:color w:val="000000"/>
          <w:spacing w:val="-6"/>
          <w:sz w:val="24"/>
          <w:szCs w:val="24"/>
          <w:lang w:eastAsia="ru-RU"/>
        </w:rPr>
        <w:t>Характеристика социально-экономических показателей муниципального образования и перспективные показатели развития</w:t>
      </w:r>
      <w:bookmarkEnd w:id="44"/>
      <w:r w:rsidRPr="00342106">
        <w:rPr>
          <w:rFonts w:ascii="Times New Roman" w:eastAsia="Times New Roman" w:hAnsi="Times New Roman" w:cs="Times New Roman"/>
          <w:color w:val="000000"/>
          <w:spacing w:val="-6"/>
          <w:sz w:val="24"/>
          <w:szCs w:val="24"/>
          <w:lang w:eastAsia="ru-RU"/>
        </w:rPr>
        <w:t>» Обосновывающих              материалов.</w:t>
      </w:r>
    </w:p>
    <w:p w:rsidR="00342106" w:rsidRPr="00342106" w:rsidRDefault="00342106" w:rsidP="00342106">
      <w:pPr>
        <w:tabs>
          <w:tab w:val="left" w:pos="1134"/>
        </w:tabs>
        <w:spacing w:after="0" w:line="240" w:lineRule="auto"/>
        <w:ind w:left="1800"/>
        <w:jc w:val="both"/>
        <w:rPr>
          <w:rFonts w:ascii="Times New Roman" w:eastAsia="Times New Roman" w:hAnsi="Times New Roman" w:cs="Times New Roman"/>
          <w:sz w:val="24"/>
          <w:szCs w:val="24"/>
          <w:highlight w:val="yellow"/>
          <w:lang w:eastAsia="ru-RU"/>
        </w:rPr>
      </w:pPr>
    </w:p>
    <w:p w:rsidR="00342106" w:rsidRPr="00342106" w:rsidRDefault="00342106" w:rsidP="00342106">
      <w:pPr>
        <w:tabs>
          <w:tab w:val="left" w:pos="1134"/>
        </w:tabs>
        <w:spacing w:after="0" w:line="240" w:lineRule="auto"/>
        <w:jc w:val="both"/>
        <w:rPr>
          <w:rFonts w:ascii="Times New Roman" w:eastAsia="Times New Roman" w:hAnsi="Times New Roman" w:cs="Times New Roman"/>
          <w:sz w:val="24"/>
          <w:szCs w:val="24"/>
          <w:highlight w:val="yellow"/>
          <w:lang w:eastAsia="ru-RU"/>
        </w:rPr>
        <w:sectPr w:rsidR="00342106" w:rsidRPr="00342106" w:rsidSect="002B4B29">
          <w:headerReference w:type="default" r:id="rId20"/>
          <w:footerReference w:type="default" r:id="rId21"/>
          <w:pgSz w:w="11907" w:h="16840" w:code="9"/>
          <w:pgMar w:top="1134" w:right="567" w:bottom="851" w:left="1701" w:header="340" w:footer="227" w:gutter="0"/>
          <w:cols w:space="720"/>
          <w:titlePg/>
          <w:docGrid w:linePitch="326"/>
        </w:sectPr>
      </w:pPr>
    </w:p>
    <w:p w:rsidR="00342106" w:rsidRPr="00342106" w:rsidRDefault="00342106" w:rsidP="00342106">
      <w:pPr>
        <w:spacing w:before="120" w:after="0" w:line="240" w:lineRule="auto"/>
        <w:ind w:firstLine="709"/>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sz w:val="24"/>
          <w:szCs w:val="24"/>
          <w:lang w:eastAsia="ru-RU"/>
        </w:rPr>
        <w:lastRenderedPageBreak/>
        <w:t xml:space="preserve">     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11</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tabs>
          <w:tab w:val="left" w:pos="851"/>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Перспективные показатели развития Корсаковского городского округа на период до 2025 года</w:t>
      </w:r>
    </w:p>
    <w:tbl>
      <w:tblPr>
        <w:tblW w:w="15223" w:type="dxa"/>
        <w:tblInd w:w="-176" w:type="dxa"/>
        <w:tblLayout w:type="fixed"/>
        <w:tblLook w:val="04A0" w:firstRow="1" w:lastRow="0" w:firstColumn="1" w:lastColumn="0" w:noHBand="0" w:noVBand="1"/>
      </w:tblPr>
      <w:tblGrid>
        <w:gridCol w:w="609"/>
        <w:gridCol w:w="3786"/>
        <w:gridCol w:w="1276"/>
        <w:gridCol w:w="992"/>
        <w:gridCol w:w="992"/>
        <w:gridCol w:w="993"/>
        <w:gridCol w:w="1134"/>
        <w:gridCol w:w="1134"/>
        <w:gridCol w:w="1134"/>
        <w:gridCol w:w="1100"/>
        <w:gridCol w:w="1168"/>
        <w:gridCol w:w="905"/>
      </w:tblGrid>
      <w:tr w:rsidR="00342106" w:rsidRPr="00342106" w:rsidTr="00D57441">
        <w:trPr>
          <w:trHeight w:val="96"/>
          <w:tblHeader/>
        </w:trPr>
        <w:tc>
          <w:tcPr>
            <w:tcW w:w="6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п/п</w:t>
            </w:r>
          </w:p>
        </w:tc>
        <w:tc>
          <w:tcPr>
            <w:tcW w:w="378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Единица измере-ния</w:t>
            </w:r>
          </w:p>
        </w:tc>
        <w:tc>
          <w:tcPr>
            <w:tcW w:w="4111" w:type="dxa"/>
            <w:gridSpan w:val="4"/>
            <w:tcBorders>
              <w:top w:val="single" w:sz="4" w:space="0" w:color="auto"/>
              <w:left w:val="nil"/>
              <w:bottom w:val="single" w:sz="4" w:space="0" w:color="auto"/>
              <w:right w:val="single" w:sz="4" w:space="0" w:color="000000"/>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Отчетный период</w:t>
            </w:r>
          </w:p>
        </w:tc>
        <w:tc>
          <w:tcPr>
            <w:tcW w:w="4536" w:type="dxa"/>
            <w:gridSpan w:val="4"/>
            <w:tcBorders>
              <w:top w:val="single" w:sz="4" w:space="0" w:color="auto"/>
              <w:left w:val="nil"/>
              <w:bottom w:val="single" w:sz="4" w:space="0" w:color="auto"/>
              <w:right w:val="single" w:sz="4" w:space="0" w:color="000000"/>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1 этап</w:t>
            </w:r>
          </w:p>
        </w:tc>
        <w:tc>
          <w:tcPr>
            <w:tcW w:w="9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Темп роста 2015/</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xml:space="preserve">2010, </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w:t>
            </w:r>
          </w:p>
        </w:tc>
      </w:tr>
      <w:tr w:rsidR="00342106" w:rsidRPr="00342106" w:rsidTr="00D57441">
        <w:trPr>
          <w:trHeight w:val="435"/>
          <w:tblHeader/>
        </w:trPr>
        <w:tc>
          <w:tcPr>
            <w:tcW w:w="609" w:type="dxa"/>
            <w:vMerge/>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Cs/>
                <w:color w:val="000000"/>
                <w:sz w:val="24"/>
                <w:szCs w:val="24"/>
                <w:lang w:eastAsia="ru-RU"/>
              </w:rPr>
            </w:pPr>
          </w:p>
        </w:tc>
        <w:tc>
          <w:tcPr>
            <w:tcW w:w="3786" w:type="dxa"/>
            <w:vMerge/>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Cs/>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2008 год</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2009 год</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2010 год</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xml:space="preserve">2011 </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xml:space="preserve">год </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2012 год</w:t>
            </w:r>
          </w:p>
          <w:p w:rsidR="00342106" w:rsidRPr="00342106" w:rsidRDefault="00342106" w:rsidP="00342106">
            <w:pPr>
              <w:spacing w:after="0" w:line="240" w:lineRule="auto"/>
              <w:rPr>
                <w:rFonts w:ascii="Times New Roman" w:eastAsia="Times New Roman" w:hAnsi="Times New Roman" w:cs="Times New Roman"/>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2013 год</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2014 год</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2015 год</w:t>
            </w: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Cs/>
                <w:color w:val="000000"/>
                <w:sz w:val="24"/>
                <w:szCs w:val="24"/>
                <w:lang w:eastAsia="ru-RU"/>
              </w:rPr>
            </w:pP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w:t>
            </w: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Численность населения (на начало года)</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43,40</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43,20</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41,63</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41,31</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41,06</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40,80</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40,60</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40,40</w:t>
            </w:r>
          </w:p>
        </w:tc>
        <w:tc>
          <w:tcPr>
            <w:tcW w:w="905"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97</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w:t>
            </w: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городское</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35,10</w:t>
            </w:r>
          </w:p>
        </w:tc>
        <w:tc>
          <w:tcPr>
            <w:tcW w:w="992"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35,00</w:t>
            </w:r>
          </w:p>
        </w:tc>
        <w:tc>
          <w:tcPr>
            <w:tcW w:w="993"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33,70</w:t>
            </w:r>
          </w:p>
        </w:tc>
        <w:tc>
          <w:tcPr>
            <w:tcW w:w="1134"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33,46</w:t>
            </w:r>
          </w:p>
        </w:tc>
        <w:tc>
          <w:tcPr>
            <w:tcW w:w="1134"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33,33</w:t>
            </w:r>
          </w:p>
        </w:tc>
        <w:tc>
          <w:tcPr>
            <w:tcW w:w="1134"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33,20</w:t>
            </w:r>
          </w:p>
        </w:tc>
        <w:tc>
          <w:tcPr>
            <w:tcW w:w="1100"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33,00</w:t>
            </w:r>
          </w:p>
        </w:tc>
        <w:tc>
          <w:tcPr>
            <w:tcW w:w="1168"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32,80</w:t>
            </w:r>
          </w:p>
        </w:tc>
        <w:tc>
          <w:tcPr>
            <w:tcW w:w="905"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97</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w:t>
            </w: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сельское</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8,30</w:t>
            </w:r>
          </w:p>
        </w:tc>
        <w:tc>
          <w:tcPr>
            <w:tcW w:w="992"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8,30</w:t>
            </w:r>
          </w:p>
        </w:tc>
        <w:tc>
          <w:tcPr>
            <w:tcW w:w="993"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7,90</w:t>
            </w:r>
          </w:p>
        </w:tc>
        <w:tc>
          <w:tcPr>
            <w:tcW w:w="1134"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7,85</w:t>
            </w:r>
          </w:p>
        </w:tc>
        <w:tc>
          <w:tcPr>
            <w:tcW w:w="1134"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7,74</w:t>
            </w:r>
          </w:p>
        </w:tc>
        <w:tc>
          <w:tcPr>
            <w:tcW w:w="1134"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7,70</w:t>
            </w:r>
          </w:p>
        </w:tc>
        <w:tc>
          <w:tcPr>
            <w:tcW w:w="1100"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7,60</w:t>
            </w:r>
          </w:p>
        </w:tc>
        <w:tc>
          <w:tcPr>
            <w:tcW w:w="1168" w:type="dxa"/>
            <w:tcBorders>
              <w:top w:val="nil"/>
              <w:left w:val="nil"/>
              <w:bottom w:val="single" w:sz="4" w:space="0" w:color="auto"/>
              <w:right w:val="single" w:sz="4" w:space="0" w:color="auto"/>
            </w:tcBorders>
            <w:shd w:val="clear" w:color="000000" w:fill="FFFFFF"/>
            <w:noWrap/>
            <w:vAlign w:val="bottom"/>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7,60</w:t>
            </w:r>
          </w:p>
        </w:tc>
        <w:tc>
          <w:tcPr>
            <w:tcW w:w="905"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w:t>
            </w: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Численность постоянного населения (среднегодовая)</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43,30</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42,40</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41,50</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41,20</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40,90</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40,70</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40,50</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40,32</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97</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w:t>
            </w:r>
          </w:p>
        </w:tc>
        <w:tc>
          <w:tcPr>
            <w:tcW w:w="37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Численность родившихся</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511</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490</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496</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511</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511</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512</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512</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513</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103</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w:t>
            </w:r>
          </w:p>
        </w:tc>
        <w:tc>
          <w:tcPr>
            <w:tcW w:w="37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Численность умерших</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645</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663</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627</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567</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565</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563</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562</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560</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w:t>
            </w:r>
          </w:p>
        </w:tc>
        <w:tc>
          <w:tcPr>
            <w:tcW w:w="37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Естественный прирост</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-134</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-173</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-131</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-47</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w:t>
            </w:r>
          </w:p>
        </w:tc>
        <w:tc>
          <w:tcPr>
            <w:tcW w:w="37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Миграционный прирост (отток)</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-191</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-191</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-160</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-150</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-150</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79</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w:t>
            </w:r>
          </w:p>
        </w:tc>
        <w:tc>
          <w:tcPr>
            <w:tcW w:w="37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Величина прожиточного минимума в среднем на душу населения в месяц (4 кв.)</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руб.</w:t>
            </w:r>
          </w:p>
        </w:tc>
        <w:tc>
          <w:tcPr>
            <w:tcW w:w="992"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7 373</w:t>
            </w:r>
          </w:p>
        </w:tc>
        <w:tc>
          <w:tcPr>
            <w:tcW w:w="992"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8 359</w:t>
            </w:r>
          </w:p>
        </w:tc>
        <w:tc>
          <w:tcPr>
            <w:tcW w:w="993"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9 000</w:t>
            </w:r>
          </w:p>
        </w:tc>
        <w:tc>
          <w:tcPr>
            <w:tcW w:w="1134"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9 976</w:t>
            </w:r>
          </w:p>
        </w:tc>
        <w:tc>
          <w:tcPr>
            <w:tcW w:w="1134"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10 575</w:t>
            </w:r>
          </w:p>
        </w:tc>
        <w:tc>
          <w:tcPr>
            <w:tcW w:w="1134"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11 199</w:t>
            </w:r>
          </w:p>
        </w:tc>
        <w:tc>
          <w:tcPr>
            <w:tcW w:w="1100"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11 781</w:t>
            </w:r>
          </w:p>
        </w:tc>
        <w:tc>
          <w:tcPr>
            <w:tcW w:w="1168"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12 382</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138</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w:t>
            </w:r>
          </w:p>
        </w:tc>
        <w:tc>
          <w:tcPr>
            <w:tcW w:w="37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Среднемесячная заработная плата работников </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руб./мес.</w:t>
            </w:r>
          </w:p>
        </w:tc>
        <w:tc>
          <w:tcPr>
            <w:tcW w:w="992"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24,10</w:t>
            </w:r>
          </w:p>
        </w:tc>
        <w:tc>
          <w:tcPr>
            <w:tcW w:w="993"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26,70</w:t>
            </w:r>
          </w:p>
        </w:tc>
        <w:tc>
          <w:tcPr>
            <w:tcW w:w="1134"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32,40</w:t>
            </w:r>
          </w:p>
        </w:tc>
        <w:tc>
          <w:tcPr>
            <w:tcW w:w="1134"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33,60</w:t>
            </w:r>
          </w:p>
        </w:tc>
        <w:tc>
          <w:tcPr>
            <w:tcW w:w="1134"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35,60</w:t>
            </w:r>
          </w:p>
        </w:tc>
        <w:tc>
          <w:tcPr>
            <w:tcW w:w="1100"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37,60</w:t>
            </w:r>
          </w:p>
        </w:tc>
        <w:tc>
          <w:tcPr>
            <w:tcW w:w="1168"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39,50</w:t>
            </w:r>
          </w:p>
        </w:tc>
        <w:tc>
          <w:tcPr>
            <w:tcW w:w="905"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148</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w:t>
            </w: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Площадь жилищного фонда на конец года,  в т.ч. </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895,00</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895,60</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901,40</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909,40</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918,77</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933,18</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949,28</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960,80</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107</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многоквартирные жилые здания, в т.ч.:</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893,69</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898,82</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908,02</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915,51</w:t>
            </w:r>
          </w:p>
        </w:tc>
        <w:tc>
          <w:tcPr>
            <w:tcW w:w="1100"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928,70</w:t>
            </w:r>
          </w:p>
        </w:tc>
        <w:tc>
          <w:tcPr>
            <w:tcW w:w="1168"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947,93</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106</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tabs>
                <w:tab w:val="left" w:pos="276"/>
              </w:tabs>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ввод</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5,53</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8,80</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10,17</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15,07</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17,98</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12,07</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2,2 раза</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tabs>
                <w:tab w:val="left" w:pos="276"/>
              </w:tabs>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снос</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0,4</w:t>
            </w:r>
          </w:p>
        </w:tc>
        <w:tc>
          <w:tcPr>
            <w:tcW w:w="1100"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0,4</w:t>
            </w:r>
          </w:p>
        </w:tc>
        <w:tc>
          <w:tcPr>
            <w:tcW w:w="1168"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2,9</w:t>
            </w:r>
          </w:p>
        </w:tc>
        <w:tc>
          <w:tcPr>
            <w:tcW w:w="905"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223</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tabs>
                <w:tab w:val="left" w:pos="276"/>
              </w:tabs>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капитальный ремонт</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64,5</w:t>
            </w:r>
          </w:p>
        </w:tc>
        <w:tc>
          <w:tcPr>
            <w:tcW w:w="1134"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26,8</w:t>
            </w:r>
          </w:p>
        </w:tc>
        <w:tc>
          <w:tcPr>
            <w:tcW w:w="1134"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26,8</w:t>
            </w:r>
          </w:p>
        </w:tc>
        <w:tc>
          <w:tcPr>
            <w:tcW w:w="1134"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26,8</w:t>
            </w:r>
          </w:p>
        </w:tc>
        <w:tc>
          <w:tcPr>
            <w:tcW w:w="1100"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26,8</w:t>
            </w:r>
          </w:p>
        </w:tc>
        <w:tc>
          <w:tcPr>
            <w:tcW w:w="1168"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26,8</w:t>
            </w:r>
          </w:p>
        </w:tc>
        <w:tc>
          <w:tcPr>
            <w:tcW w:w="905" w:type="dxa"/>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индивидуальный ввод</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3,48</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3,48</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3,48</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3,00</w:t>
            </w:r>
          </w:p>
        </w:tc>
        <w:tc>
          <w:tcPr>
            <w:tcW w:w="1100"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3,00</w:t>
            </w:r>
          </w:p>
        </w:tc>
        <w:tc>
          <w:tcPr>
            <w:tcW w:w="1168"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3,700</w:t>
            </w:r>
          </w:p>
        </w:tc>
        <w:tc>
          <w:tcPr>
            <w:tcW w:w="905"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86</w:t>
            </w:r>
          </w:p>
        </w:tc>
      </w:tr>
      <w:tr w:rsidR="00342106" w:rsidRPr="00342106" w:rsidTr="00D57441">
        <w:trPr>
          <w:trHeight w:val="164"/>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Общая площадь жилых помещений, приходящаяся в среднем на одного жителя, - всего (на конец года)</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20,7</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21,5</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21,8</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22,1</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22,5</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23,0</w:t>
            </w:r>
          </w:p>
        </w:tc>
        <w:tc>
          <w:tcPr>
            <w:tcW w:w="1100"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23,5</w:t>
            </w:r>
          </w:p>
        </w:tc>
        <w:tc>
          <w:tcPr>
            <w:tcW w:w="1168"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23,9</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108</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w:t>
            </w: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Объем отгруженных товаров собственного производства</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2 742,5</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3 684,6</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3093,9</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130030,1</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123758,7</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131571,3</w:t>
            </w:r>
          </w:p>
        </w:tc>
        <w:tc>
          <w:tcPr>
            <w:tcW w:w="1100"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138997,3</w:t>
            </w:r>
          </w:p>
        </w:tc>
        <w:tc>
          <w:tcPr>
            <w:tcW w:w="1168"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134205,2</w:t>
            </w:r>
          </w:p>
        </w:tc>
        <w:tc>
          <w:tcPr>
            <w:tcW w:w="905"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w:t>
            </w:r>
          </w:p>
        </w:tc>
      </w:tr>
      <w:tr w:rsidR="00342106" w:rsidRPr="00342106" w:rsidTr="00D57441">
        <w:trPr>
          <w:trHeight w:val="96"/>
        </w:trPr>
        <w:tc>
          <w:tcPr>
            <w:tcW w:w="609"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w:t>
            </w:r>
          </w:p>
        </w:tc>
        <w:tc>
          <w:tcPr>
            <w:tcW w:w="3786"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Развитие промышленности (Индекс промышленного производства (в сопоставимых ценах))</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к предыдущему году</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87,2</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146,9</w:t>
            </w:r>
          </w:p>
        </w:tc>
        <w:tc>
          <w:tcPr>
            <w:tcW w:w="99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56,6</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106,6</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96,10</w:t>
            </w:r>
          </w:p>
        </w:tc>
        <w:tc>
          <w:tcPr>
            <w:tcW w:w="113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100,3</w:t>
            </w:r>
          </w:p>
        </w:tc>
        <w:tc>
          <w:tcPr>
            <w:tcW w:w="1100"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98,5</w:t>
            </w:r>
          </w:p>
        </w:tc>
        <w:tc>
          <w:tcPr>
            <w:tcW w:w="1168"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91,0</w:t>
            </w:r>
          </w:p>
        </w:tc>
        <w:tc>
          <w:tcPr>
            <w:tcW w:w="90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r>
    </w:tbl>
    <w:p w:rsidR="00342106" w:rsidRPr="00342106" w:rsidRDefault="00342106" w:rsidP="00342106">
      <w:pPr>
        <w:tabs>
          <w:tab w:val="left" w:pos="851"/>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b/>
          <w:sz w:val="24"/>
          <w:szCs w:val="24"/>
          <w:highlight w:val="yellow"/>
          <w:lang w:eastAsia="ru-RU"/>
        </w:rPr>
        <w:br w:type="page"/>
      </w:r>
      <w:r w:rsidRPr="00342106">
        <w:rPr>
          <w:rFonts w:ascii="Times New Roman" w:eastAsia="Times New Roman" w:hAnsi="Times New Roman" w:cs="Times New Roman"/>
          <w:sz w:val="24"/>
          <w:szCs w:val="24"/>
          <w:lang w:eastAsia="ru-RU"/>
        </w:rPr>
        <w:lastRenderedPageBreak/>
        <w:t>Продолжение таблицы 11</w:t>
      </w:r>
    </w:p>
    <w:tbl>
      <w:tblPr>
        <w:tblW w:w="15167" w:type="dxa"/>
        <w:tblInd w:w="-176" w:type="dxa"/>
        <w:tblLayout w:type="fixed"/>
        <w:tblLook w:val="04A0" w:firstRow="1" w:lastRow="0" w:firstColumn="1" w:lastColumn="0" w:noHBand="0" w:noVBand="1"/>
      </w:tblPr>
      <w:tblGrid>
        <w:gridCol w:w="541"/>
        <w:gridCol w:w="2295"/>
        <w:gridCol w:w="1134"/>
        <w:gridCol w:w="992"/>
        <w:gridCol w:w="1276"/>
        <w:gridCol w:w="973"/>
        <w:gridCol w:w="986"/>
        <w:gridCol w:w="986"/>
        <w:gridCol w:w="986"/>
        <w:gridCol w:w="986"/>
        <w:gridCol w:w="986"/>
        <w:gridCol w:w="1184"/>
        <w:gridCol w:w="993"/>
        <w:gridCol w:w="849"/>
      </w:tblGrid>
      <w:tr w:rsidR="00342106" w:rsidRPr="00342106" w:rsidTr="00D57441">
        <w:trPr>
          <w:trHeight w:val="435"/>
          <w:tblHeader/>
        </w:trPr>
        <w:tc>
          <w:tcPr>
            <w:tcW w:w="5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 п/п</w:t>
            </w:r>
          </w:p>
        </w:tc>
        <w:tc>
          <w:tcPr>
            <w:tcW w:w="22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Показатель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Еди-ница изме-рения</w:t>
            </w:r>
          </w:p>
        </w:tc>
        <w:tc>
          <w:tcPr>
            <w:tcW w:w="10348"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 этап</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Темп роста 2025/</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2010, %</w:t>
            </w:r>
          </w:p>
        </w:tc>
      </w:tr>
      <w:tr w:rsidR="00342106" w:rsidRPr="00342106" w:rsidTr="00D57441">
        <w:trPr>
          <w:trHeight w:val="269"/>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
                <w:bCs/>
                <w:color w:val="000000"/>
                <w:sz w:val="24"/>
                <w:szCs w:val="24"/>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
                <w:bCs/>
                <w:color w:val="000000"/>
                <w:sz w:val="24"/>
                <w:szCs w:val="24"/>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2016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2017 год</w:t>
            </w:r>
          </w:p>
        </w:tc>
        <w:tc>
          <w:tcPr>
            <w:tcW w:w="973"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2018 год</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2019 год</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2020 год</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2021 год</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2022 год</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2023 год</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2024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2025 год</w:t>
            </w: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42106" w:rsidRPr="00342106" w:rsidRDefault="00342106" w:rsidP="00342106">
            <w:pPr>
              <w:spacing w:after="0" w:line="240" w:lineRule="auto"/>
              <w:rPr>
                <w:rFonts w:ascii="Times New Roman" w:eastAsia="Times New Roman" w:hAnsi="Times New Roman" w:cs="Times New Roman"/>
                <w:bCs/>
                <w:color w:val="000000"/>
                <w:sz w:val="24"/>
                <w:szCs w:val="24"/>
                <w:lang w:eastAsia="ru-RU"/>
              </w:rPr>
            </w:pPr>
          </w:p>
        </w:tc>
      </w:tr>
      <w:tr w:rsidR="00342106" w:rsidRPr="00342106" w:rsidTr="00D57441">
        <w:trPr>
          <w:trHeight w:val="96"/>
        </w:trPr>
        <w:tc>
          <w:tcPr>
            <w:tcW w:w="541" w:type="dxa"/>
            <w:tcBorders>
              <w:top w:val="single" w:sz="4" w:space="0" w:color="auto"/>
              <w:left w:val="single" w:sz="4" w:space="0" w:color="auto"/>
              <w:bottom w:val="single" w:sz="4" w:space="0" w:color="auto"/>
              <w:right w:val="single" w:sz="4" w:space="0" w:color="auto"/>
            </w:tcBorders>
            <w:shd w:val="clear" w:color="000000" w:fill="FFFFFF"/>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Численность населения (на начало года)</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40,20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40,10</w:t>
            </w:r>
          </w:p>
        </w:tc>
        <w:tc>
          <w:tcPr>
            <w:tcW w:w="973"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40,00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39,80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39,70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39,60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39,50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39,30</w:t>
            </w:r>
          </w:p>
        </w:tc>
        <w:tc>
          <w:tcPr>
            <w:tcW w:w="1184"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39,20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39,10</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94</w:t>
            </w:r>
          </w:p>
        </w:tc>
      </w:tr>
      <w:tr w:rsidR="00342106" w:rsidRPr="00342106" w:rsidTr="00D57441">
        <w:trPr>
          <w:trHeight w:val="435"/>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городское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32,70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32,60</w:t>
            </w:r>
          </w:p>
        </w:tc>
        <w:tc>
          <w:tcPr>
            <w:tcW w:w="9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32,50</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32,40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32,30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32,20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32,20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32,00</w:t>
            </w:r>
          </w:p>
        </w:tc>
        <w:tc>
          <w:tcPr>
            <w:tcW w:w="1184"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31,90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31,90</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95</w:t>
            </w:r>
          </w:p>
        </w:tc>
      </w:tr>
      <w:tr w:rsidR="00342106" w:rsidRPr="00342106" w:rsidTr="00D57441">
        <w:trPr>
          <w:trHeight w:val="435"/>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1.2</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сельское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7,50</w:t>
            </w:r>
          </w:p>
        </w:tc>
        <w:tc>
          <w:tcPr>
            <w:tcW w:w="97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7,50</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7,30</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7,30</w:t>
            </w:r>
          </w:p>
        </w:tc>
        <w:tc>
          <w:tcPr>
            <w:tcW w:w="1184"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7,30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7,20</w:t>
            </w:r>
          </w:p>
        </w:tc>
        <w:tc>
          <w:tcPr>
            <w:tcW w:w="849" w:type="dxa"/>
            <w:tcBorders>
              <w:top w:val="single" w:sz="4" w:space="0" w:color="auto"/>
              <w:left w:val="single" w:sz="4" w:space="0" w:color="auto"/>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91</w:t>
            </w:r>
          </w:p>
        </w:tc>
      </w:tr>
      <w:tr w:rsidR="00342106" w:rsidRPr="00342106" w:rsidTr="00D57441">
        <w:trPr>
          <w:trHeight w:val="96"/>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w:t>
            </w:r>
          </w:p>
        </w:tc>
        <w:tc>
          <w:tcPr>
            <w:tcW w:w="2295" w:type="dxa"/>
            <w:tcBorders>
              <w:top w:val="single" w:sz="4" w:space="0" w:color="auto"/>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Численность постоянного населения (среднегодовая)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чел.</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40,32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40,15</w:t>
            </w:r>
          </w:p>
        </w:tc>
        <w:tc>
          <w:tcPr>
            <w:tcW w:w="973"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40,00</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39,90</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39,80</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39,60</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39,50</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39,40</w:t>
            </w:r>
          </w:p>
        </w:tc>
        <w:tc>
          <w:tcPr>
            <w:tcW w:w="1184"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39,20</w:t>
            </w:r>
          </w:p>
        </w:tc>
        <w:tc>
          <w:tcPr>
            <w:tcW w:w="849"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94</w:t>
            </w:r>
          </w:p>
        </w:tc>
      </w:tr>
      <w:tr w:rsidR="00342106" w:rsidRPr="00342106" w:rsidTr="00D57441">
        <w:trPr>
          <w:trHeight w:val="96"/>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Численность родившихся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517</w:t>
            </w:r>
          </w:p>
        </w:tc>
        <w:tc>
          <w:tcPr>
            <w:tcW w:w="973"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519</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521</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521</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521</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521</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522</w:t>
            </w:r>
          </w:p>
        </w:tc>
        <w:tc>
          <w:tcPr>
            <w:tcW w:w="1184"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523</w:t>
            </w:r>
          </w:p>
        </w:tc>
        <w:tc>
          <w:tcPr>
            <w:tcW w:w="849"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105</w:t>
            </w:r>
          </w:p>
        </w:tc>
      </w:tr>
      <w:tr w:rsidR="00342106" w:rsidRPr="00342106" w:rsidTr="00D57441">
        <w:trPr>
          <w:trHeight w:val="96"/>
        </w:trPr>
        <w:tc>
          <w:tcPr>
            <w:tcW w:w="5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Численность умерших</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559</w:t>
            </w:r>
          </w:p>
        </w:tc>
        <w:tc>
          <w:tcPr>
            <w:tcW w:w="973"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558</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555</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555</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554</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554</w:t>
            </w:r>
          </w:p>
        </w:tc>
        <w:tc>
          <w:tcPr>
            <w:tcW w:w="986"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553</w:t>
            </w:r>
          </w:p>
        </w:tc>
        <w:tc>
          <w:tcPr>
            <w:tcW w:w="1184"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553</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552</w:t>
            </w:r>
          </w:p>
        </w:tc>
        <w:tc>
          <w:tcPr>
            <w:tcW w:w="849" w:type="dxa"/>
            <w:tcBorders>
              <w:top w:val="single" w:sz="4" w:space="0" w:color="auto"/>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88</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w:t>
            </w:r>
          </w:p>
        </w:tc>
        <w:tc>
          <w:tcPr>
            <w:tcW w:w="229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Естественный прирост</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w:t>
            </w:r>
          </w:p>
        </w:tc>
        <w:tc>
          <w:tcPr>
            <w:tcW w:w="127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w:t>
            </w:r>
          </w:p>
        </w:tc>
        <w:tc>
          <w:tcPr>
            <w:tcW w:w="97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w:t>
            </w:r>
          </w:p>
        </w:tc>
        <w:tc>
          <w:tcPr>
            <w:tcW w:w="118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w:t>
            </w:r>
          </w:p>
        </w:tc>
        <w:tc>
          <w:tcPr>
            <w:tcW w:w="99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-29</w:t>
            </w:r>
          </w:p>
        </w:tc>
        <w:tc>
          <w:tcPr>
            <w:tcW w:w="849"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w:t>
            </w:r>
          </w:p>
        </w:tc>
        <w:tc>
          <w:tcPr>
            <w:tcW w:w="229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Миграционный прирост (отток)</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чел.</w:t>
            </w:r>
          </w:p>
        </w:tc>
        <w:tc>
          <w:tcPr>
            <w:tcW w:w="992"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-92</w:t>
            </w:r>
          </w:p>
        </w:tc>
        <w:tc>
          <w:tcPr>
            <w:tcW w:w="127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w:t>
            </w:r>
          </w:p>
        </w:tc>
        <w:tc>
          <w:tcPr>
            <w:tcW w:w="97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w:t>
            </w:r>
          </w:p>
        </w:tc>
        <w:tc>
          <w:tcPr>
            <w:tcW w:w="1184"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-88</w:t>
            </w:r>
          </w:p>
        </w:tc>
        <w:tc>
          <w:tcPr>
            <w:tcW w:w="993"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-88</w:t>
            </w:r>
          </w:p>
        </w:tc>
        <w:tc>
          <w:tcPr>
            <w:tcW w:w="849"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w:t>
            </w:r>
          </w:p>
        </w:tc>
        <w:tc>
          <w:tcPr>
            <w:tcW w:w="229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Величина прожиточного минимума в среднем на душу населения в месяц (4 кв.)</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руб.</w:t>
            </w:r>
          </w:p>
        </w:tc>
        <w:tc>
          <w:tcPr>
            <w:tcW w:w="992"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13 013</w:t>
            </w:r>
          </w:p>
        </w:tc>
        <w:tc>
          <w:tcPr>
            <w:tcW w:w="1276"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13 586</w:t>
            </w:r>
          </w:p>
        </w:tc>
        <w:tc>
          <w:tcPr>
            <w:tcW w:w="973"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14 075</w:t>
            </w:r>
          </w:p>
        </w:tc>
        <w:tc>
          <w:tcPr>
            <w:tcW w:w="986"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14 581</w:t>
            </w:r>
          </w:p>
        </w:tc>
        <w:tc>
          <w:tcPr>
            <w:tcW w:w="986"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15 077</w:t>
            </w:r>
          </w:p>
        </w:tc>
        <w:tc>
          <w:tcPr>
            <w:tcW w:w="986"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15 590</w:t>
            </w:r>
          </w:p>
        </w:tc>
        <w:tc>
          <w:tcPr>
            <w:tcW w:w="986"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16 120</w:t>
            </w:r>
          </w:p>
        </w:tc>
        <w:tc>
          <w:tcPr>
            <w:tcW w:w="986"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16 652</w:t>
            </w:r>
          </w:p>
        </w:tc>
        <w:tc>
          <w:tcPr>
            <w:tcW w:w="1184"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17 151</w:t>
            </w:r>
          </w:p>
        </w:tc>
        <w:tc>
          <w:tcPr>
            <w:tcW w:w="993" w:type="dxa"/>
            <w:tcBorders>
              <w:top w:val="nil"/>
              <w:left w:val="nil"/>
              <w:bottom w:val="single" w:sz="4" w:space="0" w:color="auto"/>
              <w:right w:val="single" w:sz="4" w:space="0" w:color="auto"/>
            </w:tcBorders>
            <w:shd w:val="clear" w:color="000000" w:fill="FFFFFF"/>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17 649</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196</w:t>
            </w:r>
          </w:p>
        </w:tc>
      </w:tr>
      <w:tr w:rsidR="00342106" w:rsidRPr="00342106" w:rsidTr="00D57441">
        <w:trPr>
          <w:trHeight w:val="765"/>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w:t>
            </w:r>
          </w:p>
        </w:tc>
        <w:tc>
          <w:tcPr>
            <w:tcW w:w="2295"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Среднемесячная заработная плата работников </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руб./</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мес.</w:t>
            </w:r>
          </w:p>
        </w:tc>
        <w:tc>
          <w:tcPr>
            <w:tcW w:w="992"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41,5</w:t>
            </w:r>
          </w:p>
        </w:tc>
        <w:tc>
          <w:tcPr>
            <w:tcW w:w="127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43,3</w:t>
            </w:r>
          </w:p>
        </w:tc>
        <w:tc>
          <w:tcPr>
            <w:tcW w:w="973"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44,9</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46,6</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48,1</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49,8</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51,5</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53,1</w:t>
            </w:r>
          </w:p>
        </w:tc>
        <w:tc>
          <w:tcPr>
            <w:tcW w:w="1184"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54,7</w:t>
            </w:r>
          </w:p>
        </w:tc>
        <w:tc>
          <w:tcPr>
            <w:tcW w:w="993"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56,3</w:t>
            </w:r>
          </w:p>
        </w:tc>
        <w:tc>
          <w:tcPr>
            <w:tcW w:w="849"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2,1 раза</w:t>
            </w:r>
          </w:p>
        </w:tc>
      </w:tr>
      <w:tr w:rsidR="00342106" w:rsidRPr="00342106" w:rsidTr="00D57441">
        <w:trPr>
          <w:trHeight w:val="134"/>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w:t>
            </w: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Площадь жилищного фонда на конец года,  в </w:t>
            </w:r>
            <w:r w:rsidRPr="00342106">
              <w:rPr>
                <w:rFonts w:ascii="Times New Roman" w:eastAsia="Times New Roman" w:hAnsi="Times New Roman" w:cs="Times New Roman"/>
                <w:color w:val="000000"/>
                <w:sz w:val="24"/>
                <w:szCs w:val="24"/>
                <w:lang w:eastAsia="ru-RU"/>
              </w:rPr>
              <w:lastRenderedPageBreak/>
              <w:t xml:space="preserve">т.ч. </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lastRenderedPageBreak/>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955,5</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957,8</w:t>
            </w:r>
          </w:p>
        </w:tc>
        <w:tc>
          <w:tcPr>
            <w:tcW w:w="97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960,1</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962,4</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964,7</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967,0</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969,3</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971,6</w:t>
            </w:r>
          </w:p>
        </w:tc>
        <w:tc>
          <w:tcPr>
            <w:tcW w:w="118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973,9</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976,2</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108</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многоквартирные жилые здания, в т.ч.:</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906,3</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905,1</w:t>
            </w:r>
          </w:p>
        </w:tc>
        <w:tc>
          <w:tcPr>
            <w:tcW w:w="97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903,8</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902,5</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901,3</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900,0</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898,7</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897,4</w:t>
            </w:r>
          </w:p>
        </w:tc>
        <w:tc>
          <w:tcPr>
            <w:tcW w:w="118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896,2</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894,9</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102</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ввод жилых домов</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97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118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1,6</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снос жилых домов</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w:t>
            </w:r>
          </w:p>
        </w:tc>
        <w:tc>
          <w:tcPr>
            <w:tcW w:w="97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iCs/>
                <w:sz w:val="24"/>
                <w:szCs w:val="24"/>
                <w:lang w:eastAsia="ru-RU"/>
              </w:rPr>
            </w:pPr>
            <w:r w:rsidRPr="00342106">
              <w:rPr>
                <w:rFonts w:ascii="Times New Roman" w:eastAsia="Times New Roman" w:hAnsi="Times New Roman" w:cs="Times New Roman"/>
                <w:iCs/>
                <w:sz w:val="24"/>
                <w:szCs w:val="24"/>
                <w:lang w:eastAsia="ru-RU"/>
              </w:rPr>
              <w:t>2,9</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iCs/>
                <w:sz w:val="24"/>
                <w:szCs w:val="24"/>
                <w:lang w:eastAsia="ru-RU"/>
              </w:rPr>
            </w:pPr>
            <w:r w:rsidRPr="00342106">
              <w:rPr>
                <w:rFonts w:ascii="Times New Roman" w:eastAsia="Times New Roman" w:hAnsi="Times New Roman" w:cs="Times New Roman"/>
                <w:iCs/>
                <w:sz w:val="24"/>
                <w:szCs w:val="24"/>
                <w:lang w:eastAsia="ru-RU"/>
              </w:rPr>
              <w:t>2,9</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iCs/>
                <w:sz w:val="24"/>
                <w:szCs w:val="24"/>
                <w:lang w:eastAsia="ru-RU"/>
              </w:rPr>
            </w:pPr>
            <w:r w:rsidRPr="00342106">
              <w:rPr>
                <w:rFonts w:ascii="Times New Roman" w:eastAsia="Times New Roman" w:hAnsi="Times New Roman" w:cs="Times New Roman"/>
                <w:iCs/>
                <w:sz w:val="24"/>
                <w:szCs w:val="24"/>
                <w:lang w:eastAsia="ru-RU"/>
              </w:rPr>
              <w:t>2,9</w:t>
            </w:r>
          </w:p>
        </w:tc>
        <w:tc>
          <w:tcPr>
            <w:tcW w:w="118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iCs/>
                <w:sz w:val="24"/>
                <w:szCs w:val="24"/>
                <w:lang w:eastAsia="ru-RU"/>
              </w:rPr>
            </w:pPr>
            <w:r w:rsidRPr="00342106">
              <w:rPr>
                <w:rFonts w:ascii="Times New Roman" w:eastAsia="Times New Roman" w:hAnsi="Times New Roman" w:cs="Times New Roman"/>
                <w:iCs/>
                <w:sz w:val="24"/>
                <w:szCs w:val="24"/>
                <w:lang w:eastAsia="ru-RU"/>
              </w:rPr>
              <w:t>2,9</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2,9</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223</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капитальный ремонт</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18,1</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18,1</w:t>
            </w:r>
          </w:p>
        </w:tc>
        <w:tc>
          <w:tcPr>
            <w:tcW w:w="97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18,1</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18,1</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17,9</w:t>
            </w:r>
          </w:p>
        </w:tc>
        <w:tc>
          <w:tcPr>
            <w:tcW w:w="118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17,9</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17,9</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 - частная застройка</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тыс. 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49,2</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52,7</w:t>
            </w:r>
          </w:p>
        </w:tc>
        <w:tc>
          <w:tcPr>
            <w:tcW w:w="97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56,3</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59,9</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63,4</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67,0</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70,6</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74,1</w:t>
            </w:r>
          </w:p>
        </w:tc>
        <w:tc>
          <w:tcPr>
            <w:tcW w:w="118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77,7</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81,3</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311</w:t>
            </w:r>
          </w:p>
        </w:tc>
      </w:tr>
      <w:tr w:rsidR="00342106" w:rsidRPr="00342106" w:rsidTr="00D57441">
        <w:trPr>
          <w:trHeight w:val="1305"/>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Общая площадь жилых помещений, приходящаяся в среднем на одного жителя, - всего (на конец года)</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кв. метров</w:t>
            </w:r>
          </w:p>
        </w:tc>
        <w:tc>
          <w:tcPr>
            <w:tcW w:w="992"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23,7</w:t>
            </w:r>
          </w:p>
        </w:tc>
        <w:tc>
          <w:tcPr>
            <w:tcW w:w="127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23,8</w:t>
            </w:r>
          </w:p>
        </w:tc>
        <w:tc>
          <w:tcPr>
            <w:tcW w:w="97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23,9</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24,1</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24,2</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24,4</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24,5</w:t>
            </w:r>
          </w:p>
        </w:tc>
        <w:tc>
          <w:tcPr>
            <w:tcW w:w="986"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24,7</w:t>
            </w:r>
          </w:p>
        </w:tc>
        <w:tc>
          <w:tcPr>
            <w:tcW w:w="118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24,8</w:t>
            </w:r>
          </w:p>
        </w:tc>
        <w:tc>
          <w:tcPr>
            <w:tcW w:w="993"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25,0</w:t>
            </w:r>
          </w:p>
        </w:tc>
        <w:tc>
          <w:tcPr>
            <w:tcW w:w="849"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110</w:t>
            </w:r>
          </w:p>
        </w:tc>
      </w:tr>
      <w:tr w:rsidR="00342106" w:rsidRPr="00342106" w:rsidTr="00D57441">
        <w:trPr>
          <w:trHeight w:val="735"/>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w:t>
            </w: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Объем отгруженных товаров собственного производства</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млн. руб.</w:t>
            </w:r>
          </w:p>
        </w:tc>
        <w:tc>
          <w:tcPr>
            <w:tcW w:w="992"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133838,9</w:t>
            </w:r>
          </w:p>
        </w:tc>
        <w:tc>
          <w:tcPr>
            <w:tcW w:w="127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134849,8</w:t>
            </w:r>
          </w:p>
        </w:tc>
        <w:tc>
          <w:tcPr>
            <w:tcW w:w="97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134173,0</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135420,2</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135420,2</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135016,8</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136305,8</w:t>
            </w:r>
          </w:p>
        </w:tc>
        <w:tc>
          <w:tcPr>
            <w:tcW w:w="986"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135738,8</w:t>
            </w:r>
          </w:p>
        </w:tc>
        <w:tc>
          <w:tcPr>
            <w:tcW w:w="1184"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137257,4</w:t>
            </w:r>
          </w:p>
        </w:tc>
        <w:tc>
          <w:tcPr>
            <w:tcW w:w="993" w:type="dxa"/>
            <w:tcBorders>
              <w:top w:val="nil"/>
              <w:left w:val="nil"/>
              <w:bottom w:val="single" w:sz="4" w:space="0" w:color="auto"/>
              <w:right w:val="single" w:sz="4" w:space="0" w:color="auto"/>
            </w:tcBorders>
            <w:shd w:val="clear" w:color="000000" w:fill="FFFFFF"/>
            <w:noWrap/>
            <w:vAlign w:val="center"/>
          </w:tcPr>
          <w:p w:rsidR="00342106" w:rsidRPr="00342106" w:rsidRDefault="00342106" w:rsidP="00342106">
            <w:pPr>
              <w:spacing w:after="0" w:line="240" w:lineRule="auto"/>
              <w:jc w:val="center"/>
              <w:rPr>
                <w:rFonts w:ascii="Times New Roman" w:eastAsia="Times New Roman" w:hAnsi="Times New Roman" w:cs="Times New Roman"/>
                <w:bCs/>
                <w:sz w:val="20"/>
                <w:szCs w:val="20"/>
                <w:lang w:eastAsia="ru-RU"/>
              </w:rPr>
            </w:pPr>
            <w:r w:rsidRPr="00342106">
              <w:rPr>
                <w:rFonts w:ascii="Times New Roman" w:eastAsia="Times New Roman" w:hAnsi="Times New Roman" w:cs="Times New Roman"/>
                <w:bCs/>
                <w:sz w:val="20"/>
                <w:szCs w:val="20"/>
                <w:lang w:eastAsia="ru-RU"/>
              </w:rPr>
              <w:t>138251,7</w:t>
            </w:r>
          </w:p>
        </w:tc>
        <w:tc>
          <w:tcPr>
            <w:tcW w:w="849"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rPr>
                <w:rFonts w:ascii="Times New Roman" w:eastAsia="Times New Roman" w:hAnsi="Times New Roman" w:cs="Times New Roman"/>
                <w:sz w:val="20"/>
                <w:szCs w:val="20"/>
                <w:lang w:eastAsia="ru-RU"/>
              </w:rPr>
            </w:pPr>
            <w:r w:rsidRPr="00342106">
              <w:rPr>
                <w:rFonts w:ascii="Times New Roman" w:eastAsia="Times New Roman" w:hAnsi="Times New Roman" w:cs="Times New Roman"/>
                <w:sz w:val="20"/>
                <w:szCs w:val="20"/>
                <w:lang w:eastAsia="ru-RU"/>
              </w:rPr>
              <w:t>в 44,7 раза</w:t>
            </w:r>
          </w:p>
        </w:tc>
      </w:tr>
      <w:tr w:rsidR="00342106" w:rsidRPr="00342106" w:rsidTr="00D57441">
        <w:trPr>
          <w:trHeight w:val="96"/>
        </w:trPr>
        <w:tc>
          <w:tcPr>
            <w:tcW w:w="541" w:type="dxa"/>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w:t>
            </w:r>
          </w:p>
        </w:tc>
        <w:tc>
          <w:tcPr>
            <w:tcW w:w="2295" w:type="dxa"/>
            <w:tcBorders>
              <w:top w:val="nil"/>
              <w:left w:val="nil"/>
              <w:bottom w:val="single" w:sz="4" w:space="0" w:color="auto"/>
              <w:right w:val="single" w:sz="4" w:space="0" w:color="auto"/>
            </w:tcBorders>
            <w:shd w:val="clear" w:color="000000" w:fill="FFFFFF"/>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Развитие промышленности (Индекс промышленного производства (в сопоставимых ценах))</w:t>
            </w:r>
          </w:p>
        </w:tc>
        <w:tc>
          <w:tcPr>
            <w:tcW w:w="1134" w:type="dxa"/>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к предыдущему году</w:t>
            </w:r>
          </w:p>
        </w:tc>
        <w:tc>
          <w:tcPr>
            <w:tcW w:w="992"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92,7</w:t>
            </w:r>
          </w:p>
        </w:tc>
        <w:tc>
          <w:tcPr>
            <w:tcW w:w="127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100</w:t>
            </w:r>
          </w:p>
        </w:tc>
        <w:tc>
          <w:tcPr>
            <w:tcW w:w="97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98,8</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101</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96</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100,1</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95</w:t>
            </w:r>
          </w:p>
        </w:tc>
        <w:tc>
          <w:tcPr>
            <w:tcW w:w="986"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100</w:t>
            </w:r>
          </w:p>
        </w:tc>
        <w:tc>
          <w:tcPr>
            <w:tcW w:w="1184"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96</w:t>
            </w:r>
          </w:p>
        </w:tc>
        <w:tc>
          <w:tcPr>
            <w:tcW w:w="993"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99</w:t>
            </w:r>
          </w:p>
        </w:tc>
        <w:tc>
          <w:tcPr>
            <w:tcW w:w="849" w:type="dxa"/>
            <w:tcBorders>
              <w:top w:val="nil"/>
              <w:left w:val="nil"/>
              <w:bottom w:val="single" w:sz="4" w:space="0" w:color="auto"/>
              <w:right w:val="single" w:sz="4" w:space="0" w:color="auto"/>
            </w:tcBorders>
            <w:shd w:val="clear" w:color="000000" w:fill="FFFFFF"/>
            <w:vAlign w:val="center"/>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w:t>
            </w:r>
          </w:p>
        </w:tc>
      </w:tr>
    </w:tbl>
    <w:p w:rsidR="00342106" w:rsidRPr="00342106" w:rsidRDefault="00342106" w:rsidP="00342106">
      <w:pPr>
        <w:spacing w:after="0" w:line="240" w:lineRule="auto"/>
        <w:rPr>
          <w:rFonts w:ascii="Times New Roman" w:eastAsia="Times New Roman" w:hAnsi="Times New Roman" w:cs="Times New Roman"/>
          <w:sz w:val="24"/>
          <w:szCs w:val="24"/>
          <w:highlight w:val="yellow"/>
          <w:lang w:eastAsia="ru-RU"/>
        </w:rPr>
        <w:sectPr w:rsidR="00342106" w:rsidRPr="00342106" w:rsidSect="002B4B29">
          <w:footerReference w:type="even" r:id="rId22"/>
          <w:footerReference w:type="default" r:id="rId23"/>
          <w:pgSz w:w="16840" w:h="11907" w:orient="landscape" w:code="9"/>
          <w:pgMar w:top="1134" w:right="1134" w:bottom="567" w:left="1134" w:header="340" w:footer="227" w:gutter="0"/>
          <w:cols w:space="720"/>
          <w:docGrid w:linePitch="326"/>
        </w:sect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45" w:name="_Toc312316149"/>
      <w:r w:rsidRPr="00342106">
        <w:rPr>
          <w:rFonts w:ascii="Times New Roman" w:eastAsia="Times New Roman" w:hAnsi="Times New Roman" w:cs="Times New Roman"/>
          <w:sz w:val="24"/>
          <w:szCs w:val="24"/>
          <w:lang w:eastAsia="ru-RU"/>
        </w:rPr>
        <w:lastRenderedPageBreak/>
        <w:t>2.2.  Прогноз спроса на коммунальные ресурсы</w:t>
      </w:r>
      <w:bookmarkEnd w:id="45"/>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spacing w:val="-6"/>
          <w:sz w:val="24"/>
          <w:szCs w:val="24"/>
          <w:lang w:eastAsia="ru-RU"/>
        </w:rPr>
        <w:t>Прогноз спроса по каждому из коммунальных ресурсов по Корсаковскому городскому округу произведен на основании следующих показателей (таблица 12)</w:t>
      </w:r>
      <w:r w:rsidRPr="00342106">
        <w:rPr>
          <w:rFonts w:ascii="Times New Roman" w:eastAsia="Times New Roman" w:hAnsi="Times New Roman" w:cs="Times New Roman"/>
          <w:kern w:val="28"/>
          <w:sz w:val="24"/>
          <w:szCs w:val="24"/>
          <w:lang w:eastAsia="ru-RU"/>
        </w:rPr>
        <w:t>:</w:t>
      </w:r>
    </w:p>
    <w:p w:rsidR="00342106" w:rsidRPr="00342106" w:rsidRDefault="00342106" w:rsidP="00342106">
      <w:pPr>
        <w:widowControl w:val="0"/>
        <w:numPr>
          <w:ilvl w:val="0"/>
          <w:numId w:val="9"/>
        </w:num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прогнозной численности постоянного населения в 2015 году – 40,6 тыс. чел., в 2025 году – 39,0 тыс. чел.;</w:t>
      </w:r>
    </w:p>
    <w:p w:rsidR="00342106" w:rsidRPr="00342106" w:rsidRDefault="00342106" w:rsidP="00342106">
      <w:pPr>
        <w:widowControl w:val="0"/>
        <w:numPr>
          <w:ilvl w:val="0"/>
          <w:numId w:val="9"/>
        </w:num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установленных нормативов потребления коммунальных услуг;</w:t>
      </w:r>
    </w:p>
    <w:p w:rsidR="00342106" w:rsidRPr="00342106" w:rsidRDefault="00342106" w:rsidP="00342106">
      <w:pPr>
        <w:widowControl w:val="0"/>
        <w:numPr>
          <w:ilvl w:val="0"/>
          <w:numId w:val="9"/>
        </w:num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 xml:space="preserve">технико-экономических показателей реализации документов территориального     планирования </w:t>
      </w:r>
      <w:r w:rsidRPr="00342106">
        <w:rPr>
          <w:rFonts w:ascii="Times New Roman" w:eastAsia="Times New Roman" w:hAnsi="Times New Roman" w:cs="Times New Roman"/>
          <w:sz w:val="24"/>
          <w:szCs w:val="24"/>
          <w:lang w:eastAsia="ru-RU"/>
        </w:rPr>
        <w:t>Корсаковского городского округа</w:t>
      </w:r>
      <w:r w:rsidRPr="00342106">
        <w:rPr>
          <w:rFonts w:ascii="Times New Roman" w:eastAsia="Times New Roman" w:hAnsi="Times New Roman" w:cs="Times New Roman"/>
          <w:kern w:val="28"/>
          <w:sz w:val="24"/>
          <w:szCs w:val="24"/>
          <w:lang w:eastAsia="ru-RU"/>
        </w:rPr>
        <w:t>.</w:t>
      </w:r>
    </w:p>
    <w:p w:rsidR="00342106" w:rsidRPr="00342106" w:rsidRDefault="00342106" w:rsidP="00342106">
      <w:pPr>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 xml:space="preserve">При этом учтена реализация </w:t>
      </w:r>
      <w:r w:rsidRPr="00342106">
        <w:rPr>
          <w:rFonts w:ascii="Times New Roman" w:eastAsia="Times New Roman" w:hAnsi="Times New Roman" w:cs="Times New Roman"/>
          <w:sz w:val="24"/>
          <w:szCs w:val="24"/>
          <w:lang w:eastAsia="ru-RU"/>
        </w:rPr>
        <w:t xml:space="preserve">муниципальной целевой подпрограммы «Энергосбережение и повышение энергетической эффективности на территории муниципального образования «Корсаковский городской округ» на  2010-2015 годы», утвержденной постановлением мэра  Корсаковского городского округа от 20.08.2010№ 842, </w:t>
      </w:r>
      <w:r w:rsidRPr="00342106">
        <w:rPr>
          <w:rFonts w:ascii="Times New Roman" w:eastAsia="Times New Roman" w:hAnsi="Times New Roman" w:cs="Times New Roman"/>
          <w:kern w:val="28"/>
          <w:sz w:val="24"/>
          <w:szCs w:val="24"/>
          <w:lang w:eastAsia="ru-RU"/>
        </w:rPr>
        <w:t xml:space="preserve">предусматривающей снижение        удельного расхода потребления коммунальных ресурсов.    </w:t>
      </w:r>
    </w:p>
    <w:p w:rsidR="00342106" w:rsidRPr="00342106" w:rsidRDefault="00342106" w:rsidP="00342106">
      <w:pPr>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Прогноз осуществлен в показателях годового расхода коммунальных ресурсов и          показателях присоединенной нагрузки.</w:t>
      </w:r>
    </w:p>
    <w:p w:rsidR="00342106" w:rsidRPr="00342106" w:rsidRDefault="00342106" w:rsidP="00342106">
      <w:pPr>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 xml:space="preserve">Прогноз потребности разработан с учетом строительства новых объектов с                    современными стандартами эффективности и сноса старых объектов. </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2.2.1. Электроснабжение</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Объем полезного отпуска электрической энергии потребителям Корсаковского              городского округа в 2025 году  составит  161,7  млн. кВт·ч, темп роста 2025/2010 годы – 131 процентов. Рост объемов потребления обусловлен увеличением потребления электрической энергии прочими потребителями на 96 процентов при этом планируется сокращение               потребления электрической энергии ресурсоснабжающими организациями на 6 процентов что обусловлено установкой приборов учета и реализацией целевых программ, направленных на энергосбережение и повышение энергетической эффективности.</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4"/>
          <w:szCs w:val="24"/>
          <w:lang w:eastAsia="ru-RU"/>
        </w:rPr>
      </w:pPr>
    </w:p>
    <w:p w:rsidR="00342106" w:rsidRPr="00342106" w:rsidRDefault="00342106" w:rsidP="00342106">
      <w:pPr>
        <w:widowControl w:val="0"/>
        <w:autoSpaceDE w:val="0"/>
        <w:autoSpaceDN w:val="0"/>
        <w:adjustRightInd w:val="0"/>
        <w:spacing w:after="0" w:line="240" w:lineRule="auto"/>
        <w:ind w:firstLine="709"/>
        <w:jc w:val="center"/>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2.2.2. Теплоснабжение</w:t>
      </w:r>
    </w:p>
    <w:p w:rsidR="00342106" w:rsidRPr="00342106" w:rsidRDefault="00342106" w:rsidP="00342106">
      <w:pPr>
        <w:widowControl w:val="0"/>
        <w:autoSpaceDE w:val="0"/>
        <w:autoSpaceDN w:val="0"/>
        <w:adjustRightInd w:val="0"/>
        <w:spacing w:after="0" w:line="240" w:lineRule="auto"/>
        <w:ind w:firstLine="709"/>
        <w:jc w:val="center"/>
        <w:rPr>
          <w:rFonts w:ascii="Times New Roman" w:eastAsia="Times New Roman" w:hAnsi="Times New Roman" w:cs="Times New Roman"/>
          <w:kern w:val="28"/>
          <w:sz w:val="24"/>
          <w:szCs w:val="24"/>
          <w:lang w:eastAsia="ru-RU"/>
        </w:rPr>
      </w:pP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kern w:val="28"/>
          <w:sz w:val="24"/>
          <w:szCs w:val="24"/>
          <w:lang w:eastAsia="ru-RU"/>
        </w:rPr>
        <w:t xml:space="preserve">Объем полезного отпуска тепловой энергии потребителям Корсаковского городского округа к 2025 году увеличится на 17 процентов  и составит 329 тыс. Гкал. Основной причиной роста потребления услуг теплоснабжения является увеличение объемов жилищного фонда (МКД) к 2025 году до </w:t>
      </w:r>
      <w:r w:rsidRPr="00342106">
        <w:rPr>
          <w:rFonts w:ascii="Times New Roman" w:eastAsia="Times New Roman" w:hAnsi="Times New Roman" w:cs="Times New Roman"/>
          <w:sz w:val="24"/>
          <w:szCs w:val="24"/>
          <w:lang w:eastAsia="ru-RU"/>
        </w:rPr>
        <w:t>894,9 тыс. кв. метров и повышение качества услуги.</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kern w:val="28"/>
          <w:sz w:val="24"/>
          <w:szCs w:val="24"/>
          <w:highlight w:val="yellow"/>
          <w:lang w:eastAsia="ru-RU"/>
        </w:rPr>
      </w:pPr>
    </w:p>
    <w:p w:rsidR="00342106" w:rsidRPr="00342106" w:rsidRDefault="00342106" w:rsidP="00342106">
      <w:pPr>
        <w:widowControl w:val="0"/>
        <w:autoSpaceDE w:val="0"/>
        <w:autoSpaceDN w:val="0"/>
        <w:adjustRightInd w:val="0"/>
        <w:spacing w:after="0" w:line="240" w:lineRule="auto"/>
        <w:ind w:firstLine="709"/>
        <w:jc w:val="center"/>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2.2.3. Газоснабжение</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b/>
          <w:kern w:val="28"/>
          <w:sz w:val="24"/>
          <w:szCs w:val="24"/>
          <w:lang w:eastAsia="ru-RU"/>
        </w:rPr>
      </w:pPr>
    </w:p>
    <w:p w:rsidR="00342106" w:rsidRPr="00342106" w:rsidRDefault="00342106" w:rsidP="00342106">
      <w:pPr>
        <w:spacing w:after="0" w:line="240" w:lineRule="auto"/>
        <w:ind w:firstLine="680"/>
        <w:jc w:val="both"/>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 xml:space="preserve">В рамках реализации областной целевой подпрограммы </w:t>
      </w:r>
      <w:r w:rsidRPr="00342106">
        <w:rPr>
          <w:rFonts w:ascii="Times New Roman" w:eastAsia="Times New Roman" w:hAnsi="Times New Roman" w:cs="Times New Roman"/>
          <w:sz w:val="24"/>
          <w:szCs w:val="24"/>
          <w:lang w:eastAsia="ru-RU"/>
        </w:rPr>
        <w:t xml:space="preserve">«Газификация Сахалинской     области до 2010 года и на перспективу до 2020 года», утвержденной постановлением              администрации Сахалинской области от 15 сентября 2009 года № 370-па, </w:t>
      </w:r>
      <w:r w:rsidRPr="00342106">
        <w:rPr>
          <w:rFonts w:ascii="Times New Roman" w:eastAsia="Times New Roman" w:hAnsi="Times New Roman" w:cs="Times New Roman"/>
          <w:kern w:val="28"/>
          <w:sz w:val="24"/>
          <w:szCs w:val="24"/>
          <w:lang w:eastAsia="ru-RU"/>
        </w:rPr>
        <w:t>планируемыми        потребителями услуг газоснабжения в Корсаковском городском округе являются отопительные котельные, промышленные и прочие потребители, ресурсоснабжающие организации и         население.</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kern w:val="28"/>
          <w:sz w:val="24"/>
          <w:szCs w:val="24"/>
          <w:lang w:eastAsia="ru-RU"/>
        </w:rPr>
        <w:t>Общий объем потребления газа потребителями к 2025 году  возрастет до 145,49 млн. куб метров.</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342106" w:rsidRPr="00342106" w:rsidRDefault="00342106" w:rsidP="00342106">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2.2.4. Водоснабжение</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Объем реализации воды потребителям Корсаковского городского округа к 2025 году увеличится в 2,5 раза и составит 4 168,6 тыс. куб метров. </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Население является основным потребителем воды и оказывает наибольшее влияние на </w:t>
      </w:r>
      <w:r w:rsidRPr="00342106">
        <w:rPr>
          <w:rFonts w:ascii="Times New Roman" w:eastAsia="Times New Roman" w:hAnsi="Times New Roman" w:cs="Times New Roman"/>
          <w:sz w:val="24"/>
          <w:szCs w:val="24"/>
          <w:lang w:eastAsia="ru-RU"/>
        </w:rPr>
        <w:lastRenderedPageBreak/>
        <w:t>общий объем реализации. К 2025 году объем реализации воды населению увеличится в 2,6 раза. Изменение объемов водоснабжения населения обусловлено переходом с сеансового режима   водоснабжения к круглосуточной подаче воды. При этом планируется сокращение потребления воды бюджетофинансируемыми организациями на 20 процентов, что обусловлено установкой приборов учета и реализацией муниципальной целевой подпрограммы «Энергосбережение и повышение энергоэффективности  на территории муниципального образования «Корсаковский городской округ» на 2010-2015 годы»</w:t>
      </w:r>
      <w:r w:rsidRPr="00342106">
        <w:rPr>
          <w:rFonts w:ascii="Times New Roman" w:eastAsia="Times New Roman" w:hAnsi="Times New Roman" w:cs="Times New Roman"/>
          <w:color w:val="000000"/>
          <w:spacing w:val="-6"/>
          <w:sz w:val="24"/>
          <w:szCs w:val="24"/>
          <w:lang w:eastAsia="ru-RU"/>
        </w:rPr>
        <w:t xml:space="preserve">, </w:t>
      </w:r>
      <w:r w:rsidRPr="00342106">
        <w:rPr>
          <w:rFonts w:ascii="Times New Roman" w:eastAsia="Times New Roman" w:hAnsi="Times New Roman" w:cs="Times New Roman"/>
          <w:sz w:val="24"/>
          <w:szCs w:val="24"/>
          <w:lang w:eastAsia="ru-RU"/>
        </w:rPr>
        <w:t xml:space="preserve">предусматривающей снижение потребления                коммунальных ресурсов.    </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widowControl w:val="0"/>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2.2.5. Водоотведение и очистка сточных вод</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2025 году объем пропущенных сточных вод, принятых от потребителей Корсаковского городского округа, составит 3 347 тыс. куб. метров, что в 3 раза выше уровня 2010 года.        Основной причиной увеличения объема пропущенных вод является увеличение                        водопотребления населением г. Корсакова, вследствие перехода на круглосуточное                  водоснабжение. Удельный вес населения в общем объеме принятых сточных вод увеличится на 3,7 процентов  и в 2025 году составит 85,6 процентов (2010 год – 81,9 процентов).</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Times New Roman" w:hAnsi="Times New Roman" w:cs="Times New Roman"/>
          <w:b/>
          <w:kern w:val="28"/>
          <w:sz w:val="24"/>
          <w:szCs w:val="24"/>
          <w:lang w:eastAsia="ru-RU"/>
        </w:rPr>
      </w:pPr>
    </w:p>
    <w:p w:rsidR="00342106" w:rsidRPr="00342106" w:rsidRDefault="00342106" w:rsidP="00342106">
      <w:pPr>
        <w:widowControl w:val="0"/>
        <w:autoSpaceDE w:val="0"/>
        <w:autoSpaceDN w:val="0"/>
        <w:adjustRightInd w:val="0"/>
        <w:spacing w:after="0" w:line="240" w:lineRule="auto"/>
        <w:ind w:firstLine="709"/>
        <w:jc w:val="center"/>
        <w:rPr>
          <w:rFonts w:ascii="Times New Roman" w:eastAsia="Times New Roman" w:hAnsi="Times New Roman" w:cs="Times New Roman"/>
          <w:kern w:val="28"/>
          <w:sz w:val="24"/>
          <w:szCs w:val="24"/>
          <w:lang w:eastAsia="ru-RU"/>
        </w:rPr>
      </w:pPr>
      <w:r w:rsidRPr="00342106">
        <w:rPr>
          <w:rFonts w:ascii="Times New Roman" w:eastAsia="Times New Roman" w:hAnsi="Times New Roman" w:cs="Times New Roman"/>
          <w:kern w:val="28"/>
          <w:sz w:val="24"/>
          <w:szCs w:val="24"/>
          <w:lang w:eastAsia="ru-RU"/>
        </w:rPr>
        <w:t>2.2.6. Утилизация (захоронение) ТБО</w:t>
      </w:r>
    </w:p>
    <w:p w:rsidR="00342106" w:rsidRPr="00342106" w:rsidRDefault="00342106" w:rsidP="00342106">
      <w:pPr>
        <w:widowControl w:val="0"/>
        <w:autoSpaceDE w:val="0"/>
        <w:autoSpaceDN w:val="0"/>
        <w:adjustRightInd w:val="0"/>
        <w:spacing w:after="0" w:line="240" w:lineRule="auto"/>
        <w:ind w:firstLine="709"/>
        <w:jc w:val="center"/>
        <w:rPr>
          <w:rFonts w:ascii="Times New Roman" w:eastAsia="Times New Roman" w:hAnsi="Times New Roman" w:cs="Times New Roman"/>
          <w:kern w:val="28"/>
          <w:sz w:val="24"/>
          <w:szCs w:val="24"/>
          <w:lang w:eastAsia="ru-RU"/>
        </w:rPr>
      </w:pPr>
    </w:p>
    <w:p w:rsidR="00342106" w:rsidRPr="00342106" w:rsidRDefault="00342106" w:rsidP="00342106">
      <w:pPr>
        <w:tabs>
          <w:tab w:val="left" w:pos="7230"/>
        </w:tabs>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ежегодного объема образования твердых бытовых и крупногабаритных отходов на территории городского округа составлен по срокам реализации Подпрограммы:</w:t>
      </w:r>
    </w:p>
    <w:p w:rsidR="00342106" w:rsidRPr="00342106" w:rsidRDefault="00342106" w:rsidP="00342106">
      <w:pPr>
        <w:numPr>
          <w:ilvl w:val="0"/>
          <w:numId w:val="15"/>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I этап (к 2015 году) – 96,2 тыс. куб. метров;</w:t>
      </w:r>
    </w:p>
    <w:p w:rsidR="00342106" w:rsidRPr="00342106" w:rsidRDefault="00342106" w:rsidP="00342106">
      <w:pPr>
        <w:numPr>
          <w:ilvl w:val="0"/>
          <w:numId w:val="15"/>
        </w:numPr>
        <w:tabs>
          <w:tab w:val="left" w:pos="993"/>
        </w:tabs>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II этап (к 2020 году) – 94,2 тыс. куб. метров.</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 этом в течение 2012-2025 годов запланировано сокращение объемов образования ТБО (снижение на 5 процентов), что обусловлено снижением численности населения            Корсаковского городского округа (снижение на 6 процентов).</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 услуги по утилизации ТБО определен исходя из нормы накопления бытовых отходов для населения в размере 300 кг/чел. в год в соответствии со СНиП 2.07.01-89 и 100 процентов охвата населения услугой по утилизации к 2025 г.</w:t>
      </w:r>
    </w:p>
    <w:p w:rsidR="00342106" w:rsidRPr="00342106" w:rsidRDefault="00342106" w:rsidP="003421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Детальный прогноз и обоснование показателей годового расхода коммунальных               ресурсов и показателей присоединенной нагрузки по видам коммунальных услуг приведен в разделе 2 «Перспективные показатели спроса на коммунальные ресурсы» Обосновывающих материалов. </w:t>
      </w:r>
    </w:p>
    <w:p w:rsidR="00342106" w:rsidRPr="00342106" w:rsidRDefault="00342106" w:rsidP="00342106">
      <w:pPr>
        <w:widowControl w:val="0"/>
        <w:autoSpaceDE w:val="0"/>
        <w:autoSpaceDN w:val="0"/>
        <w:adjustRightInd w:val="0"/>
        <w:spacing w:after="0" w:line="240" w:lineRule="auto"/>
        <w:ind w:left="1080"/>
        <w:jc w:val="both"/>
        <w:rPr>
          <w:rFonts w:ascii="Times New Roman" w:eastAsia="Times New Roman" w:hAnsi="Times New Roman" w:cs="Times New Roman"/>
          <w:kern w:val="28"/>
          <w:sz w:val="24"/>
          <w:szCs w:val="24"/>
          <w:highlight w:val="cyan"/>
          <w:lang w:eastAsia="ru-RU"/>
        </w:rPr>
      </w:pPr>
    </w:p>
    <w:p w:rsidR="00342106" w:rsidRPr="00342106" w:rsidRDefault="00342106" w:rsidP="00342106">
      <w:pPr>
        <w:spacing w:after="120" w:line="240" w:lineRule="auto"/>
        <w:jc w:val="right"/>
        <w:rPr>
          <w:rFonts w:ascii="Times New Roman" w:eastAsia="Times New Roman" w:hAnsi="Times New Roman" w:cs="Times New Roman"/>
          <w:b/>
          <w:sz w:val="24"/>
          <w:szCs w:val="24"/>
          <w:lang w:eastAsia="ru-RU"/>
        </w:rPr>
      </w:pPr>
    </w:p>
    <w:p w:rsidR="00342106" w:rsidRPr="00342106" w:rsidRDefault="00342106" w:rsidP="00342106">
      <w:pPr>
        <w:spacing w:after="120" w:line="240" w:lineRule="auto"/>
        <w:jc w:val="right"/>
        <w:rPr>
          <w:rFonts w:ascii="Times New Roman" w:eastAsia="Times New Roman" w:hAnsi="Times New Roman" w:cs="Times New Roman"/>
          <w:b/>
          <w:sz w:val="24"/>
          <w:szCs w:val="24"/>
          <w:lang w:eastAsia="ru-RU"/>
        </w:rPr>
        <w:sectPr w:rsidR="00342106" w:rsidRPr="00342106" w:rsidSect="002B4B29">
          <w:pgSz w:w="11907" w:h="16840" w:code="9"/>
          <w:pgMar w:top="851" w:right="567" w:bottom="1418" w:left="1418" w:header="283" w:footer="227" w:gutter="0"/>
          <w:cols w:space="720"/>
          <w:docGrid w:linePitch="326"/>
        </w:sectPr>
      </w:pPr>
    </w:p>
    <w:p w:rsidR="00342106" w:rsidRPr="00342106" w:rsidRDefault="00342106" w:rsidP="00342106">
      <w:pPr>
        <w:spacing w:after="12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12</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kern w:val="28"/>
          <w:sz w:val="24"/>
          <w:szCs w:val="24"/>
          <w:lang w:eastAsia="ru-RU"/>
        </w:rPr>
        <w:t>Прогноз спроса по каждому из коммунальных ресурсов по Корсаковскому городскому округу до 2025 года</w:t>
      </w:r>
    </w:p>
    <w:tbl>
      <w:tblPr>
        <w:tblW w:w="514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1368"/>
        <w:gridCol w:w="61"/>
        <w:gridCol w:w="1129"/>
        <w:gridCol w:w="21"/>
        <w:gridCol w:w="1034"/>
        <w:gridCol w:w="1037"/>
        <w:gridCol w:w="43"/>
        <w:gridCol w:w="992"/>
        <w:gridCol w:w="992"/>
        <w:gridCol w:w="40"/>
        <w:gridCol w:w="1031"/>
        <w:gridCol w:w="64"/>
        <w:gridCol w:w="1095"/>
        <w:gridCol w:w="37"/>
        <w:gridCol w:w="1138"/>
        <w:gridCol w:w="49"/>
        <w:gridCol w:w="1408"/>
      </w:tblGrid>
      <w:tr w:rsidR="00342106" w:rsidRPr="00342106" w:rsidTr="00D57441">
        <w:trPr>
          <w:tblHeader/>
        </w:trPr>
        <w:tc>
          <w:tcPr>
            <w:tcW w:w="1207"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Показатель</w:t>
            </w:r>
          </w:p>
        </w:tc>
        <w:tc>
          <w:tcPr>
            <w:tcW w:w="450"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Единица измерения</w:t>
            </w:r>
          </w:p>
        </w:tc>
        <w:tc>
          <w:tcPr>
            <w:tcW w:w="1079" w:type="pct"/>
            <w:gridSpan w:val="5"/>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Отчетный период</w:t>
            </w:r>
          </w:p>
        </w:tc>
        <w:tc>
          <w:tcPr>
            <w:tcW w:w="1801" w:type="pct"/>
            <w:gridSpan w:val="10"/>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этап</w:t>
            </w:r>
          </w:p>
        </w:tc>
        <w:tc>
          <w:tcPr>
            <w:tcW w:w="464" w:type="pct"/>
            <w:vMerge w:val="restar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Темп роста/ снижения 2015/2010, %</w:t>
            </w:r>
          </w:p>
        </w:tc>
      </w:tr>
      <w:tr w:rsidR="00342106" w:rsidRPr="00342106" w:rsidTr="00D57441">
        <w:trPr>
          <w:tblHeader/>
        </w:trPr>
        <w:tc>
          <w:tcPr>
            <w:tcW w:w="1207" w:type="pct"/>
            <w:vMerge/>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p>
        </w:tc>
        <w:tc>
          <w:tcPr>
            <w:tcW w:w="450" w:type="pct"/>
            <w:vMerge/>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2008 год</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2009 год</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2010 год</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2011 год</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2012 год</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2013 год</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2014 год</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2015 год</w:t>
            </w:r>
          </w:p>
        </w:tc>
        <w:tc>
          <w:tcPr>
            <w:tcW w:w="464" w:type="pct"/>
            <w:vMerge/>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p>
        </w:tc>
      </w:tr>
      <w:tr w:rsidR="00342106" w:rsidRPr="00342106" w:rsidTr="00D57441">
        <w:tc>
          <w:tcPr>
            <w:tcW w:w="5000" w:type="pct"/>
            <w:gridSpan w:val="18"/>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Электроснабжение</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электрической энергии, всего                                                                      </w:t>
            </w:r>
            <w:r w:rsidRPr="00342106">
              <w:rPr>
                <w:rFonts w:ascii="Times New Roman" w:eastAsia="Times New Roman" w:hAnsi="Times New Roman" w:cs="Times New Roman"/>
                <w:color w:val="000000"/>
                <w:lang w:eastAsia="ru-RU"/>
              </w:rPr>
              <w:t xml:space="preserve">              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млн. кВт∙ч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118,00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120,94</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123,83</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128,20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129,09</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129,15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130,88</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132,09</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107</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51,77</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41,53</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54,24</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56,39</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54,34</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51,93</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50,15</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48,12</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89</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бюджетные организации</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20,66</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16,47</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15,80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18,96</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18,39</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17,70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17,23</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16,68</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106</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45,52</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61,90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53,00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52,54</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55,55</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58,72</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62,70</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66,49</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125</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ресурсоснабжающие организации (собственные нужды)</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0,05</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1,04</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0,79</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0,81</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0,81</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0,80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0,80</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0,80</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102</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Присоединенная нагрузка всего</w:t>
            </w:r>
            <w:r w:rsidRPr="00342106">
              <w:rPr>
                <w:rFonts w:ascii="Times New Roman" w:eastAsia="Times New Roman" w:hAnsi="Times New Roman" w:cs="Times New Roman"/>
                <w:color w:val="000000"/>
                <w:lang w:eastAsia="ru-RU"/>
              </w:rPr>
              <w:t>,                          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75,25</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77,13</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78,98</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81,76</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82,33</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82,36</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83,47</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84,24</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107</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многоквартирные жилые здания</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30,85</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26,21</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31,15</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29,69</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29,64</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27,29</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34,12</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29,32</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94</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 xml:space="preserve">прочие жилые здания </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21,46</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20,57</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24,14</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20,68</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26,76</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25,18</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26,48</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31,94</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132</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объекты бюджетофинансируемых организаций</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7,27</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7,34</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6,37</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6,88</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8,39</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9,31</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7,54</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8,65</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136</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общественно-деловые  и промышленные объекты</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15,67</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23,00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17,32</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24,51</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17,53</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20,59</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15,33</w:t>
            </w:r>
          </w:p>
        </w:tc>
        <w:tc>
          <w:tcPr>
            <w:tcW w:w="401"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14,33</w:t>
            </w:r>
          </w:p>
        </w:tc>
        <w:tc>
          <w:tcPr>
            <w:tcW w:w="46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83</w:t>
            </w:r>
          </w:p>
        </w:tc>
      </w:tr>
      <w:tr w:rsidR="00342106" w:rsidRPr="00342106" w:rsidTr="00D57441">
        <w:tc>
          <w:tcPr>
            <w:tcW w:w="5000" w:type="pct"/>
            <w:gridSpan w:val="18"/>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Теплоснабжение </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тепловой энергии, всего                                                                                    </w:t>
            </w:r>
            <w:r w:rsidRPr="00342106">
              <w:rPr>
                <w:rFonts w:ascii="Times New Roman" w:eastAsia="Times New Roman" w:hAnsi="Times New Roman" w:cs="Times New Roman"/>
                <w:color w:val="000000"/>
                <w:lang w:eastAsia="ru-RU"/>
              </w:rPr>
              <w:t>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Гкал</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189,01</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200,42</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227,41</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233,33</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210,58</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229,93</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226,63</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232,58</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102</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Гкал</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156,54</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164,76</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170,02</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161,85</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157,51</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171,91</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169,44</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173,89</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102</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бюджетные организации</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Гкал</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22,70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24,03</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43,98</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51,48</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40,64</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44,46</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43,82</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44,98</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102</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Гкал</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9,76</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11,52</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13,16</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19,68</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122,14</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13,11</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13,46</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102</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ресурсоснабжающие организации (собственные нужды)</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тыс. Гкал</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0,00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0,11</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0,26</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0,24</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0,12</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0,26</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0,26</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0,26</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100</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Присоединенная нагрузка всего, в том числе:</w:t>
            </w:r>
          </w:p>
        </w:tc>
        <w:tc>
          <w:tcPr>
            <w:tcW w:w="450"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57,14</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59,00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60,50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78,30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78,45</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79,45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80,45</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82,27</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136</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многоквартирные жилые здания</w:t>
            </w:r>
          </w:p>
        </w:tc>
        <w:tc>
          <w:tcPr>
            <w:tcW w:w="450"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35,02</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36,38</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33,92</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40,73</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44,01</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44,55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45,11</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46,13</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136</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 xml:space="preserve">прочие жилые здания </w:t>
            </w:r>
          </w:p>
        </w:tc>
        <w:tc>
          <w:tcPr>
            <w:tcW w:w="450"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10,88</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12,13</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11,31</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13,58</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14,67</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14,85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15,04</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15,38</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136</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lastRenderedPageBreak/>
              <w:t>объекты бюджетофинансируемых организаций</w:t>
            </w:r>
          </w:p>
        </w:tc>
        <w:tc>
          <w:tcPr>
            <w:tcW w:w="450"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8,28</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8,61</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15,65</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24,91</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20,24</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20,55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20,81</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21,28</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136</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прочие общественно-деловые  и промышленные объекты</w:t>
            </w:r>
          </w:p>
        </w:tc>
        <w:tc>
          <w:tcPr>
            <w:tcW w:w="450"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2,95</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3,39</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3,50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6,60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45,50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4,60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4,65</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4,76</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136</w:t>
            </w:r>
          </w:p>
        </w:tc>
      </w:tr>
      <w:tr w:rsidR="00342106" w:rsidRPr="00342106" w:rsidTr="00D57441">
        <w:tc>
          <w:tcPr>
            <w:tcW w:w="4521" w:type="pct"/>
            <w:gridSpan w:val="16"/>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Водоснабжение</w:t>
            </w:r>
          </w:p>
        </w:tc>
        <w:tc>
          <w:tcPr>
            <w:tcW w:w="479" w:type="pct"/>
            <w:gridSpan w:val="2"/>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воды, всего                                                                                    </w:t>
            </w:r>
            <w:r w:rsidRPr="00342106">
              <w:rPr>
                <w:rFonts w:ascii="Times New Roman" w:eastAsia="Times New Roman" w:hAnsi="Times New Roman" w:cs="Times New Roman"/>
                <w:color w:val="000000"/>
                <w:lang w:eastAsia="ru-RU"/>
              </w:rPr>
              <w:t>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метров</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1 428</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1 640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1 671</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2 293</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2 795</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2 784</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2 772</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2 760</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165</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метров</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1 124</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1 316</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1 369</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1 824</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2 285</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2 277</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2 267</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2 257</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165</w:t>
            </w:r>
          </w:p>
        </w:tc>
      </w:tr>
      <w:tr w:rsidR="00342106" w:rsidRPr="00342106" w:rsidTr="00D57441">
        <w:tc>
          <w:tcPr>
            <w:tcW w:w="120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бюджетные организации</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метров</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137</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178</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136</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91</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91</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91</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90</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51</w:t>
            </w:r>
          </w:p>
        </w:tc>
      </w:tr>
      <w:tr w:rsidR="00342106" w:rsidRPr="00342106" w:rsidTr="00D57441">
        <w:tc>
          <w:tcPr>
            <w:tcW w:w="120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метров</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184</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187</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125</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336</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421</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419</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418</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416</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333</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Присоединенная нагрузка всего</w:t>
            </w:r>
            <w:r w:rsidRPr="00342106">
              <w:rPr>
                <w:rFonts w:ascii="Times New Roman" w:eastAsia="Times New Roman" w:hAnsi="Times New Roman" w:cs="Times New Roman"/>
                <w:color w:val="000000"/>
                <w:lang w:eastAsia="ru-RU"/>
              </w:rPr>
              <w:t>,                          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куб. метров/ сутки</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36</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38</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36</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55</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59</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59</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59</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59</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165</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многоквартирные жилые здания</w:t>
            </w: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bCs/>
                <w:color w:val="000000"/>
                <w:lang w:eastAsia="ru-RU"/>
              </w:rPr>
              <w:t>куб. метров/ сутки</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124</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145</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151</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201</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250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248</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246</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245</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162</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 xml:space="preserve">прочие жилые здания </w:t>
            </w: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bCs/>
                <w:color w:val="000000"/>
                <w:lang w:eastAsia="ru-RU"/>
              </w:rPr>
              <w:t>куб. метров/ сутки</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78</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объекты бюджетофинансируемых организаций</w:t>
            </w: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bCs/>
                <w:color w:val="000000"/>
                <w:lang w:eastAsia="ru-RU"/>
              </w:rPr>
              <w:t>куб. метров/ сутки</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51</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общественно-деловые  и промышленные объекты</w:t>
            </w: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bCs/>
                <w:color w:val="000000"/>
                <w:lang w:eastAsia="ru-RU"/>
              </w:rPr>
              <w:t>куб. метров/ сутки</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21</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21</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48</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48</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48</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47</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333</w:t>
            </w:r>
          </w:p>
        </w:tc>
      </w:tr>
      <w:tr w:rsidR="00342106" w:rsidRPr="00342106" w:rsidTr="00D57441">
        <w:tc>
          <w:tcPr>
            <w:tcW w:w="4521" w:type="pct"/>
            <w:gridSpan w:val="16"/>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Водоотведение</w:t>
            </w:r>
          </w:p>
        </w:tc>
        <w:tc>
          <w:tcPr>
            <w:tcW w:w="479" w:type="pct"/>
            <w:gridSpan w:val="2"/>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Отведение сточных вод, всего                                                                                    </w:t>
            </w:r>
            <w:r w:rsidRPr="00342106">
              <w:rPr>
                <w:rFonts w:ascii="Times New Roman" w:eastAsia="Times New Roman" w:hAnsi="Times New Roman" w:cs="Times New Roman"/>
                <w:color w:val="000000"/>
                <w:lang w:eastAsia="ru-RU"/>
              </w:rPr>
              <w:t>в том числе:</w:t>
            </w:r>
          </w:p>
        </w:tc>
        <w:tc>
          <w:tcPr>
            <w:tcW w:w="47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куб. метр</w:t>
            </w: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1 158,00</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1 263,30</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1 241,65</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2 093,68</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2 648,59</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2 638,56</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2 626,86</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2 616,12</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211</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7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956,90</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1 040,70</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1 059,40</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1 732,80</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2 171,00</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2 162,78</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2 153,19</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2 144,38</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202</w:t>
            </w:r>
          </w:p>
        </w:tc>
      </w:tr>
      <w:tr w:rsidR="00342106" w:rsidRPr="00342106" w:rsidTr="00D57441">
        <w:tc>
          <w:tcPr>
            <w:tcW w:w="120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lastRenderedPageBreak/>
              <w:t>бюджетные организации</w:t>
            </w:r>
          </w:p>
        </w:tc>
        <w:tc>
          <w:tcPr>
            <w:tcW w:w="47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w:t>
            </w: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74,30</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88,60</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64,60</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115,56</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77,67</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77,38</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77,03</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76,72</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119</w:t>
            </w:r>
          </w:p>
        </w:tc>
      </w:tr>
      <w:tr w:rsidR="00342106" w:rsidRPr="00342106" w:rsidTr="00D57441">
        <w:tc>
          <w:tcPr>
            <w:tcW w:w="120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7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тыс.куб. метр</w:t>
            </w: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126,80</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134,00</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117,65</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245,32</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399,92</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398,41</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396,64</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395,02</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336</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Присоединенная нагрузка всего</w:t>
            </w:r>
            <w:r w:rsidRPr="00342106">
              <w:rPr>
                <w:rFonts w:ascii="Times New Roman" w:eastAsia="Times New Roman" w:hAnsi="Times New Roman" w:cs="Times New Roman"/>
                <w:color w:val="000000"/>
                <w:lang w:eastAsia="ru-RU"/>
              </w:rPr>
              <w:t>,                          в том числе:</w:t>
            </w:r>
          </w:p>
        </w:tc>
        <w:tc>
          <w:tcPr>
            <w:tcW w:w="47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 куб. метр/ сутки</w:t>
            </w: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132,19</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144,21</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141,74</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239,00</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302,35</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301,21</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299,87</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298,64</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211</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многоквартирные жилые здания</w:t>
            </w:r>
          </w:p>
        </w:tc>
        <w:tc>
          <w:tcPr>
            <w:tcW w:w="470" w:type="pct"/>
            <w:gridSpan w:val="2"/>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куб. метр/ сутки</w:t>
            </w: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109,24</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118,80</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120,94</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197,81</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247,83</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246,89</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245,80</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244,79</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202</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 xml:space="preserve">прочие жилые здания </w:t>
            </w:r>
          </w:p>
        </w:tc>
        <w:tc>
          <w:tcPr>
            <w:tcW w:w="470" w:type="pct"/>
            <w:gridSpan w:val="2"/>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куб. метр/ сутки</w:t>
            </w: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14,47</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15,30</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13,43</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28,00</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45,65</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45,48</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45,28</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45,09</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336</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объекты бюджетофинансируемых организаций</w:t>
            </w:r>
          </w:p>
        </w:tc>
        <w:tc>
          <w:tcPr>
            <w:tcW w:w="470" w:type="pct"/>
            <w:gridSpan w:val="2"/>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куб. метр/ сутки</w:t>
            </w:r>
          </w:p>
        </w:tc>
        <w:tc>
          <w:tcPr>
            <w:tcW w:w="37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8,48</w:t>
            </w:r>
          </w:p>
        </w:tc>
        <w:tc>
          <w:tcPr>
            <w:tcW w:w="347"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10,11</w:t>
            </w:r>
          </w:p>
        </w:tc>
        <w:tc>
          <w:tcPr>
            <w:tcW w:w="355"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7,37</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13,19</w:t>
            </w:r>
          </w:p>
        </w:tc>
        <w:tc>
          <w:tcPr>
            <w:tcW w:w="326"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8,87</w:t>
            </w:r>
          </w:p>
        </w:tc>
        <w:tc>
          <w:tcPr>
            <w:tcW w:w="373"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8,83</w:t>
            </w:r>
          </w:p>
        </w:tc>
        <w:tc>
          <w:tcPr>
            <w:tcW w:w="372"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8,79</w:t>
            </w:r>
          </w:p>
        </w:tc>
        <w:tc>
          <w:tcPr>
            <w:tcW w:w="37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8,76</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119</w:t>
            </w:r>
          </w:p>
        </w:tc>
      </w:tr>
      <w:tr w:rsidR="00342106" w:rsidRPr="00342106" w:rsidTr="00D57441">
        <w:tc>
          <w:tcPr>
            <w:tcW w:w="4521" w:type="pct"/>
            <w:gridSpan w:val="16"/>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Утилизация ТБО</w:t>
            </w:r>
          </w:p>
        </w:tc>
        <w:tc>
          <w:tcPr>
            <w:tcW w:w="479" w:type="pct"/>
            <w:gridSpan w:val="2"/>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Объем образования (накопления) ТБО,  всего                                                                                    </w:t>
            </w:r>
            <w:r w:rsidRPr="00342106">
              <w:rPr>
                <w:rFonts w:ascii="Times New Roman" w:eastAsia="Times New Roman" w:hAnsi="Times New Roman" w:cs="Times New Roman"/>
                <w:color w:val="000000"/>
                <w:lang w:eastAsia="ru-RU"/>
              </w:rPr>
              <w:t>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139,8</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98,4</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98,6</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100,0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98,7</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96,7</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96,5</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96,2</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98</w:t>
            </w:r>
          </w:p>
        </w:tc>
      </w:tr>
      <w:tr w:rsidR="00342106" w:rsidRPr="00342106" w:rsidTr="00D57441">
        <w:tc>
          <w:tcPr>
            <w:tcW w:w="120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62,4</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53,5</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60,4</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54,0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60,4</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58,4</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58,2</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57,9</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96</w:t>
            </w:r>
          </w:p>
        </w:tc>
      </w:tr>
      <w:tr w:rsidR="00342106" w:rsidRPr="00342106" w:rsidTr="00D57441">
        <w:tc>
          <w:tcPr>
            <w:tcW w:w="120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бюджетофинасируемые организации</w:t>
            </w: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3,6</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4,2</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100</w:t>
            </w:r>
          </w:p>
        </w:tc>
      </w:tr>
      <w:tr w:rsidR="00342106" w:rsidRPr="00342106" w:rsidTr="00D57441">
        <w:tc>
          <w:tcPr>
            <w:tcW w:w="120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73,8</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40,7</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33,7</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42,0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100</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Необходимая годовая мощность объектов размещения отходов с учетом сортировки и уплотнения отходов</w:t>
            </w:r>
          </w:p>
          <w:p w:rsidR="00342106" w:rsidRPr="00342106" w:rsidRDefault="00342106" w:rsidP="00342106">
            <w:pPr>
              <w:spacing w:after="0" w:line="240" w:lineRule="auto"/>
              <w:rPr>
                <w:rFonts w:ascii="Times New Roman" w:eastAsia="Times New Roman" w:hAnsi="Times New Roman" w:cs="Times New Roman"/>
                <w:bCs/>
                <w:color w:val="000000"/>
                <w:lang w:eastAsia="ru-RU"/>
              </w:rPr>
            </w:pPr>
          </w:p>
        </w:tc>
        <w:tc>
          <w:tcPr>
            <w:tcW w:w="450"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44,5</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31,3</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31,4</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31,8</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22,0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21,6</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21,5</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21,5</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68</w:t>
            </w:r>
          </w:p>
        </w:tc>
      </w:tr>
      <w:tr w:rsidR="00342106" w:rsidRPr="00342106" w:rsidTr="00D57441">
        <w:tc>
          <w:tcPr>
            <w:tcW w:w="4521" w:type="pct"/>
            <w:gridSpan w:val="16"/>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p>
        </w:tc>
        <w:tc>
          <w:tcPr>
            <w:tcW w:w="479" w:type="pct"/>
            <w:gridSpan w:val="2"/>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газа, всего                                                                                    </w:t>
            </w:r>
            <w:r w:rsidRPr="00342106">
              <w:rPr>
                <w:rFonts w:ascii="Times New Roman" w:eastAsia="Times New Roman" w:hAnsi="Times New Roman" w:cs="Times New Roman"/>
                <w:color w:val="000000"/>
                <w:lang w:eastAsia="ru-RU"/>
              </w:rPr>
              <w:t>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38 943</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82 105</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122 379</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500</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6 668</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2 550</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2 550</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lastRenderedPageBreak/>
              <w:t>ресурсоснабжающие организации (собственные нужды)</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38 943</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79 055</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113 161</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Присоединенная нагрузка всего,                          </w:t>
            </w:r>
            <w:r w:rsidRPr="00342106">
              <w:rPr>
                <w:rFonts w:ascii="Times New Roman" w:eastAsia="Times New Roman" w:hAnsi="Times New Roman" w:cs="Times New Roman"/>
                <w:color w:val="000000"/>
                <w:lang w:eastAsia="ru-RU"/>
              </w:rPr>
              <w:t>в том числе: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куб. метр/час</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4,45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9,73</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15,05</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метр/час</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0,00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0,12</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1,54</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объекты ресурсоснабжающих организаций</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метр/час</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4,45</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9,02</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12,92</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c>
          <w:tcPr>
            <w:tcW w:w="120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общественно-деловые  и промышленные объекты</w:t>
            </w:r>
          </w:p>
        </w:tc>
        <w:tc>
          <w:tcPr>
            <w:tcW w:w="45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метр/час</w:t>
            </w:r>
          </w:p>
        </w:tc>
        <w:tc>
          <w:tcPr>
            <w:tcW w:w="398" w:type="pct"/>
            <w:gridSpan w:val="3"/>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1"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40"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w:t>
            </w:r>
          </w:p>
        </w:tc>
        <w:tc>
          <w:tcPr>
            <w:tcW w:w="33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0,00</w:t>
            </w:r>
          </w:p>
        </w:tc>
        <w:tc>
          <w:tcPr>
            <w:tcW w:w="381"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0,59</w:t>
            </w:r>
          </w:p>
        </w:tc>
        <w:tc>
          <w:tcPr>
            <w:tcW w:w="386"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0,59</w:t>
            </w:r>
          </w:p>
        </w:tc>
        <w:tc>
          <w:tcPr>
            <w:tcW w:w="479" w:type="pct"/>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bl>
    <w:p w:rsidR="00342106" w:rsidRPr="00342106" w:rsidRDefault="00342106" w:rsidP="00342106">
      <w:pPr>
        <w:spacing w:after="120" w:line="240" w:lineRule="auto"/>
        <w:jc w:val="center"/>
        <w:rPr>
          <w:rFonts w:ascii="Times New Roman" w:eastAsia="Times New Roman" w:hAnsi="Times New Roman" w:cs="Times New Roman"/>
          <w:highlight w:val="cyan"/>
          <w:lang w:eastAsia="ru-RU"/>
        </w:rPr>
      </w:pPr>
    </w:p>
    <w:p w:rsidR="00342106" w:rsidRPr="00342106" w:rsidRDefault="00342106" w:rsidP="00342106">
      <w:pPr>
        <w:spacing w:after="12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ype="page"/>
      </w:r>
      <w:r w:rsidRPr="00342106">
        <w:rPr>
          <w:rFonts w:ascii="Times New Roman" w:eastAsia="Times New Roman" w:hAnsi="Times New Roman" w:cs="Times New Roman"/>
          <w:sz w:val="24"/>
          <w:szCs w:val="24"/>
          <w:lang w:eastAsia="ru-RU"/>
        </w:rPr>
        <w:lastRenderedPageBreak/>
        <w:t>Продолжение таблицы 12</w:t>
      </w:r>
    </w:p>
    <w:tbl>
      <w:tblPr>
        <w:tblW w:w="517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271"/>
        <w:gridCol w:w="971"/>
        <w:gridCol w:w="989"/>
        <w:gridCol w:w="986"/>
        <w:gridCol w:w="986"/>
        <w:gridCol w:w="986"/>
        <w:gridCol w:w="986"/>
        <w:gridCol w:w="989"/>
        <w:gridCol w:w="989"/>
        <w:gridCol w:w="989"/>
        <w:gridCol w:w="1020"/>
        <w:gridCol w:w="1464"/>
      </w:tblGrid>
      <w:tr w:rsidR="00342106" w:rsidRPr="00342106" w:rsidTr="00D57441">
        <w:trPr>
          <w:trHeight w:val="435"/>
          <w:tblHeader/>
        </w:trPr>
        <w:tc>
          <w:tcPr>
            <w:tcW w:w="877"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Показатель</w:t>
            </w:r>
          </w:p>
        </w:tc>
        <w:tc>
          <w:tcPr>
            <w:tcW w:w="415"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Единица измерения</w:t>
            </w:r>
          </w:p>
        </w:tc>
        <w:tc>
          <w:tcPr>
            <w:tcW w:w="3230" w:type="pct"/>
            <w:gridSpan w:val="10"/>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этап</w:t>
            </w:r>
          </w:p>
        </w:tc>
        <w:tc>
          <w:tcPr>
            <w:tcW w:w="478"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Темп роста/ снижения 2025/2010, %</w:t>
            </w:r>
          </w:p>
        </w:tc>
      </w:tr>
      <w:tr w:rsidR="00342106" w:rsidRPr="00342106" w:rsidTr="00D57441">
        <w:trPr>
          <w:trHeight w:val="96"/>
          <w:tblHeader/>
        </w:trPr>
        <w:tc>
          <w:tcPr>
            <w:tcW w:w="877" w:type="pct"/>
            <w:vMerge/>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p>
        </w:tc>
        <w:tc>
          <w:tcPr>
            <w:tcW w:w="415" w:type="pct"/>
            <w:vMerge/>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2016 год</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2017 год</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2018 год</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2019 год</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2020 год</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2021 год</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2022 год</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2023 год</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2024 год</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2025 год</w:t>
            </w:r>
          </w:p>
        </w:tc>
        <w:tc>
          <w:tcPr>
            <w:tcW w:w="478"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p>
        </w:tc>
      </w:tr>
      <w:tr w:rsidR="00342106" w:rsidRPr="00342106" w:rsidTr="00D57441">
        <w:trPr>
          <w:trHeight w:val="270"/>
        </w:trPr>
        <w:tc>
          <w:tcPr>
            <w:tcW w:w="5000" w:type="pct"/>
            <w:gridSpan w:val="13"/>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Электроснабжение</w:t>
            </w:r>
          </w:p>
        </w:tc>
      </w:tr>
      <w:tr w:rsidR="00342106" w:rsidRPr="00342106" w:rsidTr="00D57441">
        <w:trPr>
          <w:trHeight w:val="561"/>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электрической энергии, всего                                                                      </w:t>
            </w:r>
            <w:r w:rsidRPr="00342106">
              <w:rPr>
                <w:rFonts w:ascii="Times New Roman" w:eastAsia="Times New Roman" w:hAnsi="Times New Roman" w:cs="Times New Roman"/>
                <w:color w:val="000000"/>
                <w:lang w:eastAsia="ru-RU"/>
              </w:rPr>
              <w:t xml:space="preserve">              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млн кВт∙ч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140,65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149,21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157,77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158,24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158,71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159,31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159,90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160,50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161,10</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161,70</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107</w:t>
            </w:r>
          </w:p>
        </w:tc>
      </w:tr>
      <w:tr w:rsidR="00342106" w:rsidRPr="00342106" w:rsidTr="00D57441">
        <w:trPr>
          <w:trHeight w:val="420"/>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48,57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48,71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48,52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47,86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47,19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46,56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45,92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45,27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44,62</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43,96</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89</w:t>
            </w:r>
          </w:p>
        </w:tc>
      </w:tr>
      <w:tr w:rsidR="00342106" w:rsidRPr="00342106" w:rsidTr="00D57441">
        <w:trPr>
          <w:trHeight w:val="375"/>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бюджетные организации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16,72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16,63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16,42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15,93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15,44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14,95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14,47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13,97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13,48</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12,98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106</w:t>
            </w:r>
          </w:p>
        </w:tc>
      </w:tr>
      <w:tr w:rsidR="00342106" w:rsidRPr="00342106" w:rsidTr="00D57441">
        <w:trPr>
          <w:trHeight w:val="420"/>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74,55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83,07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92,04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93,67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95,30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97,03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98,76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100,50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102,26</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104,02</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125</w:t>
            </w:r>
          </w:p>
        </w:tc>
      </w:tr>
      <w:tr w:rsidR="00342106" w:rsidRPr="00342106" w:rsidTr="00D57441">
        <w:trPr>
          <w:trHeight w:val="630"/>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ресурсоснабжающие организации (собственные нужды)</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млн кВт∙ч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0,80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0,80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0,75</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0,74</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102</w:t>
            </w:r>
          </w:p>
        </w:tc>
      </w:tr>
      <w:tr w:rsidR="00342106" w:rsidRPr="00342106" w:rsidTr="00D57441">
        <w:trPr>
          <w:trHeight w:val="750"/>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Присоединенная нагрузка всего</w:t>
            </w:r>
            <w:r w:rsidRPr="00342106">
              <w:rPr>
                <w:rFonts w:ascii="Times New Roman" w:eastAsia="Times New Roman" w:hAnsi="Times New Roman" w:cs="Times New Roman"/>
                <w:color w:val="000000"/>
                <w:lang w:eastAsia="ru-RU"/>
              </w:rPr>
              <w:t>,                          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89,70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95,16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100,62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100,92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101,22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101,60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101,98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102,36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102,74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103,12</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107</w:t>
            </w:r>
          </w:p>
        </w:tc>
      </w:tr>
      <w:tr w:rsidR="00342106" w:rsidRPr="00342106" w:rsidTr="00D57441">
        <w:trPr>
          <w:trHeight w:val="315"/>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многоквартирные жилые здания</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31,76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38,26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35,56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41,06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38,27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38,42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38,56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38,71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38,85</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38,99</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94</w:t>
            </w:r>
          </w:p>
        </w:tc>
      </w:tr>
      <w:tr w:rsidR="00342106" w:rsidRPr="00342106" w:rsidTr="00D57441">
        <w:trPr>
          <w:trHeight w:val="315"/>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 xml:space="preserve">прочие жилые здания </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22,39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33,03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29,16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34,04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24,19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24,28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24,37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24,46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24,55</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24,64</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132</w:t>
            </w:r>
          </w:p>
        </w:tc>
      </w:tr>
      <w:tr w:rsidR="00342106" w:rsidRPr="00342106" w:rsidTr="00D57441">
        <w:trPr>
          <w:trHeight w:val="630"/>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объекты бюджетофинансируемых организаций</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7,33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9,66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7,73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10,05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9,40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9,44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9,47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9,51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9,54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9,58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136</w:t>
            </w:r>
          </w:p>
        </w:tc>
      </w:tr>
      <w:tr w:rsidR="00342106" w:rsidRPr="00342106" w:rsidTr="00D57441">
        <w:trPr>
          <w:trHeight w:val="630"/>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общественно-деловые  и промышленные объекты</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МВт</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28,21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14,20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28,17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29,36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29,47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29,58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29,69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29,80</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29,91</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83</w:t>
            </w:r>
          </w:p>
        </w:tc>
      </w:tr>
      <w:tr w:rsidR="00342106" w:rsidRPr="00342106" w:rsidTr="00D57441">
        <w:trPr>
          <w:trHeight w:val="96"/>
        </w:trPr>
        <w:tc>
          <w:tcPr>
            <w:tcW w:w="5000" w:type="pct"/>
            <w:gridSpan w:val="13"/>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Теплоснабжение</w:t>
            </w:r>
          </w:p>
        </w:tc>
      </w:tr>
      <w:tr w:rsidR="00342106" w:rsidRPr="00342106" w:rsidTr="00D57441">
        <w:trPr>
          <w:trHeight w:val="331"/>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тепловой энергии, всего                                                                                    </w:t>
            </w:r>
            <w:r w:rsidRPr="00342106">
              <w:rPr>
                <w:rFonts w:ascii="Times New Roman" w:eastAsia="Times New Roman" w:hAnsi="Times New Roman" w:cs="Times New Roman"/>
                <w:color w:val="000000"/>
                <w:lang w:eastAsia="ru-RU"/>
              </w:rPr>
              <w:t>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Гкал</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229,23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237,22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242,86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248,52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254,22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259,93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265,68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271,45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277,24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283,78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125</w:t>
            </w:r>
          </w:p>
        </w:tc>
      </w:tr>
      <w:tr w:rsidR="00342106" w:rsidRPr="00342106" w:rsidTr="00D57441">
        <w:trPr>
          <w:trHeight w:val="96"/>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Гкал</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171,39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177,36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181,57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185,81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190,06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194,34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198,63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202,95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207,28</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212,17</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125</w:t>
            </w:r>
          </w:p>
        </w:tc>
      </w:tr>
      <w:tr w:rsidR="00342106" w:rsidRPr="00342106" w:rsidTr="00D57441">
        <w:trPr>
          <w:trHeight w:val="315"/>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бюджетные организации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Гкал</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44,33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45,87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46,96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48,06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49,16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50,26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51,38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52,49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53,61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54,88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125</w:t>
            </w:r>
          </w:p>
        </w:tc>
      </w:tr>
      <w:tr w:rsidR="00342106" w:rsidRPr="00342106" w:rsidTr="00D57441">
        <w:trPr>
          <w:trHeight w:val="99"/>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Гкал</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13,26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13,72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14,05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14,38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14,71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15,04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15,37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15,70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16,04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16,42</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125</w:t>
            </w:r>
          </w:p>
        </w:tc>
      </w:tr>
      <w:tr w:rsidR="00342106" w:rsidRPr="00342106" w:rsidTr="00D57441">
        <w:trPr>
          <w:trHeight w:val="630"/>
        </w:trPr>
        <w:tc>
          <w:tcPr>
            <w:tcW w:w="87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lastRenderedPageBreak/>
              <w:t>ресурсоснабжающие организации (собственные нужды)</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тыс. Гкал</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0,29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0,30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0,31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0,31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0,32</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123</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Присоединенная нагрузка всего,                          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Гкал/ 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84,08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85,90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87,71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89,53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91,35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93,16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94,98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96,79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98,61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100,43</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166</w:t>
            </w:r>
          </w:p>
        </w:tc>
      </w:tr>
      <w:tr w:rsidR="00342106" w:rsidRPr="00342106" w:rsidTr="00D57441">
        <w:trPr>
          <w:trHeight w:val="315"/>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многоквартирные жилые здания</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47,15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48,17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49,18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50,20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51,22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52,24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53,26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54,28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55,29</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56,31</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166</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 xml:space="preserve">прочие жилые здания </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15,72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16,06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16,39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16,73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17,07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17,41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17,75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18,09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18,43</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18,77</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166</w:t>
            </w:r>
          </w:p>
        </w:tc>
      </w:tr>
      <w:tr w:rsidR="00342106" w:rsidRPr="00342106" w:rsidTr="00D57441">
        <w:trPr>
          <w:trHeight w:val="289"/>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объекты бюджетофинансируемых организаций</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21,75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22,22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22,69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23,16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23,63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24,10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24,57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25,04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25,51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25,98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166</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прочие общественно-деловые  и промышленные объекты</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Гкал/ ч</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4,86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4,97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5,07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5,18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5,28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5,39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5,49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5,60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5,70</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5,81</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lang w:eastAsia="ru-RU"/>
              </w:rPr>
            </w:pPr>
            <w:r w:rsidRPr="00342106">
              <w:rPr>
                <w:rFonts w:ascii="Times New Roman" w:eastAsia="Times New Roman" w:hAnsi="Times New Roman" w:cs="Times New Roman"/>
                <w:lang w:eastAsia="ru-RU"/>
              </w:rPr>
              <w:t>166</w:t>
            </w:r>
          </w:p>
        </w:tc>
      </w:tr>
      <w:tr w:rsidR="00342106" w:rsidRPr="00342106" w:rsidTr="00D57441">
        <w:trPr>
          <w:trHeight w:val="96"/>
        </w:trPr>
        <w:tc>
          <w:tcPr>
            <w:tcW w:w="5000" w:type="pct"/>
            <w:gridSpan w:val="13"/>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Водоснабжение</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воды, всего                                                                                    </w:t>
            </w:r>
            <w:r w:rsidRPr="00342106">
              <w:rPr>
                <w:rFonts w:ascii="Times New Roman" w:eastAsia="Times New Roman" w:hAnsi="Times New Roman" w:cs="Times New Roman"/>
                <w:color w:val="000000"/>
                <w:lang w:eastAsia="ru-RU"/>
              </w:rPr>
              <w:t>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4 517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4 500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4 483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4 467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4 451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4 453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4 448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4 443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4 439</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4 434</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265</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3 693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3 679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3 665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3 652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3 639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3 637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3 633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3 630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3 626</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3 622</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265</w:t>
            </w:r>
          </w:p>
        </w:tc>
      </w:tr>
      <w:tr w:rsidR="00342106" w:rsidRPr="00342106" w:rsidTr="00D57441">
        <w:trPr>
          <w:trHeight w:val="9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бюджетные организации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145</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145</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81</w:t>
            </w:r>
          </w:p>
        </w:tc>
      </w:tr>
      <w:tr w:rsidR="00342106" w:rsidRPr="00342106" w:rsidTr="00D57441">
        <w:trPr>
          <w:trHeight w:val="9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680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678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675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673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670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670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669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669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668</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667</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535</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Присоединенная нагрузка всего</w:t>
            </w:r>
            <w:r w:rsidRPr="00342106">
              <w:rPr>
                <w:rFonts w:ascii="Times New Roman" w:eastAsia="Times New Roman" w:hAnsi="Times New Roman" w:cs="Times New Roman"/>
                <w:color w:val="000000"/>
                <w:lang w:eastAsia="ru-RU"/>
              </w:rPr>
              <w:t>,                          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264</w:t>
            </w:r>
          </w:p>
        </w:tc>
      </w:tr>
      <w:tr w:rsidR="00342106" w:rsidRPr="00342106" w:rsidTr="00D57441">
        <w:trPr>
          <w:trHeight w:val="375"/>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многоквартирные жилые здания</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380</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251</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 xml:space="preserve">прочие жилые здания </w:t>
            </w:r>
          </w:p>
          <w:p w:rsidR="00342106" w:rsidRPr="00342106" w:rsidRDefault="00342106" w:rsidP="00342106">
            <w:pPr>
              <w:spacing w:after="0" w:line="240" w:lineRule="auto"/>
              <w:rPr>
                <w:rFonts w:ascii="Times New Roman" w:eastAsia="Times New Roman" w:hAnsi="Times New Roman" w:cs="Times New Roman"/>
                <w:color w:val="000000"/>
                <w:lang w:eastAsia="ru-RU"/>
              </w:rPr>
            </w:pPr>
          </w:p>
          <w:p w:rsidR="00342106" w:rsidRPr="00342106" w:rsidRDefault="00342106" w:rsidP="00342106">
            <w:pPr>
              <w:spacing w:after="0" w:line="240" w:lineRule="auto"/>
              <w:rPr>
                <w:rFonts w:ascii="Times New Roman" w:eastAsia="Times New Roman" w:hAnsi="Times New Roman" w:cs="Times New Roman"/>
                <w:color w:val="000000"/>
                <w:lang w:eastAsia="ru-RU"/>
              </w:rPr>
            </w:pP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203</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lastRenderedPageBreak/>
              <w:t>объекты бюджетофинансируемых организаций</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17</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81</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общественно-деловые  и промышленные объекты</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76</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76</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535</w:t>
            </w:r>
          </w:p>
        </w:tc>
      </w:tr>
      <w:tr w:rsidR="00342106" w:rsidRPr="00342106" w:rsidTr="00D57441">
        <w:trPr>
          <w:trHeight w:val="96"/>
        </w:trPr>
        <w:tc>
          <w:tcPr>
            <w:tcW w:w="5000" w:type="pct"/>
            <w:gridSpan w:val="13"/>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Водоотведение</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Отведение сточных вод, всего                                                                                    </w:t>
            </w:r>
            <w:r w:rsidRPr="00342106">
              <w:rPr>
                <w:rFonts w:ascii="Times New Roman" w:eastAsia="Times New Roman" w:hAnsi="Times New Roman" w:cs="Times New Roman"/>
                <w:color w:val="000000"/>
                <w:lang w:eastAsia="ru-RU"/>
              </w:rPr>
              <w:t>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4280,11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4263,72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4247,96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4232,73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4218,03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4215,39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4211,05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4206,71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4202,38</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4198,04</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338</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3508,32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3494,88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3481,97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3469,49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3457,44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3455,27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3451,71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3448,16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3444,61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3441,05</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325</w:t>
            </w:r>
          </w:p>
        </w:tc>
      </w:tr>
      <w:tr w:rsidR="00342106" w:rsidRPr="00342106" w:rsidTr="00D57441">
        <w:trPr>
          <w:trHeight w:val="9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бюджетные организации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125,52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125,04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124,57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124,13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123,70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123,62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123,49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123,37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123,24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123,11</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191</w:t>
            </w:r>
          </w:p>
        </w:tc>
      </w:tr>
      <w:tr w:rsidR="00342106" w:rsidRPr="00342106" w:rsidTr="00D57441">
        <w:trPr>
          <w:trHeight w:val="9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тыс. </w:t>
            </w:r>
          </w:p>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646,27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643,79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641,42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639,12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636,90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636,50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635,84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635,19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634,53</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633,88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539</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Присоединенная нагрузка всего</w:t>
            </w:r>
            <w:r w:rsidRPr="00342106">
              <w:rPr>
                <w:rFonts w:ascii="Times New Roman" w:eastAsia="Times New Roman" w:hAnsi="Times New Roman" w:cs="Times New Roman"/>
                <w:color w:val="000000"/>
                <w:lang w:eastAsia="ru-RU"/>
              </w:rPr>
              <w:t>,                          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 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488,60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486,73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484,93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483,19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481,51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481,21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480,71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480,22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479,72</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479,23</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338</w:t>
            </w:r>
          </w:p>
        </w:tc>
      </w:tr>
      <w:tr w:rsidR="00342106" w:rsidRPr="00342106" w:rsidTr="00D57441">
        <w:trPr>
          <w:trHeight w:val="375"/>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многоквартирные жилые здания</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400,49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398,96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397,48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396,06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394,68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394,44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394,03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393,63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393,22</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392,81</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325</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 xml:space="preserve">прочие жилые здания </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73,78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73,49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73,22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72,96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72,71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72,66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72,58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72,51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72,44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72,36</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539</w:t>
            </w:r>
          </w:p>
        </w:tc>
      </w:tr>
      <w:tr w:rsidR="00342106" w:rsidRPr="00342106" w:rsidTr="00D57441">
        <w:trPr>
          <w:trHeight w:val="447"/>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объекты бюджетофинансируемых организаций</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куб. метр/ сутки</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14,33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14,27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14,22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14,17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14,12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14,11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14,10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14,08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14,07</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14,05</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191</w:t>
            </w:r>
          </w:p>
        </w:tc>
      </w:tr>
      <w:tr w:rsidR="00342106" w:rsidRPr="00342106" w:rsidTr="00D57441">
        <w:trPr>
          <w:trHeight w:val="96"/>
        </w:trPr>
        <w:tc>
          <w:tcPr>
            <w:tcW w:w="5000" w:type="pct"/>
            <w:gridSpan w:val="13"/>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Утилизация ТБО</w:t>
            </w:r>
          </w:p>
        </w:tc>
      </w:tr>
      <w:tr w:rsidR="00342106" w:rsidRPr="00342106" w:rsidTr="00D57441">
        <w:trPr>
          <w:trHeight w:val="249"/>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Объем образования (накопления) ТБО всего                                                                                    </w:t>
            </w:r>
            <w:r w:rsidRPr="00342106">
              <w:rPr>
                <w:rFonts w:ascii="Times New Roman" w:eastAsia="Times New Roman" w:hAnsi="Times New Roman" w:cs="Times New Roman"/>
                <w:color w:val="000000"/>
                <w:lang w:eastAsia="ru-RU"/>
              </w:rPr>
              <w:t>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96,0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94,6</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94,2</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95</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57,7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57,5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57,3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57,1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56,1</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55,9</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92</w:t>
            </w:r>
          </w:p>
        </w:tc>
      </w:tr>
      <w:tr w:rsidR="00342106" w:rsidRPr="00342106" w:rsidTr="00D57441">
        <w:trPr>
          <w:trHeight w:val="9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бюджетофинасируемые организации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4,5</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100</w:t>
            </w:r>
          </w:p>
        </w:tc>
      </w:tr>
      <w:tr w:rsidR="00342106" w:rsidRPr="00342106" w:rsidTr="00D57441">
        <w:trPr>
          <w:trHeight w:val="9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lastRenderedPageBreak/>
              <w:t>прочие потребители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33,8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100</w:t>
            </w:r>
          </w:p>
        </w:tc>
      </w:tr>
      <w:tr w:rsidR="00342106" w:rsidRPr="00342106" w:rsidTr="00D57441">
        <w:trPr>
          <w:trHeight w:val="1170"/>
        </w:trPr>
        <w:tc>
          <w:tcPr>
            <w:tcW w:w="877"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Необходимая годовая мощность объектов размещения отходов с учетом сортировки и уплотнения отходов</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21,0</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21,0</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67</w:t>
            </w:r>
          </w:p>
        </w:tc>
      </w:tr>
      <w:tr w:rsidR="00342106" w:rsidRPr="00342106" w:rsidTr="00D57441">
        <w:trPr>
          <w:trHeight w:val="96"/>
        </w:trPr>
        <w:tc>
          <w:tcPr>
            <w:tcW w:w="5000" w:type="pct"/>
            <w:gridSpan w:val="13"/>
            <w:shd w:val="clear" w:color="000000" w:fill="FCD5B4"/>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Газоснабжение</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Потребление газа, всего                                                                                    </w:t>
            </w:r>
            <w:r w:rsidRPr="00342106">
              <w:rPr>
                <w:rFonts w:ascii="Times New Roman" w:eastAsia="Times New Roman" w:hAnsi="Times New Roman" w:cs="Times New Roman"/>
                <w:color w:val="000000"/>
                <w:lang w:eastAsia="ru-RU"/>
              </w:rPr>
              <w:t>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129 844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142 083</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144 297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144 672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144 672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145 488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145 488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145 488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145 488</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145 488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rPr>
          <w:trHeight w:val="96"/>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14 133</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22 444</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23 777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24 152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24 152</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24 527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24 527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24 527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24 527</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24 527</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rPr>
          <w:trHeight w:val="9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потребители</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2 550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2 550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3 431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3 431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3 431</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3 872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3 872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3 872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3 872</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3 872</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rPr>
          <w:trHeight w:val="116"/>
        </w:trPr>
        <w:tc>
          <w:tcPr>
            <w:tcW w:w="877" w:type="pct"/>
            <w:shd w:val="clear" w:color="auto" w:fill="auto"/>
            <w:vAlign w:val="bottom"/>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ресурсоснабжающие организации (собственные нужды)</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bCs/>
                <w:color w:val="000000"/>
                <w:lang w:eastAsia="ru-RU"/>
              </w:rPr>
              <w:t>тыс. куб. метр</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113 161</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117 089</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rPr>
          <w:trHeight w:val="705"/>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 xml:space="preserve">Присоединенная нагрузка всего,                          </w:t>
            </w:r>
            <w:r w:rsidRPr="00342106">
              <w:rPr>
                <w:rFonts w:ascii="Times New Roman" w:eastAsia="Times New Roman" w:hAnsi="Times New Roman" w:cs="Times New Roman"/>
                <w:color w:val="000000"/>
                <w:lang w:eastAsia="ru-RU"/>
              </w:rPr>
              <w:t>в том числе:</w:t>
            </w:r>
          </w:p>
        </w:tc>
        <w:tc>
          <w:tcPr>
            <w:tcW w:w="415"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тыс. куб. метр/час</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16,78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19,15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19,66</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19,75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19,75</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19,94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19,94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19,94</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19,94</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19,94</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rPr>
          <w:trHeight w:val="375"/>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население</w:t>
            </w:r>
          </w:p>
        </w:tc>
        <w:tc>
          <w:tcPr>
            <w:tcW w:w="415"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тыс. куб. метр/час</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3,27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5,20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5,50</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5,59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5,59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5,68</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5,68</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5,68</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rPr>
          <w:trHeight w:val="201"/>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объекты ресурсоснабжающих организаций</w:t>
            </w:r>
          </w:p>
        </w:tc>
        <w:tc>
          <w:tcPr>
            <w:tcW w:w="415"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тыс. куб. метр/час</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12,92</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13,37</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r w:rsidR="00342106" w:rsidRPr="00342106" w:rsidTr="00D57441">
        <w:trPr>
          <w:trHeight w:val="630"/>
        </w:trPr>
        <w:tc>
          <w:tcPr>
            <w:tcW w:w="877"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прочие общественно-деловые  и промышленные объекты</w:t>
            </w:r>
          </w:p>
        </w:tc>
        <w:tc>
          <w:tcPr>
            <w:tcW w:w="415" w:type="pct"/>
            <w:shd w:val="clear" w:color="auto" w:fill="auto"/>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color w:val="000000"/>
                <w:lang w:eastAsia="ru-RU"/>
              </w:rPr>
              <w:t>тыс. куб. метр/час</w:t>
            </w:r>
          </w:p>
        </w:tc>
        <w:tc>
          <w:tcPr>
            <w:tcW w:w="317"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0,59</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0,59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0,79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0,79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0,79</w:t>
            </w:r>
          </w:p>
        </w:tc>
        <w:tc>
          <w:tcPr>
            <w:tcW w:w="322"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0,90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0,90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0,90</w:t>
            </w:r>
          </w:p>
        </w:tc>
        <w:tc>
          <w:tcPr>
            <w:tcW w:w="32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0,90</w:t>
            </w:r>
          </w:p>
        </w:tc>
        <w:tc>
          <w:tcPr>
            <w:tcW w:w="33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lang w:eastAsia="ru-RU"/>
              </w:rPr>
            </w:pPr>
            <w:r w:rsidRPr="00342106">
              <w:rPr>
                <w:rFonts w:ascii="Times New Roman" w:eastAsia="Times New Roman" w:hAnsi="Times New Roman" w:cs="Times New Roman"/>
                <w:color w:val="000000"/>
                <w:lang w:eastAsia="ru-RU"/>
              </w:rPr>
              <w:t>0,90</w:t>
            </w:r>
          </w:p>
        </w:tc>
        <w:tc>
          <w:tcPr>
            <w:tcW w:w="478"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lang w:eastAsia="ru-RU"/>
              </w:rPr>
            </w:pPr>
            <w:r w:rsidRPr="00342106">
              <w:rPr>
                <w:rFonts w:ascii="Times New Roman" w:eastAsia="Times New Roman" w:hAnsi="Times New Roman" w:cs="Times New Roman"/>
                <w:bCs/>
                <w:color w:val="000000"/>
                <w:lang w:eastAsia="ru-RU"/>
              </w:rPr>
              <w:t>-</w:t>
            </w:r>
          </w:p>
        </w:tc>
      </w:tr>
    </w:tbl>
    <w:p w:rsidR="00342106" w:rsidRPr="00342106" w:rsidRDefault="00342106" w:rsidP="00342106">
      <w:pPr>
        <w:keepNext/>
        <w:tabs>
          <w:tab w:val="left" w:pos="0"/>
        </w:tabs>
        <w:spacing w:before="240" w:after="60" w:line="240" w:lineRule="auto"/>
        <w:jc w:val="both"/>
        <w:outlineLvl w:val="0"/>
        <w:rPr>
          <w:rFonts w:ascii="Times New Roman" w:eastAsia="Times New Roman" w:hAnsi="Times New Roman" w:cs="Times New Roman"/>
          <w:b/>
          <w:kern w:val="28"/>
          <w:sz w:val="24"/>
          <w:szCs w:val="24"/>
          <w:lang w:eastAsia="ru-RU"/>
        </w:rPr>
        <w:sectPr w:rsidR="00342106" w:rsidRPr="00342106" w:rsidSect="002B4B29">
          <w:pgSz w:w="16840" w:h="11907" w:orient="landscape" w:code="9"/>
          <w:pgMar w:top="1418" w:right="851" w:bottom="567" w:left="1418" w:header="567" w:footer="227" w:gutter="0"/>
          <w:cols w:space="720"/>
          <w:docGrid w:linePitch="326"/>
        </w:sectPr>
      </w:pPr>
    </w:p>
    <w:p w:rsidR="00342106" w:rsidRPr="00342106" w:rsidRDefault="00342106" w:rsidP="00342106">
      <w:pPr>
        <w:keepNext/>
        <w:pageBreakBefore/>
        <w:tabs>
          <w:tab w:val="left" w:pos="0"/>
          <w:tab w:val="left" w:pos="709"/>
        </w:tabs>
        <w:spacing w:before="240" w:after="60" w:line="240" w:lineRule="auto"/>
        <w:jc w:val="center"/>
        <w:outlineLvl w:val="0"/>
        <w:rPr>
          <w:rFonts w:ascii="Times New Roman" w:eastAsia="Times New Roman" w:hAnsi="Times New Roman" w:cs="Times New Roman"/>
          <w:kern w:val="28"/>
          <w:sz w:val="24"/>
          <w:szCs w:val="24"/>
          <w:highlight w:val="green"/>
          <w:lang w:eastAsia="ru-RU"/>
        </w:rPr>
      </w:pPr>
      <w:bookmarkStart w:id="46" w:name="_Toc312316150"/>
      <w:r w:rsidRPr="00342106">
        <w:rPr>
          <w:rFonts w:ascii="Times New Roman" w:eastAsia="Times New Roman" w:hAnsi="Times New Roman" w:cs="Times New Roman"/>
          <w:kern w:val="28"/>
          <w:sz w:val="24"/>
          <w:szCs w:val="24"/>
          <w:lang w:eastAsia="ru-RU"/>
        </w:rPr>
        <w:lastRenderedPageBreak/>
        <w:t>3. Целевые показатели развития коммунальной инфраструктуры</w:t>
      </w:r>
      <w:bookmarkEnd w:id="46"/>
    </w:p>
    <w:p w:rsidR="00342106" w:rsidRPr="00342106" w:rsidRDefault="00342106" w:rsidP="00342106">
      <w:pPr>
        <w:keepNext/>
        <w:numPr>
          <w:ilvl w:val="0"/>
          <w:numId w:val="28"/>
        </w:numPr>
        <w:tabs>
          <w:tab w:val="left" w:pos="426"/>
        </w:tabs>
        <w:spacing w:after="0" w:line="240" w:lineRule="auto"/>
        <w:ind w:firstLine="709"/>
        <w:jc w:val="both"/>
        <w:outlineLvl w:val="1"/>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Результаты реализации Программы определяются уровнем достижения                          запланированных целевых показателей.</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06.05.2011 № 204:</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критерии доступности коммунальных услуг для населения;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показатели спроса на коммунальные ресурсы и перспективные нагрузки;</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величины новых нагрузок;</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показатели качества поставляемого ресурса;</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показатели степени охвата  потребителей приборами учета;</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показатели надежности поставки ресурсов;</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показатели эффективности производства и транспортировки ресурсов;</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показатели эффективности потребления коммунальных ресурсов;</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показатели воздействия на окружающую среду.</w:t>
      </w:r>
    </w:p>
    <w:p w:rsidR="00342106" w:rsidRPr="00342106" w:rsidRDefault="00342106" w:rsidP="0034210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 формировании требований к конечному состоянию коммунальной инфраструктуры Корсаковского городского округа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 48.</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Целевые показатели устанавливаются по каждому виду коммунальных услуг и              периодически корректируются.</w:t>
      </w:r>
    </w:p>
    <w:p w:rsidR="00342106" w:rsidRPr="00342106" w:rsidRDefault="00342106" w:rsidP="00342106">
      <w:pPr>
        <w:tabs>
          <w:tab w:val="left" w:pos="1418"/>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Реализация мероприятий по системе электроснабжения Корсаковского городского     округа позволит достичь следующего эффекта:</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снижение среднего износа электрических сетей, увеличение доли ежегодно            заменяемых сетей;</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 xml:space="preserve"> увеличение процента населения, обеспеченного централизованным                      электроснабжением;</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 xml:space="preserve"> снижение времени поиска мест аварии, сокращение перерывов электроснабжения в результате аварийных отключений;</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 xml:space="preserve"> увеличение располагаемой мощности трансформаторных подстанций;</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 xml:space="preserve"> оптимизация систем коммунальной инфраструктуры и создание условий и стимулов для рационального потребления топливно-энергетических ресурсов.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Выполнение мероприятий по развитию системы электроснабжения к 2025 году позволит вывести работу системы к следующим показателям: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Надежность обслуживания: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Протяженность сетей, нуждающихся в замене:</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2015 год – 122,5 км;</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2025 год – 6,6 км.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Износ основных фондов:</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2015 год – 54,1 процента;</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2025 год – 38,5 процента.</w:t>
      </w:r>
    </w:p>
    <w:p w:rsidR="00342106" w:rsidRPr="00342106" w:rsidRDefault="00342106" w:rsidP="00342106">
      <w:pPr>
        <w:spacing w:after="0" w:line="240" w:lineRule="auto"/>
        <w:ind w:left="2" w:firstLine="70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Уровень потерь:</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2015 год – 11,5 процента;</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2025 год  – 10,9 процента.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результате реализации мероприятий Программы </w:t>
      </w:r>
      <w:r w:rsidRPr="00342106">
        <w:rPr>
          <w:rFonts w:ascii="Times New Roman" w:eastAsia="Times New Roman" w:hAnsi="Times New Roman" w:cs="Times New Roman"/>
          <w:bCs/>
          <w:iCs/>
          <w:sz w:val="24"/>
          <w:szCs w:val="24"/>
          <w:lang w:eastAsia="ru-RU"/>
        </w:rPr>
        <w:t>по системе теплоснабжения           Корсаковского городского округа</w:t>
      </w:r>
      <w:r w:rsidRPr="00342106">
        <w:rPr>
          <w:rFonts w:ascii="Times New Roman" w:eastAsia="Times New Roman" w:hAnsi="Times New Roman" w:cs="Times New Roman"/>
          <w:sz w:val="24"/>
          <w:szCs w:val="24"/>
          <w:lang w:eastAsia="ru-RU"/>
        </w:rPr>
        <w:t xml:space="preserve"> значительно сократится уровень функциональных отказов (с 0,16 до 0,3 повреждений на 1 км сетей), повысится ресурсная эффективность, в основном за счет снижения расхода электроэнергии с 40,2 до 25 кВт∙ч/Гкал. Уменьшение количества     функциональных отказов до рациональных значений приведет не только к рассчитанному     эффекту по экономии затрат, но, что не менее важно, позволит обеспечить бесперебойное     оказание услуг теплоснабжения.</w:t>
      </w:r>
    </w:p>
    <w:p w:rsidR="00342106" w:rsidRPr="00342106" w:rsidRDefault="00342106" w:rsidP="00342106">
      <w:pPr>
        <w:tabs>
          <w:tab w:val="left" w:pos="708"/>
          <w:tab w:val="num" w:pos="1080"/>
        </w:tabs>
        <w:spacing w:after="0" w:line="240" w:lineRule="auto"/>
        <w:ind w:firstLine="709"/>
        <w:jc w:val="both"/>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Надежность обслуживания</w:t>
      </w:r>
      <w:r w:rsidRPr="00342106">
        <w:rPr>
          <w:rFonts w:ascii="Times New Roman" w:eastAsia="Times New Roman" w:hAnsi="Times New Roman" w:cs="Times New Roman"/>
          <w:b/>
          <w:snapToGrid w:val="0"/>
          <w:sz w:val="24"/>
          <w:szCs w:val="24"/>
          <w:lang w:eastAsia="ru-RU"/>
        </w:rPr>
        <w:t xml:space="preserve"> </w:t>
      </w:r>
      <w:r w:rsidRPr="00342106">
        <w:rPr>
          <w:rFonts w:ascii="Times New Roman" w:eastAsia="Times New Roman" w:hAnsi="Times New Roman" w:cs="Times New Roman"/>
          <w:snapToGrid w:val="0"/>
          <w:sz w:val="24"/>
          <w:szCs w:val="24"/>
          <w:lang w:eastAsia="ru-RU"/>
        </w:rPr>
        <w:t>–</w:t>
      </w:r>
      <w:r w:rsidRPr="00342106">
        <w:rPr>
          <w:rFonts w:ascii="Times New Roman" w:eastAsia="Times New Roman" w:hAnsi="Times New Roman" w:cs="Times New Roman"/>
          <w:b/>
          <w:snapToGrid w:val="0"/>
          <w:sz w:val="24"/>
          <w:szCs w:val="24"/>
          <w:lang w:eastAsia="ru-RU"/>
        </w:rPr>
        <w:t xml:space="preserve"> </w:t>
      </w:r>
      <w:r w:rsidRPr="00342106">
        <w:rPr>
          <w:rFonts w:ascii="Times New Roman" w:eastAsia="Times New Roman" w:hAnsi="Times New Roman" w:cs="Times New Roman"/>
          <w:snapToGrid w:val="0"/>
          <w:sz w:val="24"/>
          <w:szCs w:val="24"/>
          <w:lang w:eastAsia="ru-RU"/>
        </w:rPr>
        <w:t xml:space="preserve">количество </w:t>
      </w:r>
      <w:r w:rsidRPr="00342106">
        <w:rPr>
          <w:rFonts w:ascii="Times New Roman" w:eastAsia="Times New Roman" w:hAnsi="Times New Roman" w:cs="Times New Roman"/>
          <w:sz w:val="24"/>
          <w:szCs w:val="24"/>
          <w:lang w:eastAsia="ru-RU"/>
        </w:rPr>
        <w:t>функциональных отказов и</w:t>
      </w:r>
      <w:r w:rsidRPr="00342106">
        <w:rPr>
          <w:rFonts w:ascii="Times New Roman" w:eastAsia="Times New Roman" w:hAnsi="Times New Roman" w:cs="Times New Roman"/>
          <w:snapToGrid w:val="0"/>
          <w:sz w:val="24"/>
          <w:szCs w:val="24"/>
          <w:lang w:eastAsia="ru-RU"/>
        </w:rPr>
        <w:t xml:space="preserve"> повреждений на 1 км сетей в год:</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0,32 ед./км;            </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2025 год  – 0,0 ед./км.  </w:t>
      </w:r>
    </w:p>
    <w:p w:rsidR="00342106" w:rsidRPr="00342106" w:rsidRDefault="00342106" w:rsidP="00342106">
      <w:pPr>
        <w:tabs>
          <w:tab w:val="left" w:pos="708"/>
          <w:tab w:val="num" w:pos="1080"/>
        </w:tabs>
        <w:spacing w:after="0" w:line="240" w:lineRule="auto"/>
        <w:ind w:firstLine="709"/>
        <w:jc w:val="both"/>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Износ основных фондов:</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2015 год – 50 процентов;</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2025 год – 41 процентов.</w:t>
      </w:r>
    </w:p>
    <w:p w:rsidR="00342106" w:rsidRPr="00342106" w:rsidRDefault="00342106" w:rsidP="00342106">
      <w:pPr>
        <w:tabs>
          <w:tab w:val="left" w:pos="708"/>
          <w:tab w:val="num" w:pos="1080"/>
        </w:tabs>
        <w:spacing w:after="0" w:line="240" w:lineRule="auto"/>
        <w:ind w:firstLine="709"/>
        <w:jc w:val="both"/>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Доля ежегодно заменяемых сетей (среднегодовая),  процент от общей протяженности:</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2012-2015 годы – 0,5 процента;</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2016-2025 годы – 5,4 процента.</w:t>
      </w:r>
    </w:p>
    <w:p w:rsidR="00342106" w:rsidRPr="00342106" w:rsidRDefault="00342106" w:rsidP="00342106">
      <w:pPr>
        <w:tabs>
          <w:tab w:val="left" w:pos="708"/>
          <w:tab w:val="num" w:pos="1080"/>
        </w:tabs>
        <w:spacing w:after="0" w:line="240" w:lineRule="auto"/>
        <w:ind w:firstLine="709"/>
        <w:jc w:val="both"/>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Уровень потерь:</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2015 год – 12,5 процентов;</w:t>
      </w:r>
    </w:p>
    <w:p w:rsidR="00342106" w:rsidRPr="00342106" w:rsidRDefault="00342106" w:rsidP="00342106">
      <w:pPr>
        <w:numPr>
          <w:ilvl w:val="0"/>
          <w:numId w:val="75"/>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2025 год – 10 процентов</w:t>
      </w:r>
    </w:p>
    <w:p w:rsidR="00342106" w:rsidRPr="00342106" w:rsidRDefault="00342106" w:rsidP="00342106">
      <w:pPr>
        <w:spacing w:after="0" w:line="240" w:lineRule="auto"/>
        <w:ind w:firstLine="709"/>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Ресурсная эффективность:</w:t>
      </w:r>
    </w:p>
    <w:p w:rsidR="00342106" w:rsidRPr="00342106" w:rsidRDefault="00342106" w:rsidP="00342106">
      <w:pPr>
        <w:spacing w:after="0" w:line="240" w:lineRule="auto"/>
        <w:ind w:left="709" w:right="113"/>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удельный расход электроэнергии: </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- 2015 год  – 39,9 кВт∙ч/Гкал; </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- 2025 год  – 25 кВт∙ч/Гкал;</w:t>
      </w:r>
    </w:p>
    <w:p w:rsidR="00342106" w:rsidRPr="00342106" w:rsidRDefault="00342106" w:rsidP="00342106">
      <w:pPr>
        <w:spacing w:after="0" w:line="240" w:lineRule="auto"/>
        <w:ind w:right="113" w:firstLine="709"/>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удельный расход топлива: </w:t>
      </w:r>
      <w:r w:rsidRPr="00342106">
        <w:rPr>
          <w:rFonts w:ascii="Times New Roman" w:eastAsia="Times New Roman" w:hAnsi="Times New Roman" w:cs="Times New Roman"/>
          <w:sz w:val="24"/>
          <w:szCs w:val="24"/>
          <w:lang w:eastAsia="ru-RU"/>
        </w:rPr>
        <w:tab/>
      </w:r>
      <w:r w:rsidRPr="00342106">
        <w:rPr>
          <w:rFonts w:ascii="Times New Roman" w:eastAsia="Times New Roman" w:hAnsi="Times New Roman" w:cs="Times New Roman"/>
          <w:sz w:val="24"/>
          <w:szCs w:val="24"/>
          <w:lang w:eastAsia="ru-RU"/>
        </w:rPr>
        <w:tab/>
      </w:r>
      <w:r w:rsidRPr="00342106">
        <w:rPr>
          <w:rFonts w:ascii="Times New Roman" w:eastAsia="Times New Roman" w:hAnsi="Times New Roman" w:cs="Times New Roman"/>
          <w:sz w:val="24"/>
          <w:szCs w:val="24"/>
          <w:lang w:eastAsia="ru-RU"/>
        </w:rPr>
        <w:tab/>
      </w:r>
      <w:r w:rsidRPr="00342106">
        <w:rPr>
          <w:rFonts w:ascii="Times New Roman" w:eastAsia="Times New Roman" w:hAnsi="Times New Roman" w:cs="Times New Roman"/>
          <w:sz w:val="24"/>
          <w:szCs w:val="24"/>
          <w:lang w:eastAsia="ru-RU"/>
        </w:rPr>
        <w:tab/>
      </w:r>
      <w:r w:rsidRPr="00342106">
        <w:rPr>
          <w:rFonts w:ascii="Times New Roman" w:eastAsia="Times New Roman" w:hAnsi="Times New Roman" w:cs="Times New Roman"/>
          <w:sz w:val="24"/>
          <w:szCs w:val="24"/>
          <w:lang w:eastAsia="ru-RU"/>
        </w:rPr>
        <w:tab/>
        <w:t xml:space="preserve">    </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- 2015 год –182,7 кг у.т /Гкал; </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- 2025 г. – 154 кг у.т /Гкал.</w:t>
      </w:r>
    </w:p>
    <w:p w:rsidR="00342106" w:rsidRPr="00342106" w:rsidRDefault="00342106" w:rsidP="00342106">
      <w:pPr>
        <w:spacing w:after="0" w:line="240" w:lineRule="auto"/>
        <w:ind w:right="113" w:firstLine="709"/>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удельный расход воды: </w:t>
      </w:r>
      <w:r w:rsidRPr="00342106">
        <w:rPr>
          <w:rFonts w:ascii="Times New Roman" w:eastAsia="Times New Roman" w:hAnsi="Times New Roman" w:cs="Times New Roman"/>
          <w:sz w:val="24"/>
          <w:szCs w:val="24"/>
          <w:lang w:eastAsia="ru-RU"/>
        </w:rPr>
        <w:tab/>
      </w:r>
      <w:r w:rsidRPr="00342106">
        <w:rPr>
          <w:rFonts w:ascii="Times New Roman" w:eastAsia="Times New Roman" w:hAnsi="Times New Roman" w:cs="Times New Roman"/>
          <w:sz w:val="24"/>
          <w:szCs w:val="24"/>
          <w:lang w:eastAsia="ru-RU"/>
        </w:rPr>
        <w:tab/>
      </w:r>
      <w:r w:rsidRPr="00342106">
        <w:rPr>
          <w:rFonts w:ascii="Times New Roman" w:eastAsia="Times New Roman" w:hAnsi="Times New Roman" w:cs="Times New Roman"/>
          <w:sz w:val="24"/>
          <w:szCs w:val="24"/>
          <w:lang w:eastAsia="ru-RU"/>
        </w:rPr>
        <w:tab/>
        <w:t xml:space="preserve">   </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- 2015 год  – 0,4 куб. метр/Гкал; </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- 2025 год  – 0,4 куб. метр/Гкал.</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Результатом реализации мероприятий по развитию системы газоснабжения                 Корсаковского городского округа является бесперебойное обеспечение оказания услуг            газоснабжения. </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Охват потребителей услугами газоснабжения:</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30 процентов;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2025 год – 90 процентов.</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безопасности, повышение надежности эксплуатации:</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100 процентов;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2025 год  – 100 процентов.</w:t>
      </w:r>
    </w:p>
    <w:p w:rsidR="00342106" w:rsidRPr="00342106" w:rsidRDefault="00342106" w:rsidP="00342106">
      <w:pPr>
        <w:tabs>
          <w:tab w:val="left" w:pos="1418"/>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Результатами реализации мероприятий по развитию систем водоснабжения                   муниципального образования  являются: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обеспечение бесперебойной подачи качественной воды от источника до                  потребителя;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улучшение качества жилищно-коммунального обслуживания населения по системе водоснабжения;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sz w:val="24"/>
          <w:szCs w:val="24"/>
          <w:lang w:eastAsia="ru-RU"/>
        </w:rPr>
        <w:t>обеспечение энергосбережения;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снижение уровня потерь и неучтенных расходов воды к 2025 году  до 11,6            процентов.</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napToGrid w:val="0"/>
          <w:sz w:val="24"/>
          <w:szCs w:val="24"/>
          <w:lang w:eastAsia="ru-RU"/>
        </w:rPr>
        <w:t>Надежность обслуживания – к</w:t>
      </w:r>
      <w:r w:rsidRPr="00342106">
        <w:rPr>
          <w:rFonts w:ascii="Times New Roman" w:eastAsia="Times New Roman" w:hAnsi="Times New Roman" w:cs="Times New Roman"/>
          <w:sz w:val="24"/>
          <w:szCs w:val="24"/>
          <w:lang w:eastAsia="ru-RU"/>
        </w:rPr>
        <w:t>оличество аварий и повреждений на 1 км сетей в год:</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0,32  ед./км;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2025 год  – 0,1 ед./км.</w:t>
      </w:r>
    </w:p>
    <w:p w:rsidR="00342106" w:rsidRPr="00342106" w:rsidRDefault="00342106" w:rsidP="00342106">
      <w:pPr>
        <w:spacing w:after="0" w:line="240" w:lineRule="auto"/>
        <w:ind w:firstLine="709"/>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lastRenderedPageBreak/>
        <w:t>Качество услуг:</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Соответствие качества воды установленным требованиям:</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–90 процентов;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2025 год – 95 процентов.</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Удельное водопотребление, куб. метр/чел/месяц:</w:t>
      </w:r>
    </w:p>
    <w:p w:rsidR="00342106" w:rsidRPr="00342106" w:rsidRDefault="00342106" w:rsidP="00342106">
      <w:pPr>
        <w:numPr>
          <w:ilvl w:val="0"/>
          <w:numId w:val="75"/>
        </w:numPr>
        <w:tabs>
          <w:tab w:val="left" w:pos="1134"/>
        </w:tabs>
        <w:spacing w:after="0" w:line="240" w:lineRule="auto"/>
        <w:ind w:hanging="50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4,642 куб. метр/чел/месяц;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2025 год  – 7,6 куб. метр/чел/месяц.</w:t>
      </w:r>
    </w:p>
    <w:p w:rsidR="00342106" w:rsidRPr="00342106" w:rsidRDefault="00342106" w:rsidP="00342106">
      <w:pPr>
        <w:spacing w:after="0" w:line="240" w:lineRule="auto"/>
        <w:ind w:firstLine="709"/>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Ресурсная эффективность:</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Удельный расход электроэнергии на очистку и транспортировку сточных вод кВт∙ч/куб. метр:</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2,54 кВт∙ч/куб. метр;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2025 год  – 2 кВт∙ч/куб. метр.</w:t>
      </w:r>
    </w:p>
    <w:p w:rsidR="00342106" w:rsidRPr="00342106" w:rsidRDefault="00342106" w:rsidP="00342106">
      <w:pPr>
        <w:tabs>
          <w:tab w:val="left" w:pos="1418"/>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Результатами реализации мероприятий по развитию систем водоотведения                    муниципального образования являются: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повышение надежности и обеспечение бесперебойной работы объектов                  водоотведения;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уменьшение техногенного воздействия на окружающую среду;</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улучшение качества жилищно-коммунального обслуживания населения по системе водоотведения;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sz w:val="24"/>
          <w:szCs w:val="24"/>
          <w:lang w:eastAsia="ru-RU"/>
        </w:rPr>
        <w:t>обеспечение энергосбережения.</w:t>
      </w:r>
    </w:p>
    <w:p w:rsidR="00342106" w:rsidRPr="00342106" w:rsidRDefault="00342106" w:rsidP="00342106">
      <w:pPr>
        <w:spacing w:after="0" w:line="240" w:lineRule="auto"/>
        <w:ind w:firstLine="680"/>
        <w:jc w:val="both"/>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Надежность обслуживания – количество аварий и повреждений на 1 км сетей в год:</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2015 год  – 8 ед./км;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2025 год – 0,03 ед./км.</w:t>
      </w:r>
    </w:p>
    <w:p w:rsidR="00342106" w:rsidRPr="00342106" w:rsidRDefault="00342106" w:rsidP="00342106">
      <w:pPr>
        <w:spacing w:after="0" w:line="240" w:lineRule="auto"/>
        <w:ind w:firstLine="680"/>
        <w:jc w:val="both"/>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Качество услуг:</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Соответствие качества сточных вод установленным требованиям:</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0 процентов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2025 год  – 100 процентов.</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Удельное водоотведение:</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4,41 куб. метр/чел/месяц;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2025 год  – 7,13 куб. метр/чел/месяц.</w:t>
      </w:r>
    </w:p>
    <w:p w:rsidR="00342106" w:rsidRPr="00342106" w:rsidRDefault="00342106" w:rsidP="00342106">
      <w:pPr>
        <w:spacing w:after="0" w:line="240" w:lineRule="auto"/>
        <w:ind w:firstLine="709"/>
        <w:rPr>
          <w:rFonts w:ascii="Times New Roman" w:eastAsia="Times New Roman" w:hAnsi="Times New Roman" w:cs="Times New Roman"/>
          <w:snapToGrid w:val="0"/>
          <w:sz w:val="24"/>
          <w:szCs w:val="24"/>
          <w:lang w:eastAsia="ru-RU"/>
        </w:rPr>
      </w:pPr>
      <w:r w:rsidRPr="00342106">
        <w:rPr>
          <w:rFonts w:ascii="Times New Roman" w:eastAsia="Times New Roman" w:hAnsi="Times New Roman" w:cs="Times New Roman"/>
          <w:snapToGrid w:val="0"/>
          <w:sz w:val="24"/>
          <w:szCs w:val="24"/>
          <w:lang w:eastAsia="ru-RU"/>
        </w:rPr>
        <w:t>Ресурсная эффективность:</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Удельный расход электроэнергии па очистку и транспортировку сточных вод:</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2015 год – 0,3 кВт∙ч/куб. метр;  </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2025 год – 1,2  кВт∙ч/куб. метр.</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Реализация мероприятий </w:t>
      </w:r>
      <w:r w:rsidRPr="00342106">
        <w:rPr>
          <w:rFonts w:ascii="Times New Roman" w:eastAsia="Times New Roman" w:hAnsi="Times New Roman" w:cs="Times New Roman"/>
          <w:sz w:val="24"/>
          <w:szCs w:val="24"/>
          <w:lang w:eastAsia="ru-RU"/>
        </w:rPr>
        <w:t>в части утилизации (захоронения) ТБО</w:t>
      </w:r>
      <w:r w:rsidRPr="00342106">
        <w:rPr>
          <w:rFonts w:ascii="Times New Roman" w:eastAsia="Times New Roman" w:hAnsi="Times New Roman" w:cs="Times New Roman"/>
          <w:color w:val="000000"/>
          <w:spacing w:val="3"/>
          <w:sz w:val="24"/>
          <w:szCs w:val="24"/>
          <w:lang w:eastAsia="ru-RU"/>
        </w:rPr>
        <w:t xml:space="preserve"> предполагает            достижение следующих результатов</w:t>
      </w:r>
      <w:r w:rsidRPr="00342106">
        <w:rPr>
          <w:rFonts w:ascii="Times New Roman" w:eastAsia="Calibri" w:hAnsi="Times New Roman" w:cs="Times New Roman"/>
          <w:sz w:val="24"/>
          <w:szCs w:val="24"/>
          <w:lang w:eastAsia="ru-RU"/>
        </w:rPr>
        <w:t>:</w:t>
      </w:r>
    </w:p>
    <w:p w:rsidR="00342106" w:rsidRPr="00342106" w:rsidRDefault="00342106" w:rsidP="00342106">
      <w:pPr>
        <w:numPr>
          <w:ilvl w:val="0"/>
          <w:numId w:val="75"/>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соответствие санитарно-эпидемиологическим нормам и правилам эксплуатации    объектов, используемых для захоронения ТБО – 100 процентов;</w:t>
      </w:r>
    </w:p>
    <w:p w:rsidR="00342106" w:rsidRPr="00342106" w:rsidRDefault="00342106" w:rsidP="00342106">
      <w:pPr>
        <w:numPr>
          <w:ilvl w:val="0"/>
          <w:numId w:val="75"/>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обеспечение безопасной экологической обстановки – 100 процентов;</w:t>
      </w:r>
    </w:p>
    <w:p w:rsidR="00342106" w:rsidRPr="00342106" w:rsidRDefault="00342106" w:rsidP="00342106">
      <w:pPr>
        <w:numPr>
          <w:ilvl w:val="0"/>
          <w:numId w:val="76"/>
        </w:num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ликвидация несанкционированных свалок – 100 процентов возврат в хозяйственный оборот рекреационных земель, занятых свалками;</w:t>
      </w:r>
    </w:p>
    <w:p w:rsidR="00342106" w:rsidRPr="00342106" w:rsidRDefault="00342106" w:rsidP="00342106">
      <w:pPr>
        <w:numPr>
          <w:ilvl w:val="0"/>
          <w:numId w:val="76"/>
        </w:num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увеличение удельного веса использованных, обезвреженных отходов в общем объеме отходов, образованных в процессе производства и потребления (до 30 процентов);</w:t>
      </w:r>
    </w:p>
    <w:p w:rsidR="00342106" w:rsidRPr="00342106" w:rsidRDefault="00342106" w:rsidP="00342106">
      <w:pPr>
        <w:numPr>
          <w:ilvl w:val="0"/>
          <w:numId w:val="76"/>
        </w:num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обеспечение необходимого объема и качества услуг по захоронению ТБО.</w:t>
      </w:r>
    </w:p>
    <w:p w:rsidR="00342106" w:rsidRPr="00342106" w:rsidRDefault="00342106" w:rsidP="003421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результате реализации мероприятий по энергосбережнию и установке приборов учета будет обеспечено снижение потребления и переход на 100 процентов отпуск энергетических ресурсов приборам учета. </w:t>
      </w:r>
    </w:p>
    <w:p w:rsidR="00342106" w:rsidRPr="00342106" w:rsidRDefault="00342106" w:rsidP="00342106">
      <w:pPr>
        <w:tabs>
          <w:tab w:val="left" w:pos="1418"/>
        </w:tabs>
        <w:spacing w:after="0" w:line="240" w:lineRule="auto"/>
        <w:jc w:val="both"/>
        <w:rPr>
          <w:rFonts w:ascii="Times New Roman" w:eastAsia="Times New Roman" w:hAnsi="Times New Roman" w:cs="Times New Roman"/>
          <w:b/>
          <w:bCs/>
          <w:iCs/>
          <w:sz w:val="24"/>
          <w:szCs w:val="24"/>
          <w:lang w:eastAsia="ru-RU"/>
        </w:rPr>
      </w:pPr>
      <w:bookmarkStart w:id="47" w:name="_Toc312316151"/>
    </w:p>
    <w:p w:rsidR="00342106" w:rsidRPr="00342106" w:rsidRDefault="00342106" w:rsidP="00342106">
      <w:pPr>
        <w:tabs>
          <w:tab w:val="left" w:pos="1418"/>
        </w:tabs>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iCs/>
          <w:sz w:val="24"/>
          <w:szCs w:val="24"/>
          <w:lang w:eastAsia="ru-RU"/>
        </w:rPr>
        <w:t>4. Програ</w:t>
      </w:r>
      <w:r w:rsidRPr="00342106">
        <w:rPr>
          <w:rFonts w:ascii="Times New Roman" w:eastAsia="Times New Roman" w:hAnsi="Times New Roman" w:cs="Times New Roman"/>
          <w:sz w:val="24"/>
          <w:szCs w:val="24"/>
          <w:lang w:eastAsia="ru-RU"/>
        </w:rPr>
        <w:t>мма инвестиционных проектов, обеспечивающих достижение целевых показателей</w:t>
      </w:r>
      <w:bookmarkEnd w:id="47"/>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Общая программа инвестиционных проектов включает:</w:t>
      </w:r>
    </w:p>
    <w:p w:rsidR="00342106" w:rsidRPr="00342106" w:rsidRDefault="00342106" w:rsidP="00342106">
      <w:pPr>
        <w:tabs>
          <w:tab w:val="left" w:pos="0"/>
        </w:tabs>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подпрограмму инвестиционных проектов в электроснабжении;</w:t>
      </w:r>
    </w:p>
    <w:p w:rsidR="00342106" w:rsidRPr="00342106" w:rsidRDefault="00342106" w:rsidP="00342106">
      <w:pPr>
        <w:tabs>
          <w:tab w:val="left" w:pos="0"/>
        </w:tabs>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подпрограмму инвестиционных проектов в теплоснабжении;</w:t>
      </w:r>
    </w:p>
    <w:p w:rsidR="00342106" w:rsidRPr="00342106" w:rsidRDefault="00342106" w:rsidP="00342106">
      <w:pPr>
        <w:tabs>
          <w:tab w:val="left" w:pos="0"/>
        </w:tabs>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подпрограмму инвестиционных проектов в газоснабжении; </w:t>
      </w:r>
    </w:p>
    <w:p w:rsidR="00342106" w:rsidRPr="00342106" w:rsidRDefault="00342106" w:rsidP="00342106">
      <w:pPr>
        <w:tabs>
          <w:tab w:val="left" w:pos="0"/>
        </w:tabs>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подпрограмму инвестиционных проектов в водоснабжении;</w:t>
      </w:r>
    </w:p>
    <w:p w:rsidR="00342106" w:rsidRPr="00342106" w:rsidRDefault="00342106" w:rsidP="00342106">
      <w:pPr>
        <w:tabs>
          <w:tab w:val="left" w:pos="0"/>
        </w:tabs>
        <w:spacing w:after="0" w:line="240" w:lineRule="auto"/>
        <w:ind w:firstLine="567"/>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подпрограмму инвестиционных проектов в водоотведении;</w:t>
      </w:r>
    </w:p>
    <w:p w:rsidR="00342106" w:rsidRPr="00342106" w:rsidRDefault="00342106" w:rsidP="0034210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подпрограмму инвестиционных проектов в утилизации (захоронении) ТБО;</w:t>
      </w:r>
    </w:p>
    <w:p w:rsidR="00342106" w:rsidRPr="00342106" w:rsidRDefault="00342106" w:rsidP="0034210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подпрограмму реализации ресурсосберегающих проектов у потребителей;</w:t>
      </w:r>
    </w:p>
    <w:p w:rsidR="00342106" w:rsidRPr="00342106" w:rsidRDefault="00342106" w:rsidP="0034210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подпрограмму установки приборов учета у потребителей;</w:t>
      </w:r>
    </w:p>
    <w:p w:rsidR="00342106" w:rsidRPr="00342106" w:rsidRDefault="00342106" w:rsidP="00342106">
      <w:pPr>
        <w:numPr>
          <w:ilvl w:val="0"/>
          <w:numId w:val="1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взаимосвязь проектов.</w:t>
      </w:r>
    </w:p>
    <w:p w:rsidR="00342106" w:rsidRPr="00342106" w:rsidRDefault="00342106" w:rsidP="00342106">
      <w:pPr>
        <w:tabs>
          <w:tab w:val="left" w:pos="1134"/>
        </w:tabs>
        <w:spacing w:after="0" w:line="240" w:lineRule="auto"/>
        <w:ind w:left="709"/>
        <w:jc w:val="both"/>
        <w:rPr>
          <w:rFonts w:ascii="Times New Roman" w:eastAsia="Times New Roman" w:hAnsi="Times New Roman" w:cs="Times New Roman"/>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48" w:name="_Toc312316152"/>
      <w:r w:rsidRPr="00342106">
        <w:rPr>
          <w:rFonts w:ascii="Times New Roman" w:eastAsia="Times New Roman" w:hAnsi="Times New Roman" w:cs="Times New Roman"/>
          <w:sz w:val="24"/>
          <w:szCs w:val="24"/>
          <w:lang w:eastAsia="ru-RU"/>
        </w:rPr>
        <w:t>4.1 Подрограмма инвестиционных проектов в электроснабжении</w:t>
      </w:r>
      <w:bookmarkEnd w:id="48"/>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bookmarkStart w:id="49" w:name="_Toc297281318"/>
      <w:bookmarkStart w:id="50" w:name="_Toc298951526"/>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Перечень мероприятий и инвестиционных проектов в электроснабжении,                    обеспечивающих спрос на услуги электроснабжения по годам реализации Подпрограммы для решения поставленных задач и обеспечения целевых показателей развития коммунальной      инфраструктуры Корсаковского городского округа, включает:</w:t>
      </w:r>
    </w:p>
    <w:p w:rsidR="00342106" w:rsidRPr="00342106" w:rsidRDefault="00342106" w:rsidP="00342106">
      <w:pPr>
        <w:spacing w:after="0" w:line="240" w:lineRule="auto"/>
        <w:ind w:firstLine="709"/>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1. Мероприятия по инженерно-технической оптимизации систем коммунальной       инфраструктуры:</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2.  Мероприятия по выявлению бесхозяйных объектов недвижимого имущества,       используемых для передачи электрической энергии, организации поставки таких объектов на учет в качестве бесхозяйных объектов недвижимого имущества и признанию права            муниципальной собственности.</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3. Мероприятия по организации управления бесхозяйными объектами недвижимого имущества, используемыми для передачи электрической энергии, с момента выявления таких объектов, в том числе  определению источника компенсации возникающих при эксплуатации нормативных потерь энергетических ресурсов, в частности за счет включения расходов на компенсацию данных потерь в тариф организации, управляющей такими объектами.</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4.  Р</w:t>
      </w:r>
      <w:r w:rsidRPr="00342106">
        <w:rPr>
          <w:rFonts w:ascii="Times New Roman" w:eastAsia="Times New Roman" w:hAnsi="Times New Roman" w:cs="Times New Roman"/>
          <w:sz w:val="24"/>
          <w:szCs w:val="24"/>
          <w:lang w:eastAsia="ru-RU"/>
        </w:rPr>
        <w:t>азработку электронных перспективных схем электроснабжения муниципального   образования.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мероприятий и инвестиционных проектов: 2013-2025 годы.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7,3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 организационные, беззатратные и малозатратные мероприятия Подпрограммы непосредственного эффекта в стоимостном выражении не дают, но их             реализация обеспечивает оптимизацию системы электроснабжения и создание условий и      стимулов для рационального потребления топливно-энергетических ресурсов.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Проект «Энергосбережение и повышение энергетической эффективности» включает     мероприятия, направленные на достижение целевых показателей системы электроснабжения: проведение энергетических обследований.</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проекта - обследование электроэнергетического хозяйства путем анализа ретроспективных данных о потреблении электроэнергии и анализа данных                    инструментальных замеров электрических параметров объектов электроснабжения.</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Срок реализации проекта: 2013-2018 годы.</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Необходимый объем финансирования: 13,6  млн. руб.</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r w:rsidRPr="00342106">
        <w:rPr>
          <w:rFonts w:ascii="Times New Roman" w:eastAsia="Times New Roman" w:hAnsi="Times New Roman" w:cs="Times New Roman"/>
          <w:spacing w:val="-1"/>
          <w:sz w:val="24"/>
          <w:szCs w:val="24"/>
          <w:lang w:eastAsia="ru-RU"/>
        </w:rPr>
        <w:t xml:space="preserve">Ожидаемый эффект: мероприятия непосредственного эффекта в стоимостном выражении не дают, но их реализация обеспечивает оптимизацию систем коммунальной инфраструктуры и </w:t>
      </w:r>
      <w:r w:rsidRPr="00342106">
        <w:rPr>
          <w:rFonts w:ascii="Times New Roman" w:eastAsia="Times New Roman" w:hAnsi="Times New Roman" w:cs="Times New Roman"/>
          <w:spacing w:val="-1"/>
          <w:sz w:val="24"/>
          <w:szCs w:val="24"/>
          <w:lang w:eastAsia="ru-RU"/>
        </w:rPr>
        <w:lastRenderedPageBreak/>
        <w:t>создание условий и стимулов для рационального потребления топливно-энергетических          ресурсов.</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Проект «Строительство головных объектов электроснабжения» включает в себя            мероприятия:</w:t>
      </w:r>
    </w:p>
    <w:p w:rsidR="00342106" w:rsidRPr="00342106" w:rsidRDefault="00342106" w:rsidP="00342106">
      <w:pPr>
        <w:numPr>
          <w:ilvl w:val="0"/>
          <w:numId w:val="56"/>
        </w:numPr>
        <w:tabs>
          <w:tab w:val="left" w:pos="993"/>
        </w:tabs>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ТП № 1.</w:t>
      </w:r>
    </w:p>
    <w:p w:rsidR="00342106" w:rsidRPr="00342106" w:rsidRDefault="00342106" w:rsidP="00342106">
      <w:pPr>
        <w:numPr>
          <w:ilvl w:val="0"/>
          <w:numId w:val="56"/>
        </w:numPr>
        <w:tabs>
          <w:tab w:val="left" w:pos="993"/>
        </w:tabs>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ТП № 2.</w:t>
      </w:r>
    </w:p>
    <w:p w:rsidR="00342106" w:rsidRPr="00342106" w:rsidRDefault="00342106" w:rsidP="00342106">
      <w:pPr>
        <w:numPr>
          <w:ilvl w:val="0"/>
          <w:numId w:val="56"/>
        </w:numPr>
        <w:tabs>
          <w:tab w:val="left" w:pos="993"/>
        </w:tabs>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ТП № 3.</w:t>
      </w:r>
    </w:p>
    <w:p w:rsidR="00342106" w:rsidRPr="00342106" w:rsidRDefault="00342106" w:rsidP="00342106">
      <w:pPr>
        <w:numPr>
          <w:ilvl w:val="0"/>
          <w:numId w:val="56"/>
        </w:numPr>
        <w:tabs>
          <w:tab w:val="left" w:pos="993"/>
        </w:tabs>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ТП № 4.</w:t>
      </w:r>
    </w:p>
    <w:p w:rsidR="00342106" w:rsidRPr="00342106" w:rsidRDefault="00342106" w:rsidP="00342106">
      <w:pPr>
        <w:numPr>
          <w:ilvl w:val="0"/>
          <w:numId w:val="56"/>
        </w:numPr>
        <w:tabs>
          <w:tab w:val="left" w:pos="993"/>
        </w:tabs>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Установка трансформаторных подстанций в жилых районах г. Корсаков, 16 ед.</w:t>
      </w:r>
    </w:p>
    <w:p w:rsidR="00342106" w:rsidRPr="00342106" w:rsidRDefault="00342106" w:rsidP="00342106">
      <w:pPr>
        <w:numPr>
          <w:ilvl w:val="0"/>
          <w:numId w:val="56"/>
        </w:num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Строительство восьми новых трансформаторных подстанций 10/0,4 кВ в центрах нагрузок, в границе c. Соловьевка.</w:t>
      </w:r>
    </w:p>
    <w:p w:rsidR="00342106" w:rsidRPr="00342106" w:rsidRDefault="00342106" w:rsidP="00342106">
      <w:pPr>
        <w:numPr>
          <w:ilvl w:val="0"/>
          <w:numId w:val="56"/>
        </w:num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двух трансформаторных подстанций за границей с. Соловьевка для бесперебойного обеспечения электроснабжением потребителей II-ой категории электроснабжения, действующего водозабора и проектных канализационных очистных сооружений. </w:t>
      </w:r>
    </w:p>
    <w:p w:rsidR="00342106" w:rsidRPr="00342106" w:rsidRDefault="00342106" w:rsidP="00342106">
      <w:pPr>
        <w:numPr>
          <w:ilvl w:val="0"/>
          <w:numId w:val="56"/>
        </w:numPr>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одной трансформаторной подстанции в с. Соловьевка.</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проекта - строительство новых трансформаторных подстанций взамен существующих, исчерпавших ресурс и для электроснабжения вновь строящихся жилых и прочих объектов.</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в том числе строительство должно быть выполнено в              соответствии с «Методическими рекомендациями по проектированию развития энергосистем»,       утвержденными приказом Минэнерго РФ от 30.06.2003  № 281, «Методическими указаниями по устойчивости энергосистем», утвержденными приказом Минэнерго РФ от 30.06.2003  № 277.</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Срок реализации проекта: 2013-2019 годы, 2021-2022 годы, 2024-2025 годы.</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Необходимый объем финансирования: 76,1  млн. руб.</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Ожидаемый эффект: увеличение располагаемой мощности трансформаторных              подстанций.</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Проект «Реконструкция головных объектов электроснабжения» включает в себя            мероприятия: </w:t>
      </w:r>
    </w:p>
    <w:p w:rsidR="00342106" w:rsidRPr="00342106" w:rsidRDefault="00342106" w:rsidP="00342106">
      <w:pPr>
        <w:numPr>
          <w:ilvl w:val="0"/>
          <w:numId w:val="79"/>
        </w:numPr>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Комплексная автоматизация и телемеханизация ПС, ТП, РП.</w:t>
      </w:r>
    </w:p>
    <w:p w:rsidR="00342106" w:rsidRPr="00342106" w:rsidRDefault="00342106" w:rsidP="00342106">
      <w:pPr>
        <w:numPr>
          <w:ilvl w:val="0"/>
          <w:numId w:val="79"/>
        </w:numPr>
        <w:spacing w:after="0" w:line="240" w:lineRule="auto"/>
        <w:ind w:left="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Реконструкция КТПН в с. Новиково.</w:t>
      </w:r>
    </w:p>
    <w:p w:rsidR="00342106" w:rsidRPr="00342106" w:rsidRDefault="00342106" w:rsidP="00342106">
      <w:pPr>
        <w:numPr>
          <w:ilvl w:val="0"/>
          <w:numId w:val="79"/>
        </w:num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Реконструкция существующей ПС 35/10 «Соловьевка», с увеличением мощности трансформаторного оборудования до 2х2,5 МВА.</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проекта - демонтаж в линейных и трансформаторных ячейках ПС, РП, ТП существующих комплектов релейной защиты, основанных на электромеханических реле и установка блоков микропроцессорной релейной защиты, обладающих полным перечнем функций защиты и автоматики. Установка в ячейках средств телемеханики, организация связи с диспетчерским пультом по возможным линиям связи.</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в том числе реконструкция должна быть выполнена в             соответствии с «Методическими рекомендациями по проектированию развития энергосистем», утвержденными приказом Минэнерго РФ от 30.06.2003  № 281, «Методическими указаниями по устойчивости энергосистем», утвержденными приказом Минэнерго РФ от 30.06.2003  № 277.</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Срок реализации проекта: 2013-2025 годы.</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Необходимый объем финансирования:  46,37  млн. руб.</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lastRenderedPageBreak/>
        <w:t>Ожидаемый эффект: снижение времени поиска мест аварии, сокращение перерывов    электроснабжения в результате аварийных отключений.</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Проект «Строительство линейных объектов электроснабжения» включает в себя            мероприятия:</w:t>
      </w:r>
    </w:p>
    <w:p w:rsidR="00342106" w:rsidRPr="00342106" w:rsidRDefault="00342106" w:rsidP="00342106">
      <w:pPr>
        <w:numPr>
          <w:ilvl w:val="0"/>
          <w:numId w:val="57"/>
        </w:numPr>
        <w:spacing w:after="0" w:line="240" w:lineRule="auto"/>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сетей электроснабжения с. Лесное.</w:t>
      </w:r>
    </w:p>
    <w:p w:rsidR="00342106" w:rsidRPr="00342106" w:rsidRDefault="00342106" w:rsidP="00342106">
      <w:pPr>
        <w:numPr>
          <w:ilvl w:val="0"/>
          <w:numId w:val="57"/>
        </w:num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проектных ЛЭП 10 кВ и реконструкция существующих ВЛ-10 кВ  с.  Соловьевка.</w:t>
      </w:r>
    </w:p>
    <w:p w:rsidR="00342106" w:rsidRPr="00342106" w:rsidRDefault="00342106" w:rsidP="00342106">
      <w:pPr>
        <w:numPr>
          <w:ilvl w:val="0"/>
          <w:numId w:val="57"/>
        </w:num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Строительство ЛЭП 10 кВ для подключения проектной трансформаторной       подстанции в с. Соловьевка.</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проекта - обеспечение электроэнергией населенных пунктов     городского округа (с. Лесное, с. Новиково), не имеющих доступа к централизованному           электроснабжению.</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Срок реализации проекта: 2012-2013 годы,  2017-2018 годы.</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Необходимый объем финансирования:  35,26  млн. руб.</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Ожидаемый эффект: увеличение процента населения, обеспеченного централизованным электроснабжением.</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Проект «Реконструкция линейных объектов электроснабжения» включает в себя           мероприятия:</w:t>
      </w:r>
    </w:p>
    <w:p w:rsidR="00342106" w:rsidRPr="00342106" w:rsidRDefault="00342106" w:rsidP="00342106">
      <w:pPr>
        <w:numPr>
          <w:ilvl w:val="0"/>
          <w:numId w:val="80"/>
        </w:numPr>
        <w:spacing w:after="0" w:line="240" w:lineRule="auto"/>
        <w:ind w:left="1134"/>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Замена распределительной сети 10-6 кВ, 42 км.</w:t>
      </w:r>
    </w:p>
    <w:p w:rsidR="00342106" w:rsidRPr="00342106" w:rsidRDefault="00342106" w:rsidP="00342106">
      <w:pPr>
        <w:numPr>
          <w:ilvl w:val="0"/>
          <w:numId w:val="80"/>
        </w:numPr>
        <w:spacing w:after="0" w:line="240" w:lineRule="auto"/>
        <w:ind w:left="1134"/>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Реконструкция электрических сетей 35 кВ, 84 км.</w:t>
      </w:r>
    </w:p>
    <w:p w:rsidR="00342106" w:rsidRPr="00342106" w:rsidRDefault="00342106" w:rsidP="00342106">
      <w:pPr>
        <w:numPr>
          <w:ilvl w:val="0"/>
          <w:numId w:val="80"/>
        </w:numPr>
        <w:spacing w:after="0" w:line="240" w:lineRule="auto"/>
        <w:ind w:left="1134"/>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Замена ЛЭП 0,4 кВ, исчерпавших ресурс, 80,9 км.</w:t>
      </w:r>
    </w:p>
    <w:p w:rsidR="00342106" w:rsidRPr="00342106" w:rsidRDefault="00342106" w:rsidP="00342106">
      <w:pPr>
        <w:numPr>
          <w:ilvl w:val="0"/>
          <w:numId w:val="80"/>
        </w:numPr>
        <w:spacing w:after="0" w:line="240" w:lineRule="auto"/>
        <w:ind w:left="1134"/>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Реконструкция поселковых  и городских электросетей и уличного  освещения.</w:t>
      </w:r>
    </w:p>
    <w:p w:rsidR="00342106" w:rsidRPr="00342106" w:rsidRDefault="00342106" w:rsidP="00342106">
      <w:pPr>
        <w:numPr>
          <w:ilvl w:val="0"/>
          <w:numId w:val="80"/>
        </w:numPr>
        <w:spacing w:after="0" w:line="240" w:lineRule="auto"/>
        <w:ind w:left="1134"/>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Реконструкция ВЛ-6 кВ от с. Пихтового  до с. Берегового (2 очередь).</w:t>
      </w:r>
    </w:p>
    <w:p w:rsidR="00342106" w:rsidRPr="00342106" w:rsidRDefault="00342106" w:rsidP="00342106">
      <w:pPr>
        <w:numPr>
          <w:ilvl w:val="0"/>
          <w:numId w:val="80"/>
        </w:numPr>
        <w:spacing w:after="0" w:line="240" w:lineRule="auto"/>
        <w:ind w:left="1134"/>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 Вынос существующей ЛЭП 35 кВ в с. Соловьевке.</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проекта - перекладка ветхих электрических сетей с                    использованием современных проводников (провод СИП, кабели с изоляцией из сшитого         полиэтилена) и арматуры. Реконструкция линий электроосвещения с установкой                     энергоэффективных светильников.</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в том числе реконструкция должна быть выполнена в            соответствии с «Методическими рекомендациями по проектированию развития энергосистем», утвержденными приказом Минэнерго РФ от 30.06.2003  № 281, «Методическими указаниями по устойчивости энергосистем», утвержденными приказом Минэнерго РФ от 30.06.2003  № 277.</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Срок реализации проекта: 2013-2025 годы.</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Необходимый объем финансирования:</w:t>
      </w:r>
      <w:r w:rsidRPr="00342106">
        <w:rPr>
          <w:rFonts w:ascii="Times New Roman" w:eastAsia="Times New Roman" w:hAnsi="Times New Roman" w:cs="Times New Roman"/>
          <w:b/>
          <w:spacing w:val="-1"/>
          <w:sz w:val="24"/>
          <w:szCs w:val="24"/>
          <w:lang w:eastAsia="ru-RU"/>
        </w:rPr>
        <w:t xml:space="preserve"> </w:t>
      </w:r>
      <w:r w:rsidRPr="00342106">
        <w:rPr>
          <w:rFonts w:ascii="Times New Roman" w:eastAsia="Times New Roman" w:hAnsi="Times New Roman" w:cs="Times New Roman"/>
          <w:spacing w:val="-1"/>
          <w:sz w:val="24"/>
          <w:szCs w:val="24"/>
          <w:lang w:eastAsia="ru-RU"/>
        </w:rPr>
        <w:t>670,27  млн. руб.</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Ожидаемый эффект: снижение среднего износа электрических сетей, увеличение доли ежегодно заменяемых сетей.</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Times New Roman" w:hAnsi="Times New Roman" w:cs="Times New Roman"/>
          <w:color w:val="000000"/>
          <w:spacing w:val="-1"/>
          <w:sz w:val="24"/>
          <w:szCs w:val="24"/>
          <w:lang w:eastAsia="ru-RU"/>
        </w:rPr>
        <w:t xml:space="preserve">Перечень мероприятий и инвестиционных проектов по развитию системы                    электроснабжения, направленных на решение поставленных задач и обеспечение целевых        показателей развития коммунальной инфраструктуры </w:t>
      </w:r>
      <w:r w:rsidRPr="00342106">
        <w:rPr>
          <w:rFonts w:ascii="Times New Roman" w:eastAsia="Times New Roman" w:hAnsi="Times New Roman" w:cs="Times New Roman"/>
          <w:sz w:val="24"/>
          <w:szCs w:val="24"/>
          <w:lang w:eastAsia="ru-RU"/>
        </w:rPr>
        <w:t>Корсаковского городского округа,</w:t>
      </w:r>
      <w:r w:rsidRPr="00342106">
        <w:rPr>
          <w:rFonts w:ascii="Times New Roman" w:eastAsia="Calibri" w:hAnsi="Times New Roman" w:cs="Times New Roman"/>
          <w:sz w:val="24"/>
          <w:szCs w:val="24"/>
          <w:lang w:eastAsia="ru-RU"/>
        </w:rPr>
        <w:t xml:space="preserve">      представлен в таблице № 13 настоящей Программы.</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1" w:name="_Toc312316153"/>
      <w:bookmarkEnd w:id="49"/>
      <w:bookmarkEnd w:id="50"/>
      <w:r w:rsidRPr="00342106">
        <w:rPr>
          <w:rFonts w:ascii="Times New Roman" w:eastAsia="Times New Roman" w:hAnsi="Times New Roman" w:cs="Times New Roman"/>
          <w:sz w:val="24"/>
          <w:szCs w:val="24"/>
          <w:lang w:eastAsia="ru-RU"/>
        </w:rPr>
        <w:t>4.2 Подпрограмма инвестиционных проектов в теплоснабжении</w:t>
      </w:r>
      <w:bookmarkEnd w:id="51"/>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Перечень мероприятий и инвестиционных проектов в теплоснабжении, обеспечивающих спрос на услуги теплоснабжения по годам реализации Подпрограммы для решения                 поставленных задач и обеспечения целевых показателей развития коммунальной                     </w:t>
      </w:r>
      <w:r w:rsidRPr="00342106">
        <w:rPr>
          <w:rFonts w:ascii="Times New Roman" w:eastAsia="Times New Roman" w:hAnsi="Times New Roman" w:cs="Times New Roman"/>
          <w:sz w:val="24"/>
          <w:szCs w:val="24"/>
          <w:lang w:eastAsia="ru-RU"/>
        </w:rPr>
        <w:lastRenderedPageBreak/>
        <w:t>инфраструктуры Корсаковского городского округа, включает м</w:t>
      </w:r>
      <w:r w:rsidRPr="00342106">
        <w:rPr>
          <w:rFonts w:ascii="Times New Roman" w:eastAsia="Times New Roman" w:hAnsi="Times New Roman" w:cs="Times New Roman"/>
          <w:spacing w:val="3"/>
          <w:sz w:val="24"/>
          <w:szCs w:val="24"/>
          <w:lang w:eastAsia="ru-RU"/>
        </w:rPr>
        <w:t>ероприятия по                       инженерно-технической оптимизации систем коммунальной инфраструктуры:</w:t>
      </w:r>
    </w:p>
    <w:p w:rsidR="00342106" w:rsidRPr="00342106" w:rsidRDefault="00342106" w:rsidP="00342106">
      <w:pPr>
        <w:numPr>
          <w:ilvl w:val="0"/>
          <w:numId w:val="26"/>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Проведение энергетического обследования организаций, осуществляющих           производство и (или) транспортировку тепловой энергии.</w:t>
      </w:r>
    </w:p>
    <w:p w:rsidR="00342106" w:rsidRPr="00342106" w:rsidRDefault="00342106" w:rsidP="00342106">
      <w:pPr>
        <w:numPr>
          <w:ilvl w:val="0"/>
          <w:numId w:val="26"/>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Инвентаризация и паспортизация объектов теплоснабжения.</w:t>
      </w:r>
    </w:p>
    <w:p w:rsidR="00342106" w:rsidRPr="00342106" w:rsidRDefault="00342106" w:rsidP="00342106">
      <w:pPr>
        <w:numPr>
          <w:ilvl w:val="0"/>
          <w:numId w:val="26"/>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Оптимизация режимов работы энергоисточников, количества котельных и их      установленной мощности с учетом корректировок схем энергосбережения, местных условий и видов топлива.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Срок реализации: 2013-2017 годы.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16,64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 организационные, беззатратные и малозатратные мероприятия Подпрограммы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342106" w:rsidRPr="00342106" w:rsidRDefault="00342106" w:rsidP="00342106">
      <w:pPr>
        <w:spacing w:after="0" w:line="240" w:lineRule="auto"/>
        <w:rPr>
          <w:rFonts w:ascii="Times New Roman" w:eastAsia="Times New Roman" w:hAnsi="Times New Roman" w:cs="Times New Roman"/>
          <w:sz w:val="24"/>
          <w:szCs w:val="24"/>
          <w:highlight w:val="yellow"/>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Проект «Новое строительство, реконструкция и техническое перевооружение           источников тепловой энергии (головных объектов теплоснабжения).</w:t>
      </w:r>
    </w:p>
    <w:p w:rsidR="00342106" w:rsidRPr="00342106" w:rsidRDefault="00342106" w:rsidP="00342106">
      <w:pPr>
        <w:spacing w:after="0" w:line="240" w:lineRule="auto"/>
        <w:ind w:firstLine="709"/>
        <w:jc w:val="both"/>
        <w:rPr>
          <w:rFonts w:ascii="Times New Roman" w:eastAsia="Times New Roman" w:hAnsi="Times New Roman" w:cs="Times New Roman"/>
          <w:b/>
          <w:spacing w:val="3"/>
          <w:sz w:val="24"/>
          <w:szCs w:val="24"/>
          <w:lang w:eastAsia="ru-RU"/>
        </w:rPr>
      </w:pPr>
      <w:r w:rsidRPr="00342106">
        <w:rPr>
          <w:rFonts w:ascii="Times New Roman" w:eastAsia="Times New Roman" w:hAnsi="Times New Roman" w:cs="Times New Roman"/>
          <w:spacing w:val="3"/>
          <w:sz w:val="24"/>
          <w:szCs w:val="24"/>
          <w:lang w:eastAsia="ru-RU"/>
        </w:rPr>
        <w:t xml:space="preserve">Новое строительство источников тепловой энергии (головных объектов                   теплоснабжения)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теплоснабжения в части источников теплоснабжения:</w:t>
      </w:r>
    </w:p>
    <w:p w:rsidR="00342106" w:rsidRPr="00342106" w:rsidRDefault="00342106" w:rsidP="00342106">
      <w:pPr>
        <w:numPr>
          <w:ilvl w:val="0"/>
          <w:numId w:val="54"/>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Мини-ТЭЦ мощностью 2 Гкал/ч  в с. Новиково.</w:t>
      </w:r>
    </w:p>
    <w:p w:rsidR="00342106" w:rsidRPr="00342106" w:rsidRDefault="00342106" w:rsidP="00342106">
      <w:pPr>
        <w:numPr>
          <w:ilvl w:val="0"/>
          <w:numId w:val="54"/>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котельной мощностью 0,5 Гкал/ч в с. Дачном.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Цель проекта</w:t>
      </w:r>
      <w:r w:rsidRPr="00342106">
        <w:rPr>
          <w:rFonts w:ascii="Times New Roman" w:eastAsia="Times New Roman" w:hAnsi="Times New Roman" w:cs="Times New Roman"/>
          <w:b/>
          <w:sz w:val="24"/>
          <w:szCs w:val="24"/>
          <w:lang w:eastAsia="ru-RU"/>
        </w:rPr>
        <w:t>:</w:t>
      </w:r>
      <w:r w:rsidRPr="00342106">
        <w:rPr>
          <w:rFonts w:ascii="Times New Roman" w:eastAsia="Times New Roman" w:hAnsi="Times New Roman" w:cs="Times New Roman"/>
          <w:sz w:val="24"/>
          <w:szCs w:val="24"/>
          <w:lang w:eastAsia="ru-RU"/>
        </w:rPr>
        <w:t xml:space="preserve"> повышение качества, надежности и ресурсной эффективности работы     источников теплоснабжения. </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Технические параметры проекта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проекта: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 xml:space="preserve">2014 год, 2017 год.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30,55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сокращение затрат при производстве тепловой энергии для теплоснабжения за счет использования в качестве топлива газа;</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надежности теплоснабжения;</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содержание роста тарифов для населения с последующим понижением после          возврата инвестиционной составляющей.</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z w:val="24"/>
          <w:szCs w:val="24"/>
          <w:lang w:eastAsia="ru-RU"/>
        </w:rPr>
        <w:t>Проект «Техническое перевооружение источников тепловой энергии. Реконструкция    сохраняемых котельных с заменой котлов и вспомогательного оборудования»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w:t>
      </w:r>
      <w:r w:rsidRPr="00342106">
        <w:rPr>
          <w:rFonts w:ascii="Times New Roman" w:eastAsia="Times New Roman" w:hAnsi="Times New Roman" w:cs="Times New Roman"/>
          <w:spacing w:val="3"/>
          <w:sz w:val="24"/>
          <w:szCs w:val="24"/>
          <w:lang w:eastAsia="ru-RU"/>
        </w:rPr>
        <w:t>ероприятия:</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Сейсмоусиление центральной котельной. Завершение реконструкции и                   модернизации ЦРК. </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котельной № 21 с увеличением мощности, в том числе ПСД.</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13, замена котлов Братск-М» на котлы  мощностью 2 Гкал.</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Котельная № 10, замена водогрейных котла «Универсал». </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котельной № 7 с. Соловьевка. Замена 2 водогрейных котлов  на более современные.</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Котельная № 12 (с. Чапаево), установка котла КВСЛ-1,2, производительностью 1 Гкал/ч.</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16, замена 4 водогрейных котлов на более современные.</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22 (с. Раздольное) замена 6 водогрейных котлов.</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Котельная № 25,  замена дымовой трубы.</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объектов  теплоснабжения   ООО «Теплоград».</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воды на котельных МУП «ЦРК», ООО «Теплоград», 14 единиц.</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насосной № 5.</w:t>
      </w:r>
    </w:p>
    <w:p w:rsidR="00342106" w:rsidRPr="00342106" w:rsidRDefault="00342106" w:rsidP="00342106">
      <w:pPr>
        <w:numPr>
          <w:ilvl w:val="0"/>
          <w:numId w:val="5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узлов химводоочистки на котельных № 13, 21, 10, 22, 12, 7, 25, 8,  в  с. Новиково.</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Срок реализации: 2013 – 2019 годы.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145,16 млн. руб.</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проекта</w:t>
      </w:r>
      <w:r w:rsidRPr="00342106">
        <w:rPr>
          <w:rFonts w:ascii="Times New Roman" w:eastAsia="Times New Roman" w:hAnsi="Times New Roman" w:cs="Times New Roman"/>
          <w:sz w:val="24"/>
          <w:szCs w:val="24"/>
          <w:lang w:eastAsia="ru-RU"/>
        </w:rPr>
        <w:t xml:space="preserve">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Ожидаемый эффект: </w:t>
      </w:r>
    </w:p>
    <w:p w:rsidR="00342106" w:rsidRPr="00342106" w:rsidRDefault="00342106" w:rsidP="00342106">
      <w:pPr>
        <w:numPr>
          <w:ilvl w:val="0"/>
          <w:numId w:val="18"/>
        </w:numPr>
        <w:tabs>
          <w:tab w:val="num" w:pos="-4962"/>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качества, надежности и ресурсной эффективности работы источников теплоснабжения;</w:t>
      </w:r>
    </w:p>
    <w:p w:rsidR="00342106" w:rsidRPr="00342106" w:rsidRDefault="00342106" w:rsidP="00342106">
      <w:pPr>
        <w:numPr>
          <w:ilvl w:val="0"/>
          <w:numId w:val="18"/>
        </w:numPr>
        <w:tabs>
          <w:tab w:val="num" w:pos="-4962"/>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надежности, качества ведения технологического режима и его               безопасности;</w:t>
      </w:r>
    </w:p>
    <w:p w:rsidR="00342106" w:rsidRPr="00342106" w:rsidRDefault="00342106" w:rsidP="00342106">
      <w:pPr>
        <w:numPr>
          <w:ilvl w:val="0"/>
          <w:numId w:val="18"/>
        </w:numPr>
        <w:tabs>
          <w:tab w:val="num" w:pos="-4962"/>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увеличение КПД до 93 процента.</w:t>
      </w:r>
    </w:p>
    <w:p w:rsidR="00342106" w:rsidRPr="00342106" w:rsidRDefault="00342106" w:rsidP="00342106">
      <w:pPr>
        <w:numPr>
          <w:ilvl w:val="0"/>
          <w:numId w:val="18"/>
        </w:numPr>
        <w:tabs>
          <w:tab w:val="num" w:pos="-4962"/>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удельных расходов энергоресурсов.</w:t>
      </w:r>
    </w:p>
    <w:p w:rsidR="00342106" w:rsidRPr="00342106" w:rsidRDefault="00342106" w:rsidP="00342106">
      <w:pPr>
        <w:spacing w:after="0" w:line="240" w:lineRule="auto"/>
        <w:ind w:firstLine="708"/>
        <w:jc w:val="both"/>
        <w:rPr>
          <w:rFonts w:ascii="Times New Roman" w:eastAsia="Times New Roman" w:hAnsi="Times New Roman" w:cs="Times New Roman"/>
          <w:b/>
          <w:spacing w:val="3"/>
          <w:sz w:val="24"/>
          <w:szCs w:val="24"/>
          <w:lang w:eastAsia="ru-RU"/>
        </w:rPr>
      </w:pPr>
    </w:p>
    <w:p w:rsidR="00342106" w:rsidRPr="00342106" w:rsidRDefault="00342106" w:rsidP="00342106">
      <w:pPr>
        <w:spacing w:after="0" w:line="240" w:lineRule="auto"/>
        <w:ind w:firstLine="708"/>
        <w:jc w:val="both"/>
        <w:rPr>
          <w:rFonts w:ascii="Times New Roman" w:eastAsia="Times New Roman" w:hAnsi="Times New Roman" w:cs="Times New Roman"/>
          <w:spacing w:val="3"/>
          <w:sz w:val="24"/>
          <w:szCs w:val="24"/>
          <w:lang w:eastAsia="ru-RU"/>
        </w:rPr>
      </w:pPr>
      <w:r w:rsidRPr="00342106">
        <w:rPr>
          <w:rFonts w:ascii="Times New Roman" w:eastAsia="Times New Roman" w:hAnsi="Times New Roman" w:cs="Times New Roman"/>
          <w:spacing w:val="3"/>
          <w:sz w:val="24"/>
          <w:szCs w:val="24"/>
          <w:lang w:eastAsia="ru-RU"/>
        </w:rPr>
        <w:t>Проект «Газификация котельных»,</w:t>
      </w:r>
      <w:r w:rsidRPr="00342106">
        <w:rPr>
          <w:rFonts w:ascii="Times New Roman" w:eastAsia="Times New Roman" w:hAnsi="Times New Roman" w:cs="Times New Roman"/>
          <w:b/>
          <w:spacing w:val="3"/>
          <w:sz w:val="24"/>
          <w:szCs w:val="24"/>
          <w:lang w:eastAsia="ru-RU"/>
        </w:rPr>
        <w:t xml:space="preserve"> </w:t>
      </w:r>
      <w:r w:rsidRPr="00342106">
        <w:rPr>
          <w:rFonts w:ascii="Times New Roman" w:eastAsia="Times New Roman" w:hAnsi="Times New Roman" w:cs="Times New Roman"/>
          <w:spacing w:val="3"/>
          <w:sz w:val="24"/>
          <w:szCs w:val="24"/>
          <w:lang w:eastAsia="ru-RU"/>
        </w:rPr>
        <w:t>предусматривает газификацию 11 котельных:</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котельной-ТЭЦ по адресу: ул. Комсомольская, 7.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ЦРК, г. Корсаков, ул. Толстого, 76.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  8, г. Корсаков, ул. А. Матросова.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  7,  с. Соловьевка.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  13, г. Корсаков, ул. Нагорная.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Газификация котельной № 21, г. Корсаков  ул. Спортивная, 3.</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  12, с. Чапаево.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  22, с. Раздольное.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  10, г. Корсаков, ул. Заозерная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 25, г. Корсаков, ул. Вокзальная.  </w:t>
      </w:r>
    </w:p>
    <w:p w:rsidR="00342106" w:rsidRPr="00342106" w:rsidRDefault="00342106" w:rsidP="00342106">
      <w:pPr>
        <w:numPr>
          <w:ilvl w:val="0"/>
          <w:numId w:val="52"/>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Газификация котельной в с. Озерское.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2014 -2017 годы</w:t>
      </w:r>
    </w:p>
    <w:p w:rsidR="00342106" w:rsidRPr="00342106" w:rsidRDefault="00342106" w:rsidP="00342106">
      <w:pPr>
        <w:spacing w:after="0" w:line="240" w:lineRule="auto"/>
        <w:ind w:firstLine="709"/>
        <w:jc w:val="both"/>
        <w:rPr>
          <w:rFonts w:ascii="Times New Roman" w:eastAsia="Times New Roman" w:hAnsi="Times New Roman" w:cs="Times New Roman"/>
          <w:b/>
          <w:spacing w:val="-1"/>
          <w:sz w:val="24"/>
          <w:szCs w:val="24"/>
          <w:lang w:eastAsia="ru-RU"/>
        </w:rPr>
      </w:pPr>
      <w:r w:rsidRPr="00342106">
        <w:rPr>
          <w:rFonts w:ascii="Times New Roman" w:eastAsia="Times New Roman" w:hAnsi="Times New Roman" w:cs="Times New Roman"/>
          <w:spacing w:val="-1"/>
          <w:sz w:val="24"/>
          <w:szCs w:val="24"/>
          <w:lang w:eastAsia="ru-RU"/>
        </w:rPr>
        <w:t>Технические параметры проекта</w:t>
      </w:r>
      <w:r w:rsidRPr="00342106">
        <w:rPr>
          <w:rFonts w:ascii="Times New Roman" w:eastAsia="Times New Roman" w:hAnsi="Times New Roman" w:cs="Times New Roman"/>
          <w:b/>
          <w:spacing w:val="-1"/>
          <w:sz w:val="24"/>
          <w:szCs w:val="24"/>
          <w:lang w:eastAsia="ru-RU"/>
        </w:rPr>
        <w:t xml:space="preserve"> </w:t>
      </w:r>
      <w:r w:rsidRPr="00342106">
        <w:rPr>
          <w:rFonts w:ascii="Times New Roman" w:eastAsia="Times New Roman" w:hAnsi="Times New Roman" w:cs="Times New Roman"/>
          <w:sz w:val="24"/>
          <w:szCs w:val="24"/>
          <w:lang w:eastAsia="ru-RU"/>
        </w:rPr>
        <w:t>определяются в рамках реализации областной целевой подпрограммы «Газификация Сахалинской области до 2010 года и на перспективу до 2020     года»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414,04 млн. руб.</w:t>
      </w:r>
    </w:p>
    <w:p w:rsidR="00342106" w:rsidRPr="00342106" w:rsidRDefault="00342106" w:rsidP="00342106">
      <w:pPr>
        <w:spacing w:after="0" w:line="240" w:lineRule="auto"/>
        <w:ind w:firstLine="709"/>
        <w:jc w:val="both"/>
        <w:rPr>
          <w:rFonts w:ascii="Times New Roman" w:eastAsia="Times New Roman" w:hAnsi="Times New Roman" w:cs="Times New Roman"/>
          <w:spacing w:val="-1"/>
          <w:sz w:val="24"/>
          <w:szCs w:val="24"/>
          <w:lang w:eastAsia="ru-RU"/>
        </w:rPr>
      </w:pPr>
      <w:r w:rsidRPr="00342106">
        <w:rPr>
          <w:rFonts w:ascii="Times New Roman" w:eastAsia="Times New Roman" w:hAnsi="Times New Roman" w:cs="Times New Roman"/>
          <w:spacing w:val="-1"/>
          <w:sz w:val="24"/>
          <w:szCs w:val="24"/>
          <w:lang w:eastAsia="ru-RU"/>
        </w:rPr>
        <w:t xml:space="preserve">Ожидаемый эффект: </w:t>
      </w:r>
    </w:p>
    <w:p w:rsidR="00342106" w:rsidRPr="00342106" w:rsidRDefault="00342106" w:rsidP="00342106">
      <w:pPr>
        <w:numPr>
          <w:ilvl w:val="0"/>
          <w:numId w:val="18"/>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качества, надежности и ресурсной эффективности работы источников теплоснабжения;</w:t>
      </w:r>
    </w:p>
    <w:p w:rsidR="00342106" w:rsidRPr="00342106" w:rsidRDefault="00342106" w:rsidP="00342106">
      <w:pPr>
        <w:numPr>
          <w:ilvl w:val="0"/>
          <w:numId w:val="18"/>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снижение удельных расходов топлива на производство теплоэнергии; </w:t>
      </w:r>
    </w:p>
    <w:p w:rsidR="00342106" w:rsidRPr="00342106" w:rsidRDefault="00342106" w:rsidP="00342106">
      <w:pPr>
        <w:numPr>
          <w:ilvl w:val="0"/>
          <w:numId w:val="18"/>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расширение внедрения экологически безопасных технологий при реконструкции действующих источников;</w:t>
      </w:r>
    </w:p>
    <w:p w:rsidR="00342106" w:rsidRPr="00342106" w:rsidRDefault="00342106" w:rsidP="00342106">
      <w:pPr>
        <w:numPr>
          <w:ilvl w:val="0"/>
          <w:numId w:val="18"/>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уменьшение удельного содержания загрязняющих веществ в продуктах сгорания за счет эффективного сжигания топлива;</w:t>
      </w:r>
    </w:p>
    <w:p w:rsidR="00342106" w:rsidRPr="00342106" w:rsidRDefault="00342106" w:rsidP="00342106">
      <w:pPr>
        <w:numPr>
          <w:ilvl w:val="0"/>
          <w:numId w:val="18"/>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уменьшение объемов выбросов загрязняющих веществ, благодаря снижению            количества сжигаемого топлива за счет установки котлов с высоким КПД (93%) и внедрению автоматического регулирования выработки и отпуска тепловой энергии.</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pacing w:val="3"/>
          <w:sz w:val="24"/>
          <w:szCs w:val="24"/>
          <w:lang w:eastAsia="ru-RU"/>
        </w:rPr>
        <w:t>Проект «Реконструкция системы теплоснабжения  г. Корсакова»</w:t>
      </w:r>
      <w:r w:rsidRPr="00342106">
        <w:rPr>
          <w:rFonts w:ascii="Times New Roman" w:eastAsia="Times New Roman" w:hAnsi="Times New Roman" w:cs="Times New Roman"/>
          <w:b/>
          <w:spacing w:val="3"/>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теплоснабжения:</w:t>
      </w:r>
    </w:p>
    <w:p w:rsidR="00342106" w:rsidRPr="00342106" w:rsidRDefault="00342106" w:rsidP="00342106">
      <w:pPr>
        <w:numPr>
          <w:ilvl w:val="0"/>
          <w:numId w:val="5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котельной мощность 24,0 Гкал/час, работающей на твердом топливе, а так же  на альтернативных источниках топлива.</w:t>
      </w:r>
    </w:p>
    <w:p w:rsidR="00342106" w:rsidRPr="00342106" w:rsidRDefault="00342106" w:rsidP="00342106">
      <w:pPr>
        <w:numPr>
          <w:ilvl w:val="0"/>
          <w:numId w:val="5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Замена  тепловых сетей -18,5 км.</w:t>
      </w:r>
    </w:p>
    <w:p w:rsidR="00342106" w:rsidRPr="00342106" w:rsidRDefault="00342106" w:rsidP="00342106">
      <w:pPr>
        <w:numPr>
          <w:ilvl w:val="0"/>
          <w:numId w:val="5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Закрытие 7 действующих котельных (№9, №6, №2, №19, №3 №16).</w:t>
      </w:r>
    </w:p>
    <w:p w:rsidR="00342106" w:rsidRPr="00342106" w:rsidRDefault="00342106" w:rsidP="00342106">
      <w:pPr>
        <w:spacing w:after="0" w:line="240" w:lineRule="auto"/>
        <w:ind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Цель проекта: повышение качества, надежности и ресурсной эффективности работы     источников теплоснабжения.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Технические параметры проекта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проекта: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2014-2017 годы, проектирование и прохождение экспертизы в 2014- 2015 годах.</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1 294,7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p>
    <w:p w:rsidR="00342106" w:rsidRPr="00342106" w:rsidRDefault="00342106" w:rsidP="00342106">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качества, надежности и ресурсной эффективности работы источников теплоснабжения;</w:t>
      </w:r>
    </w:p>
    <w:p w:rsidR="00342106" w:rsidRPr="00342106" w:rsidRDefault="00342106" w:rsidP="00342106">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улучшение условий труда  и обеспечение высокого, качественно-нового уровня      значительно улучшить качество теплоснабжения; </w:t>
      </w:r>
    </w:p>
    <w:p w:rsidR="00342106" w:rsidRPr="00342106" w:rsidRDefault="00342106" w:rsidP="00342106">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безаварийности работы;</w:t>
      </w:r>
    </w:p>
    <w:p w:rsidR="00342106" w:rsidRPr="00342106" w:rsidRDefault="00342106" w:rsidP="00342106">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нагрузки на окружающую среду и улучшение экологической обстановки</w:t>
      </w:r>
    </w:p>
    <w:p w:rsidR="00342106" w:rsidRPr="00342106" w:rsidRDefault="00342106" w:rsidP="00342106">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минимизация потерь в тепловых сетях; </w:t>
      </w:r>
    </w:p>
    <w:p w:rsidR="00342106" w:rsidRPr="00342106" w:rsidRDefault="00342106" w:rsidP="00342106">
      <w:pPr>
        <w:numPr>
          <w:ilvl w:val="0"/>
          <w:numId w:val="18"/>
        </w:numPr>
        <w:tabs>
          <w:tab w:val="left" w:pos="993"/>
        </w:tabs>
        <w:spacing w:after="0" w:line="240" w:lineRule="auto"/>
        <w:ind w:left="993" w:hanging="284"/>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снижение удельных расходов топлива на производство теплоэнергии.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 в натуральном и стоимостном выражении, сроки окупаемости проекта определяются после разработки проектно-сметной документации на объект, планируемый к внедрению.</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«Новое строительство и реконструкция тепловых сетей (линейных объектов    теплоснабжения)»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теплоснабжения в части передачи тепловой энергии:</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Прокладка новых сетей в ППУ изоляции к объекту нового строительства, школа - детский сад на 90 мест по адресу: с. Охотское, пер. Школьный, 13.</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Прокладка новых сетей в ППУ изоляции к объекту нового строительства,        центральная библиотека.</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Прокладка новых сетей в ППУ изоляции к объекту нового строительства, 60-квартирный жилой дом по ул. Окружной, д. 119;</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Прокладка новых сетей в ППУ изоляции к объекту нового строительства,                    ул. Краснофлотская, 21/1;</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Прокладка новых сетей в ППУ изоляции к объекту нового строительства,                          ул. Флотская;</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Прокладка новых сетей в ППУ изоляции к объектам нового строительства, 2 д/садам на 200 мест, 2 д/садам на 110 мест;</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Прокладка новых сетей в ППУ изоляции к объекту нового строительства, 20 квартирный жилой дом по ул. Нагорной, 9/1;</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 Прокладка новых сетей в ППУ изоляции к объекту нового строительства,          пассажирский терминал в порту Корсаков;</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Прокладка новых сетей в ППУ изоляции к объектам нового строительства, МУЗ «Корсаковская ЦРБ», по ул. Окружная, 78;</w:t>
      </w:r>
    </w:p>
    <w:p w:rsidR="00342106" w:rsidRPr="00342106" w:rsidRDefault="00342106" w:rsidP="00342106">
      <w:pPr>
        <w:numPr>
          <w:ilvl w:val="0"/>
          <w:numId w:val="58"/>
        </w:numPr>
        <w:tabs>
          <w:tab w:val="left" w:pos="993"/>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Строительство магистральных тепловых сетей   с. Соловьевки.</w:t>
      </w:r>
    </w:p>
    <w:p w:rsidR="00342106" w:rsidRPr="00342106" w:rsidRDefault="00342106" w:rsidP="00342106">
      <w:pPr>
        <w:numPr>
          <w:ilvl w:val="0"/>
          <w:numId w:val="5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Реконструкция тепловых сетей в перспективных и сохраняемых сельских       населенных пунктах, 38 км.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Цель проекта: обеспечение качества и надежности теплоснабжения.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проекта: 2013-2025 годы.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800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возможности подключения к системе строящихся объектов;</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снижение аварийности системы теплоснабжения к 2025 году до 0 ед.; </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уровня потерь и неучтенных расходов тепловой энергии к 2025 году до 10 процентов.</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Times New Roman" w:hAnsi="Times New Roman" w:cs="Times New Roman"/>
          <w:color w:val="000000"/>
          <w:spacing w:val="-1"/>
          <w:sz w:val="24"/>
          <w:szCs w:val="24"/>
          <w:lang w:eastAsia="ru-RU"/>
        </w:rPr>
        <w:t xml:space="preserve">Перечень мероприятий и инвестиционных проектов по развитию системы                      теплоснабжения, направленных на решение поставленных задач и обеспечение целевых           показателей развития коммунальной инфраструктуры </w:t>
      </w:r>
      <w:r w:rsidRPr="00342106">
        <w:rPr>
          <w:rFonts w:ascii="Times New Roman" w:eastAsia="Times New Roman" w:hAnsi="Times New Roman" w:cs="Times New Roman"/>
          <w:sz w:val="24"/>
          <w:szCs w:val="24"/>
          <w:lang w:eastAsia="ru-RU"/>
        </w:rPr>
        <w:t>Корсаковского городского округа,</w:t>
      </w:r>
      <w:r w:rsidRPr="00342106">
        <w:rPr>
          <w:rFonts w:ascii="Times New Roman" w:eastAsia="Calibri" w:hAnsi="Times New Roman" w:cs="Times New Roman"/>
          <w:sz w:val="24"/>
          <w:szCs w:val="24"/>
          <w:lang w:eastAsia="ru-RU"/>
        </w:rPr>
        <w:t xml:space="preserve">       представлен в таблице № 13 к настоящей Программе.</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2" w:name="_Toc312316154"/>
      <w:r w:rsidRPr="00342106">
        <w:rPr>
          <w:rFonts w:ascii="Times New Roman" w:eastAsia="Times New Roman" w:hAnsi="Times New Roman" w:cs="Times New Roman"/>
          <w:sz w:val="24"/>
          <w:szCs w:val="24"/>
          <w:lang w:eastAsia="ru-RU"/>
        </w:rPr>
        <w:t>4.3 Подпрограмма инвестиционных проектов в газоснабжении</w:t>
      </w:r>
      <w:bookmarkEnd w:id="52"/>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Перечень мероприятий и инвестиционных проектов в газоснабжении, обеспечивающих спрос на услуги газоснабжения по годам реализации Подпрограммы для решения поставленных задач и обеспечения целевых показателей развития коммунальной инфраструктуры               Корсаковского городского округа, включает разработку электронных перспективных схем      газоснабжения Корсаковского городского округа, приобретение программного комплекса.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2015-2016 годы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1,00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 создание условий для повышения надежности и качества               газоснабжения, минимизации воздействия на окружающую среду, обеспечения                      энергосбережения.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Организационные, беззатратные и малозатратные мероприятия Подпрограммы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highlight w:val="red"/>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«Новое строительство (газорегуляторные пункты, другие источники, либо        головные объекты газоснабжения)» включает мероприятия, направленные на достижение      целевых показателей формирования системы газоснабжения:</w:t>
      </w:r>
    </w:p>
    <w:p w:rsidR="00342106" w:rsidRPr="00342106" w:rsidRDefault="00342106" w:rsidP="00342106">
      <w:pPr>
        <w:numPr>
          <w:ilvl w:val="0"/>
          <w:numId w:val="24"/>
        </w:numPr>
        <w:tabs>
          <w:tab w:val="left" w:pos="1134"/>
        </w:tabs>
        <w:spacing w:after="0" w:line="240" w:lineRule="auto"/>
        <w:ind w:firstLine="71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газораспределительной станции  (ГРС) «Корсаков», 1 ед.</w:t>
      </w:r>
    </w:p>
    <w:p w:rsidR="00342106" w:rsidRPr="00342106" w:rsidRDefault="00342106" w:rsidP="00342106">
      <w:pPr>
        <w:numPr>
          <w:ilvl w:val="0"/>
          <w:numId w:val="24"/>
        </w:numPr>
        <w:tabs>
          <w:tab w:val="left" w:pos="1134"/>
        </w:tabs>
        <w:spacing w:after="0" w:line="240" w:lineRule="auto"/>
        <w:ind w:firstLine="71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газорегуляторных пунктов (ГРП), 37 ед.</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Цель проекта: снижение давления газа, поступающего из магистральных газопроводов, и поддержание его на заданном уровне; обеспечение подачи потребителям газа обусловленного количества с определенным давлением, степенью очистки и одоризации.</w:t>
      </w:r>
    </w:p>
    <w:p w:rsidR="00342106" w:rsidRPr="00342106" w:rsidRDefault="00342106" w:rsidP="00342106">
      <w:pPr>
        <w:spacing w:after="0" w:line="240" w:lineRule="auto"/>
        <w:ind w:firstLine="680"/>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lastRenderedPageBreak/>
        <w:t>Технические параметры проекта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определяются в рамках реализации областной целевой подпрограммы «Газификация Сахалинской области до 2010 года и на перспективу до 2020     года», утвержденной постановлением администрации Сахалинской области от 15 сентября 2009 года № 370-па.</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газифицируемых населенных пунктах городского округа предполагается перевод на газ существующих отопительных котельных, работающих на твердом и жидком топливе.       Основными потребителями природного газа являются существующие промышленные         предприятия. Перспективное потребление газа, начиная с ТЭЦ г. Корсакова, планируется с 2015 года.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 газораспределительной станции осуществляются следующие основные                    технологические процессы:</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очистка газа от твердых и жидких примесей;</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давления (редуцирование);</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одоризация;</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учет количества (расхода) газа перед подачей его потребителю.</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вновь разрабатываемого оборудования газораспределительной станции система     автоматического управления должна обеспечивать:</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включение в работу резервной редуцирующей нитки при выходе из строя одной из рабочих;</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отключение вышедшей из строя редуцирующей нитки;</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сигнализацию о переключении редуцирующих ниток.</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проекта: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 xml:space="preserve">2014-2018 годы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59,00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поставок газа – 145,49 млн. куб. метров/год в 2025 году;</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охвата потребителей услугами газоснабжения – 100 процентов к 2025 году;</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бесперебойного и безаварийного газоснабжения, повышение              безопасности, надежности и эффективности ресурсоснабжения потребителям;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надежности и качества газоснабжения.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Срок получения эффекта: в течение срока полезного использования оборудования. </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highlight w:val="red"/>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«Новое строительство сетей газоснабжения (линейные объекты газоснабжения)» включает мероприятия, направленные на достижение целевых показателей формирования      системы газоснабжения:</w:t>
      </w:r>
    </w:p>
    <w:p w:rsidR="00342106" w:rsidRPr="00342106" w:rsidRDefault="00342106" w:rsidP="00342106">
      <w:pPr>
        <w:numPr>
          <w:ilvl w:val="0"/>
          <w:numId w:val="25"/>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газопровода-отвода от магистрального газопровода диаметром 108</w:t>
      </w:r>
      <w:r w:rsidRPr="00342106">
        <w:rPr>
          <w:rFonts w:ascii="Times New Roman" w:eastAsia="Times New Roman" w:hAnsi="Times New Roman" w:cs="Times New Roman"/>
          <w:sz w:val="24"/>
          <w:szCs w:val="24"/>
          <w:lang w:eastAsia="ru-RU"/>
        </w:rPr>
        <w:sym w:font="Wingdings 2" w:char="F0CD"/>
      </w:r>
      <w:r w:rsidRPr="00342106">
        <w:rPr>
          <w:rFonts w:ascii="Times New Roman" w:eastAsia="Times New Roman" w:hAnsi="Times New Roman" w:cs="Times New Roman"/>
          <w:sz w:val="24"/>
          <w:szCs w:val="24"/>
          <w:lang w:eastAsia="ru-RU"/>
        </w:rPr>
        <w:t>8 мм (1,0 км).</w:t>
      </w:r>
    </w:p>
    <w:p w:rsidR="00342106" w:rsidRPr="00342106" w:rsidRDefault="00342106" w:rsidP="00342106">
      <w:pPr>
        <w:numPr>
          <w:ilvl w:val="0"/>
          <w:numId w:val="25"/>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распределительного газопровода низкого давления  всего 47,1 км, в том числе:</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г.Корсакове -  2,3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Соловьевке -  8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Озерском -  3,4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Пихтовом -  2,6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Береговом -  1,8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Новиково -  3,1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Дачном -  2,6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Раздольном -  2,2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Чапаево -  4,4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Тамбовском -  2,5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Охотском -  5,0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в с. Лесном -  3,1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Первая Падь -  2,5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Вторая Падь - 5,0 км;</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с. Третья Падь - 3,1 км.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Цель проекта: создание централизованного газоснабжения Корсаковского городского округа.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Технические параметры проекта: допускается укладка двух и более, в том числе      стальных и полиэтиленовых газопроводов в одной траншее на одном или разных уровнях    (ступенями). Газопроводы, прокладываемые в футлярах, должны иметь минимальное             количество стыковых соединений. Глубину прокладки подземного газопровода следует        принимать в соответствии с требованиями СНиП 42-01.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сетей газоснабжения должно осуществляться с учетом следующих       требований по энергоэффективности:</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внедрение высокотехнологичных способов строительства и                                       реконструкции газопроводов  методом  ГНБ, протяжки, санации; </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газопроводов из полиэтиленовых  труб;</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применение высококачественных изоляционных  покрытий   для  пассивной  защиты газопроводов от электрохимической  коррозии;</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внедрение отключающих устройств шарового типа как подземного, так и          надземного  исполнения; </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использование современной  приборной  техники  для определения технического    состояния и герметичности   газопроводов; </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применение эластичных, температуростойких в широком  диапазоне                  уплотнительных материалов  для запорной   арматуры, резьбовых   и фланцевых соединений.</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проекта: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2014-2019 годы.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135,78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поставок газа  – 145,49 млн. куб. метров/год в 2025 году.</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охвата потребителей услугами газоснабжения – 90 процентов к 2025 году;</w:t>
      </w:r>
    </w:p>
    <w:p w:rsidR="00342106" w:rsidRPr="00342106" w:rsidRDefault="00342106" w:rsidP="00342106">
      <w:pPr>
        <w:numPr>
          <w:ilvl w:val="0"/>
          <w:numId w:val="18"/>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надежности и качества газоснабжения.</w:t>
      </w:r>
    </w:p>
    <w:p w:rsidR="00342106" w:rsidRPr="00342106" w:rsidRDefault="00342106" w:rsidP="00342106">
      <w:pPr>
        <w:tabs>
          <w:tab w:val="left" w:pos="1134"/>
        </w:tabs>
        <w:spacing w:after="0" w:line="240" w:lineRule="auto"/>
        <w:ind w:firstLine="993"/>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Прокладка  новых  полиэтиленовых труб, обладающих рядом преимуществ,          определяющих целесообразность и высокую эффективность их использования. Гарантийный срок их эксплуатации составляет 50 лет. Они не боятся почвенной коррозии, не требуют        катодной защиты, легче стальных в два-четыре раза, выпускаются длинномерными отрезками, требуют меньших затрат на транспортировку. При правильной организации работ скорость строительства газопроводов из них в два-три раза выше скорости строительства из стальных труб. Стоимость строительства газопроводов с использованием полиэтиленовых труб в среднем ниже по сравнению со строительством стальных газопроводов. Затраты труда при                    использовании полиэтиленовых труб в строительстве газопроводов меньше в три раза, чем при монтаже аналогичных стальных конструкций.</w:t>
      </w:r>
    </w:p>
    <w:p w:rsidR="00342106" w:rsidRPr="00342106" w:rsidRDefault="00342106" w:rsidP="00342106">
      <w:pPr>
        <w:spacing w:after="0" w:line="240" w:lineRule="auto"/>
        <w:ind w:firstLine="68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При строительстве газопроводов из полиэтиленовых труб используются машины          высокой степени автоматизации, что позволяет снизить влияние человеческого фактора при           монтаже и укладке труб и повысить безопасность, а также не использовать тяжелую технику, необходимую при прокладке стальных газопроводов.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получения эффекта: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 xml:space="preserve">в течение срока полезного использования оборудования. </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Times New Roman" w:hAnsi="Times New Roman" w:cs="Times New Roman"/>
          <w:color w:val="000000"/>
          <w:spacing w:val="-1"/>
          <w:sz w:val="24"/>
          <w:szCs w:val="24"/>
          <w:lang w:eastAsia="ru-RU"/>
        </w:rPr>
        <w:t xml:space="preserve">Перечень мероприятий и инвестиционных проектов по развитию системы газоснабжения, направленных на решение поставленных задач и обеспечение целевых показателей развития </w:t>
      </w:r>
      <w:r w:rsidRPr="00342106">
        <w:rPr>
          <w:rFonts w:ascii="Times New Roman" w:eastAsia="Times New Roman" w:hAnsi="Times New Roman" w:cs="Times New Roman"/>
          <w:color w:val="000000"/>
          <w:spacing w:val="-1"/>
          <w:sz w:val="24"/>
          <w:szCs w:val="24"/>
          <w:lang w:eastAsia="ru-RU"/>
        </w:rPr>
        <w:lastRenderedPageBreak/>
        <w:t xml:space="preserve">коммунальной инфраструктуры </w:t>
      </w:r>
      <w:r w:rsidRPr="00342106">
        <w:rPr>
          <w:rFonts w:ascii="Times New Roman" w:eastAsia="Times New Roman" w:hAnsi="Times New Roman" w:cs="Times New Roman"/>
          <w:sz w:val="24"/>
          <w:szCs w:val="24"/>
          <w:lang w:eastAsia="ru-RU"/>
        </w:rPr>
        <w:t>Корсаковского городского округа,</w:t>
      </w:r>
      <w:r w:rsidRPr="00342106">
        <w:rPr>
          <w:rFonts w:ascii="Times New Roman" w:eastAsia="Calibri" w:hAnsi="Times New Roman" w:cs="Times New Roman"/>
          <w:sz w:val="24"/>
          <w:szCs w:val="24"/>
          <w:lang w:eastAsia="ru-RU"/>
        </w:rPr>
        <w:t xml:space="preserve"> представлен в таблице № 13 настоящей Программы.</w:t>
      </w:r>
    </w:p>
    <w:p w:rsidR="00342106" w:rsidRPr="00342106" w:rsidRDefault="00342106" w:rsidP="00342106">
      <w:pPr>
        <w:spacing w:after="0" w:line="240" w:lineRule="auto"/>
        <w:rPr>
          <w:rFonts w:ascii="Times New Roman" w:eastAsia="Times New Roman" w:hAnsi="Times New Roman" w:cs="Times New Roman"/>
          <w:sz w:val="24"/>
          <w:szCs w:val="24"/>
          <w:highlight w:val="yellow"/>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3" w:name="_Toc312316155"/>
      <w:r w:rsidRPr="00342106">
        <w:rPr>
          <w:rFonts w:ascii="Times New Roman" w:eastAsia="Times New Roman" w:hAnsi="Times New Roman" w:cs="Times New Roman"/>
          <w:sz w:val="24"/>
          <w:szCs w:val="24"/>
          <w:lang w:eastAsia="ru-RU"/>
        </w:rPr>
        <w:t>4.4 Подпрограмма инвестиционных проектов в водоснабжении</w:t>
      </w:r>
      <w:bookmarkEnd w:id="53"/>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Перечень мероприятий и инвестиционных проектов в водоснабжении, обеспечивающих спрос на услуги водоснабжения по годам реализации Подпрограммы для решения                   поставленных задач и обеспечения целевых показателей развития коммунальной                     инфраструктуры Корсаковского городского округа, включает:</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направленные на инженерно-техническую оптимизацию системы             водоснабжения,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предусматривают:</w:t>
      </w:r>
    </w:p>
    <w:p w:rsidR="00342106" w:rsidRPr="00342106" w:rsidRDefault="00342106" w:rsidP="00342106">
      <w:pPr>
        <w:numPr>
          <w:ilvl w:val="0"/>
          <w:numId w:val="67"/>
        </w:num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Регистрацию прав  на инфраструктуру  водоснабжения.</w:t>
      </w:r>
    </w:p>
    <w:p w:rsidR="00342106" w:rsidRPr="00342106" w:rsidRDefault="00342106" w:rsidP="00342106">
      <w:pPr>
        <w:numPr>
          <w:ilvl w:val="0"/>
          <w:numId w:val="67"/>
        </w:num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Внедрение электронных перспективных схем водоснабжения  городского округа  Корсаковский, приобретение программного комплекса.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2013-2014 годы.</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10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 мероприятия Подпрограммы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«Энергосбережение и повышение энергетической эффективности», включает:</w:t>
      </w:r>
    </w:p>
    <w:p w:rsidR="00342106" w:rsidRPr="00342106" w:rsidRDefault="00342106" w:rsidP="00342106">
      <w:pPr>
        <w:numPr>
          <w:ilvl w:val="0"/>
          <w:numId w:val="84"/>
        </w:num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Проведение энергетического обследования организаций, осуществляющих      производство и (или) транспортировку воды.</w:t>
      </w:r>
    </w:p>
    <w:p w:rsidR="00342106" w:rsidRPr="00342106" w:rsidRDefault="00342106" w:rsidP="00342106">
      <w:pPr>
        <w:numPr>
          <w:ilvl w:val="0"/>
          <w:numId w:val="84"/>
        </w:numPr>
        <w:tabs>
          <w:tab w:val="left" w:pos="993"/>
        </w:tabs>
        <w:spacing w:after="0" w:line="240" w:lineRule="auto"/>
        <w:ind w:hanging="503"/>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Установка приборов технологического учета.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Срок реализации: 2013-2014 годы, 2018 год. </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9,2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Ожидаемый эффект: </w:t>
      </w:r>
    </w:p>
    <w:p w:rsidR="00342106" w:rsidRPr="00342106" w:rsidRDefault="00342106" w:rsidP="00342106">
      <w:pPr>
        <w:numPr>
          <w:ilvl w:val="0"/>
          <w:numId w:val="4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рациональное потребление топливно-энергетических ресурсов и воды;</w:t>
      </w:r>
    </w:p>
    <w:p w:rsidR="00342106" w:rsidRPr="00342106" w:rsidRDefault="00342106" w:rsidP="00342106">
      <w:pPr>
        <w:numPr>
          <w:ilvl w:val="0"/>
          <w:numId w:val="4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снижение непроизводительных расходов энергоресурсов. </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Проект «Развитие головных объектов системы водоснабжения»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водоснабжения:</w:t>
      </w:r>
    </w:p>
    <w:p w:rsidR="00342106" w:rsidRPr="00342106" w:rsidRDefault="00342106" w:rsidP="00342106">
      <w:pPr>
        <w:numPr>
          <w:ilvl w:val="0"/>
          <w:numId w:val="8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Организация охранных зон головных сооружений системы водоснабжения                г. Корсакова.</w:t>
      </w:r>
    </w:p>
    <w:p w:rsidR="00342106" w:rsidRPr="00342106" w:rsidRDefault="00342106" w:rsidP="00342106">
      <w:pPr>
        <w:numPr>
          <w:ilvl w:val="0"/>
          <w:numId w:val="85"/>
        </w:numPr>
        <w:tabs>
          <w:tab w:val="left" w:pos="1134"/>
        </w:tabs>
        <w:spacing w:after="0" w:line="240" w:lineRule="auto"/>
        <w:ind w:left="493" w:firstLine="19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Замена фильтрующего слоя на водозаборе «Мицулевский».</w:t>
      </w:r>
    </w:p>
    <w:p w:rsidR="00342106" w:rsidRPr="00342106" w:rsidRDefault="00342106" w:rsidP="00342106">
      <w:pPr>
        <w:numPr>
          <w:ilvl w:val="0"/>
          <w:numId w:val="85"/>
        </w:numPr>
        <w:tabs>
          <w:tab w:val="left" w:pos="1134"/>
        </w:tabs>
        <w:spacing w:after="0" w:line="240" w:lineRule="auto"/>
        <w:ind w:left="493" w:firstLine="19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Установка частотного регулирования на насосное оборудование.</w:t>
      </w:r>
    </w:p>
    <w:p w:rsidR="00342106" w:rsidRPr="00342106" w:rsidRDefault="00342106" w:rsidP="00342106">
      <w:pPr>
        <w:numPr>
          <w:ilvl w:val="0"/>
          <w:numId w:val="85"/>
        </w:numPr>
        <w:tabs>
          <w:tab w:val="left" w:pos="1134"/>
        </w:tabs>
        <w:spacing w:after="0" w:line="240" w:lineRule="auto"/>
        <w:ind w:left="493" w:firstLine="19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Ревизия и промывка водозаборных  скважин  г. Корсакова, 10 ед.</w:t>
      </w:r>
    </w:p>
    <w:p w:rsidR="00342106" w:rsidRPr="00342106" w:rsidRDefault="00342106" w:rsidP="00342106">
      <w:pPr>
        <w:numPr>
          <w:ilvl w:val="0"/>
          <w:numId w:val="85"/>
        </w:numPr>
        <w:tabs>
          <w:tab w:val="left" w:pos="1134"/>
        </w:tabs>
        <w:spacing w:after="0" w:line="240" w:lineRule="auto"/>
        <w:ind w:left="493" w:firstLine="19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Организация охранной зоны  скважины с. Пихтовое.</w:t>
      </w:r>
    </w:p>
    <w:p w:rsidR="00342106" w:rsidRPr="00342106" w:rsidRDefault="00342106" w:rsidP="00342106">
      <w:pPr>
        <w:numPr>
          <w:ilvl w:val="0"/>
          <w:numId w:val="85"/>
        </w:num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Проектирование и строительство зоны санитарной охраны плотинного водозабора на р. Узкой, Талой.</w:t>
      </w:r>
    </w:p>
    <w:p w:rsidR="00342106" w:rsidRPr="00342106" w:rsidRDefault="00342106" w:rsidP="00342106">
      <w:pPr>
        <w:numPr>
          <w:ilvl w:val="0"/>
          <w:numId w:val="85"/>
        </w:numPr>
        <w:tabs>
          <w:tab w:val="left" w:pos="1134"/>
        </w:tabs>
        <w:spacing w:after="0" w:line="240" w:lineRule="auto"/>
        <w:ind w:left="493" w:firstLine="19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Проектирование и реконструкция плотины водозабора на  р. Узкой, Талой.</w:t>
      </w:r>
    </w:p>
    <w:p w:rsidR="00342106" w:rsidRPr="00342106" w:rsidRDefault="00342106" w:rsidP="00342106">
      <w:pPr>
        <w:numPr>
          <w:ilvl w:val="0"/>
          <w:numId w:val="85"/>
        </w:numPr>
        <w:tabs>
          <w:tab w:val="left" w:pos="1134"/>
        </w:tabs>
        <w:spacing w:after="0" w:line="240" w:lineRule="auto"/>
        <w:ind w:left="493" w:firstLine="19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Организация централизованного водоснабжения в с.Чапаево.</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color w:val="000000"/>
          <w:sz w:val="24"/>
          <w:szCs w:val="24"/>
          <w:lang w:eastAsia="ru-RU"/>
        </w:rPr>
        <w:t xml:space="preserve">Технические параметры проекта определяются при разработке проектно-сметной         документации на объект.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106" w:rsidRPr="00342106" w:rsidRDefault="00342106" w:rsidP="00342106">
      <w:pPr>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 2009 году  разработан проект водоснабжения с. Чапаево, согласно которому:</w:t>
      </w:r>
    </w:p>
    <w:p w:rsidR="00342106" w:rsidRPr="00342106" w:rsidRDefault="00342106" w:rsidP="00342106">
      <w:pPr>
        <w:numPr>
          <w:ilvl w:val="0"/>
          <w:numId w:val="4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протяженность проектируемых сетей водопровода –  3,5 км; </w:t>
      </w:r>
    </w:p>
    <w:p w:rsidR="00342106" w:rsidRPr="00342106" w:rsidRDefault="00342106" w:rsidP="00342106">
      <w:pPr>
        <w:numPr>
          <w:ilvl w:val="0"/>
          <w:numId w:val="4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производительность станции обеззараживания – 250 куб. метров/сутки.</w:t>
      </w:r>
    </w:p>
    <w:p w:rsidR="00342106" w:rsidRPr="00342106" w:rsidRDefault="00342106" w:rsidP="00342106">
      <w:pPr>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2012-2025 годы.</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551,21 млн. руб.</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lastRenderedPageBreak/>
        <w:t>Ожидаемый эффект:</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 xml:space="preserve">повышение качества и надежности услуг водоснабжения. </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Проект «Строительство и реконструкция очистных сооружений водоснабжения»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водоснабжения:</w:t>
      </w:r>
    </w:p>
    <w:p w:rsidR="00342106" w:rsidRPr="00342106" w:rsidRDefault="00342106" w:rsidP="00342106">
      <w:pPr>
        <w:numPr>
          <w:ilvl w:val="0"/>
          <w:numId w:val="86"/>
        </w:num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Установка хлоратора Advance-201C1 (201)  на головных сооружениях системы       водоснабжения г. Корсакова.</w:t>
      </w:r>
    </w:p>
    <w:p w:rsidR="00342106" w:rsidRPr="00342106" w:rsidRDefault="00342106" w:rsidP="00342106">
      <w:pPr>
        <w:numPr>
          <w:ilvl w:val="0"/>
          <w:numId w:val="86"/>
        </w:numPr>
        <w:tabs>
          <w:tab w:val="left" w:pos="1134"/>
        </w:tabs>
        <w:spacing w:after="0" w:line="240" w:lineRule="auto"/>
        <w:ind w:left="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Установка хлоратора Advance-201C1 (201)  на в/з «Мицулевский».</w:t>
      </w:r>
    </w:p>
    <w:p w:rsidR="00342106" w:rsidRPr="00342106" w:rsidRDefault="00342106" w:rsidP="00342106">
      <w:pPr>
        <w:numPr>
          <w:ilvl w:val="0"/>
          <w:numId w:val="86"/>
        </w:num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Проектирование очистных сооружений водопровода на головных сооружениях           г.  Корсакова.</w:t>
      </w:r>
    </w:p>
    <w:p w:rsidR="00342106" w:rsidRPr="00342106" w:rsidRDefault="00342106" w:rsidP="00342106">
      <w:pPr>
        <w:numPr>
          <w:ilvl w:val="0"/>
          <w:numId w:val="86"/>
        </w:num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Строительство  очистных сооружений водопровода на головных сооружениях                   г.  Корсакова.</w:t>
      </w:r>
    </w:p>
    <w:p w:rsidR="00342106" w:rsidRPr="00342106" w:rsidRDefault="00342106" w:rsidP="00342106">
      <w:pPr>
        <w:numPr>
          <w:ilvl w:val="0"/>
          <w:numId w:val="86"/>
        </w:num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Проектирование и строительство очистных сооружений водопровода в с. Соловьевке.</w:t>
      </w:r>
    </w:p>
    <w:p w:rsidR="00342106" w:rsidRPr="00342106" w:rsidRDefault="00342106" w:rsidP="00342106">
      <w:pPr>
        <w:numPr>
          <w:ilvl w:val="0"/>
          <w:numId w:val="86"/>
        </w:numPr>
        <w:tabs>
          <w:tab w:val="left" w:pos="1134"/>
        </w:tabs>
        <w:spacing w:after="0" w:line="240" w:lineRule="auto"/>
        <w:ind w:left="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Проектирование и строительство очистных сооружений водопровода в  с. Новиково.</w:t>
      </w:r>
    </w:p>
    <w:p w:rsidR="00342106" w:rsidRPr="00342106" w:rsidRDefault="00342106" w:rsidP="00342106">
      <w:pPr>
        <w:numPr>
          <w:ilvl w:val="0"/>
          <w:numId w:val="86"/>
        </w:numPr>
        <w:tabs>
          <w:tab w:val="left" w:pos="1134"/>
        </w:tabs>
        <w:spacing w:after="0" w:line="240" w:lineRule="auto"/>
        <w:ind w:left="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Проектирование и строительство очистных сооружений водопровода в с. Дачном.</w:t>
      </w:r>
    </w:p>
    <w:p w:rsidR="00342106" w:rsidRPr="00342106" w:rsidRDefault="00342106" w:rsidP="00342106">
      <w:pPr>
        <w:numPr>
          <w:ilvl w:val="0"/>
          <w:numId w:val="86"/>
        </w:numPr>
        <w:tabs>
          <w:tab w:val="left" w:pos="1134"/>
        </w:tabs>
        <w:spacing w:after="0" w:line="240" w:lineRule="auto"/>
        <w:ind w:left="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Установка бактерицидной установки ультрафиолетовыми лучами УВД c. Дачном.</w:t>
      </w:r>
    </w:p>
    <w:p w:rsidR="00342106" w:rsidRPr="00342106" w:rsidRDefault="00342106" w:rsidP="00342106">
      <w:pPr>
        <w:tabs>
          <w:tab w:val="left" w:pos="0"/>
        </w:tabs>
        <w:spacing w:after="0" w:line="240" w:lineRule="auto"/>
        <w:ind w:left="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9.     Завершение реконструкции очистных сооружений водопровода с. Раздольного с     заменой бактерицидной установки и насосных агрегатов. </w:t>
      </w:r>
    </w:p>
    <w:p w:rsidR="00342106" w:rsidRPr="00342106" w:rsidRDefault="00342106" w:rsidP="00342106">
      <w:pPr>
        <w:numPr>
          <w:ilvl w:val="0"/>
          <w:numId w:val="86"/>
        </w:numPr>
        <w:tabs>
          <w:tab w:val="left" w:pos="1134"/>
        </w:tabs>
        <w:spacing w:after="0" w:line="240" w:lineRule="auto"/>
        <w:ind w:left="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Установка бактерицидной установки ультрафиолетовыми лучами УВД c. Пихтовое.</w:t>
      </w:r>
    </w:p>
    <w:p w:rsidR="00342106" w:rsidRPr="00342106" w:rsidRDefault="00342106" w:rsidP="00342106">
      <w:pPr>
        <w:numPr>
          <w:ilvl w:val="0"/>
          <w:numId w:val="86"/>
        </w:num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Проектирование и установка модульных очистных сооружений водопровода в c. Озерском.</w:t>
      </w:r>
    </w:p>
    <w:p w:rsidR="00342106" w:rsidRPr="00342106" w:rsidRDefault="00342106" w:rsidP="00342106">
      <w:pPr>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 xml:space="preserve">Технические параметры проекта определяются при разработке проектно-сметной         документации на объект.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2013-2018 годы.</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419,54 млн. руб.</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p>
    <w:p w:rsidR="00342106" w:rsidRPr="00342106" w:rsidRDefault="00342106" w:rsidP="00342106">
      <w:pPr>
        <w:numPr>
          <w:ilvl w:val="0"/>
          <w:numId w:val="4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качества и надежности услуг водоснабжения;</w:t>
      </w:r>
    </w:p>
    <w:p w:rsidR="00342106" w:rsidRPr="00342106" w:rsidRDefault="00342106" w:rsidP="00342106">
      <w:pPr>
        <w:numPr>
          <w:ilvl w:val="0"/>
          <w:numId w:val="42"/>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новых потребителей услугами водоснабжения.</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«Реконструкция водопроводных сетей  и сооружений (НС)»</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w:t>
      </w:r>
      <w:r w:rsidRPr="00342106">
        <w:rPr>
          <w:rFonts w:ascii="Times New Roman" w:eastAsia="Times New Roman" w:hAnsi="Times New Roman" w:cs="Times New Roman"/>
          <w:sz w:val="24"/>
          <w:szCs w:val="24"/>
          <w:lang w:eastAsia="ru-RU"/>
        </w:rPr>
        <w:softHyphen/>
        <w:t>тия, направленные на достижение целевых показателей системы водоснабжения:</w:t>
      </w:r>
    </w:p>
    <w:p w:rsidR="00342106" w:rsidRPr="00342106" w:rsidRDefault="00342106" w:rsidP="00342106">
      <w:pPr>
        <w:numPr>
          <w:ilvl w:val="0"/>
          <w:numId w:val="6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водоснабжения в г. Корсаков   (перекладка сетей водоснабжения (1-2 очередь 33,18  км, реконструкция НС, 5 ед.).</w:t>
      </w:r>
    </w:p>
    <w:p w:rsidR="00342106" w:rsidRPr="00342106" w:rsidRDefault="00342106" w:rsidP="00342106">
      <w:pPr>
        <w:numPr>
          <w:ilvl w:val="0"/>
          <w:numId w:val="68"/>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водоснабжения ( в т.ч. вводы в дома)  г.Корсакова, 5 км.</w:t>
      </w:r>
    </w:p>
    <w:p w:rsidR="00342106" w:rsidRPr="00342106" w:rsidRDefault="00342106" w:rsidP="00342106">
      <w:pPr>
        <w:numPr>
          <w:ilvl w:val="0"/>
          <w:numId w:val="6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водоснабжения в с. Новиково,  в т.ч. проектно-                изыскатель</w:t>
      </w:r>
      <w:r w:rsidRPr="00342106">
        <w:rPr>
          <w:rFonts w:ascii="Times New Roman" w:eastAsia="Times New Roman" w:hAnsi="Times New Roman" w:cs="Times New Roman"/>
          <w:sz w:val="24"/>
          <w:szCs w:val="24"/>
          <w:lang w:eastAsia="ru-RU"/>
        </w:rPr>
        <w:softHyphen/>
        <w:t>ские работы.</w:t>
      </w:r>
    </w:p>
    <w:p w:rsidR="00342106" w:rsidRPr="00342106" w:rsidRDefault="00342106" w:rsidP="00342106">
      <w:pPr>
        <w:numPr>
          <w:ilvl w:val="0"/>
          <w:numId w:val="68"/>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водоснабжения  с. Раздольное.</w:t>
      </w:r>
    </w:p>
    <w:p w:rsidR="00342106" w:rsidRPr="00342106" w:rsidRDefault="00342106" w:rsidP="00342106">
      <w:pPr>
        <w:numPr>
          <w:ilvl w:val="0"/>
          <w:numId w:val="6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водоснабжения  с. Озерское, в т.ч. проектно-изыскательские работы.</w:t>
      </w:r>
    </w:p>
    <w:p w:rsidR="00342106" w:rsidRPr="00342106" w:rsidRDefault="00342106" w:rsidP="00342106">
      <w:pPr>
        <w:numPr>
          <w:ilvl w:val="0"/>
          <w:numId w:val="6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водоснабжения с. Соловьевка, в т.ч. проектно-изыскатель</w:t>
      </w:r>
      <w:r w:rsidRPr="00342106">
        <w:rPr>
          <w:rFonts w:ascii="Times New Roman" w:eastAsia="Times New Roman" w:hAnsi="Times New Roman" w:cs="Times New Roman"/>
          <w:sz w:val="24"/>
          <w:szCs w:val="24"/>
          <w:lang w:eastAsia="ru-RU"/>
        </w:rPr>
        <w:softHyphen/>
        <w:t>ские работы.</w:t>
      </w:r>
    </w:p>
    <w:p w:rsidR="00342106" w:rsidRPr="00342106" w:rsidRDefault="00342106" w:rsidP="00342106">
      <w:pPr>
        <w:numPr>
          <w:ilvl w:val="0"/>
          <w:numId w:val="68"/>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водоснабжения с. Дачное, в т.ч. проектно-изыскательские ра</w:t>
      </w:r>
      <w:r w:rsidRPr="00342106">
        <w:rPr>
          <w:rFonts w:ascii="Times New Roman" w:eastAsia="Times New Roman" w:hAnsi="Times New Roman" w:cs="Times New Roman"/>
          <w:sz w:val="24"/>
          <w:szCs w:val="24"/>
          <w:lang w:eastAsia="ru-RU"/>
        </w:rPr>
        <w:softHyphen/>
        <w:t>боты.</w:t>
      </w:r>
    </w:p>
    <w:p w:rsidR="00342106" w:rsidRPr="00342106" w:rsidRDefault="00342106" w:rsidP="00342106">
      <w:pPr>
        <w:spacing w:after="0" w:line="240" w:lineRule="auto"/>
        <w:ind w:firstLine="709"/>
        <w:jc w:val="both"/>
        <w:rPr>
          <w:rFonts w:ascii="Times New Roman" w:eastAsia="Times New Roman" w:hAnsi="Times New Roman" w:cs="Times New Roman"/>
          <w:b/>
          <w:color w:val="000000"/>
          <w:sz w:val="24"/>
          <w:szCs w:val="24"/>
          <w:lang w:eastAsia="ru-RU"/>
        </w:rPr>
      </w:pPr>
      <w:r w:rsidRPr="00342106">
        <w:rPr>
          <w:rFonts w:ascii="Times New Roman" w:eastAsia="Times New Roman" w:hAnsi="Times New Roman" w:cs="Times New Roman"/>
          <w:color w:val="000000"/>
          <w:sz w:val="24"/>
          <w:szCs w:val="24"/>
          <w:lang w:eastAsia="ru-RU"/>
        </w:rPr>
        <w:t>Технические параметры проекта определены при разработке проектно-сметной            документации на проект «Реконструкция водоснабжения в г. Корсакове».</w:t>
      </w:r>
      <w:r w:rsidRPr="00342106">
        <w:rPr>
          <w:rFonts w:ascii="Times New Roman" w:eastAsia="Times New Roman" w:hAnsi="Times New Roman" w:cs="Times New Roman"/>
          <w:b/>
          <w:color w:val="000000"/>
          <w:sz w:val="24"/>
          <w:szCs w:val="24"/>
          <w:lang w:eastAsia="ru-RU"/>
        </w:rPr>
        <w:t xml:space="preserve"> </w:t>
      </w:r>
    </w:p>
    <w:p w:rsidR="00342106" w:rsidRPr="00342106" w:rsidRDefault="00342106" w:rsidP="00342106">
      <w:pPr>
        <w:spacing w:after="0" w:line="240" w:lineRule="auto"/>
        <w:ind w:firstLine="709"/>
        <w:jc w:val="both"/>
        <w:rPr>
          <w:rFonts w:ascii="Times New Roman" w:eastAsia="Times New Roman" w:hAnsi="Times New Roman" w:cs="Times New Roman"/>
          <w:b/>
          <w:color w:val="000000"/>
          <w:sz w:val="24"/>
          <w:szCs w:val="24"/>
          <w:lang w:eastAsia="ru-RU"/>
        </w:rPr>
      </w:pPr>
      <w:r w:rsidRPr="00342106">
        <w:rPr>
          <w:rFonts w:ascii="Times New Roman" w:eastAsia="Times New Roman" w:hAnsi="Times New Roman" w:cs="Times New Roman"/>
          <w:color w:val="000000"/>
          <w:sz w:val="24"/>
          <w:szCs w:val="24"/>
          <w:lang w:eastAsia="ru-RU"/>
        </w:rPr>
        <w:t>Протяженность реконструируемых водопроводных сетей</w:t>
      </w:r>
      <w:r w:rsidRPr="00342106">
        <w:rPr>
          <w:rFonts w:ascii="Times New Roman" w:eastAsia="Times New Roman" w:hAnsi="Times New Roman" w:cs="Times New Roman"/>
          <w:sz w:val="24"/>
          <w:szCs w:val="24"/>
          <w:lang w:eastAsia="ru-RU"/>
        </w:rPr>
        <w:t xml:space="preserve"> – 60,09 км.</w:t>
      </w:r>
      <w:r w:rsidRPr="00342106">
        <w:rPr>
          <w:rFonts w:ascii="Times New Roman" w:eastAsia="Times New Roman" w:hAnsi="Times New Roman" w:cs="Times New Roman"/>
          <w:b/>
          <w:color w:val="000000"/>
          <w:sz w:val="24"/>
          <w:szCs w:val="24"/>
          <w:lang w:eastAsia="ru-RU"/>
        </w:rPr>
        <w:t xml:space="preserve"> </w:t>
      </w:r>
    </w:p>
    <w:p w:rsidR="00342106" w:rsidRPr="00342106" w:rsidRDefault="00342106" w:rsidP="00342106">
      <w:pPr>
        <w:spacing w:after="0" w:line="240" w:lineRule="auto"/>
        <w:ind w:firstLine="709"/>
        <w:jc w:val="both"/>
        <w:rPr>
          <w:rFonts w:ascii="Times New Roman" w:eastAsia="Times New Roman" w:hAnsi="Times New Roman" w:cs="Times New Roman"/>
          <w:b/>
          <w:color w:val="000000"/>
          <w:sz w:val="24"/>
          <w:szCs w:val="24"/>
          <w:lang w:eastAsia="ru-RU"/>
        </w:rPr>
      </w:pPr>
      <w:r w:rsidRPr="00342106">
        <w:rPr>
          <w:rFonts w:ascii="Times New Roman" w:eastAsia="Times New Roman" w:hAnsi="Times New Roman" w:cs="Times New Roman"/>
          <w:sz w:val="24"/>
          <w:szCs w:val="24"/>
          <w:lang w:eastAsia="ru-RU"/>
        </w:rPr>
        <w:t>Количество модернизируемых насосных станций – 8 ед.</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2013-2025 годы.</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514,46 млн. руб.</w:t>
      </w:r>
    </w:p>
    <w:p w:rsidR="00342106" w:rsidRPr="00342106" w:rsidRDefault="00342106" w:rsidP="0034210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Ожидаемый эффект:</w:t>
      </w:r>
    </w:p>
    <w:p w:rsidR="00342106" w:rsidRPr="00342106" w:rsidRDefault="00342106" w:rsidP="00342106">
      <w:pPr>
        <w:numPr>
          <w:ilvl w:val="0"/>
          <w:numId w:val="4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круглосуточное обеспечение жителей г. Корсакова питьевой водой надлежащего качества;</w:t>
      </w:r>
    </w:p>
    <w:p w:rsidR="00342106" w:rsidRPr="00342106" w:rsidRDefault="00342106" w:rsidP="00342106">
      <w:pPr>
        <w:numPr>
          <w:ilvl w:val="0"/>
          <w:numId w:val="42"/>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сокращение потерь воды в системе водоснаб</w:t>
      </w:r>
      <w:r w:rsidRPr="00342106">
        <w:rPr>
          <w:rFonts w:ascii="Times New Roman" w:eastAsia="Times New Roman" w:hAnsi="Times New Roman" w:cs="Times New Roman"/>
          <w:sz w:val="24"/>
          <w:szCs w:val="24"/>
          <w:lang w:eastAsia="ru-RU"/>
        </w:rPr>
        <w:softHyphen/>
        <w:t>жения.</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«Новое строительство сетей водоснабжения в г. Корсакове»</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водоснабжения:</w:t>
      </w:r>
    </w:p>
    <w:p w:rsidR="00342106" w:rsidRPr="00342106" w:rsidRDefault="00342106" w:rsidP="00342106">
      <w:pPr>
        <w:numPr>
          <w:ilvl w:val="0"/>
          <w:numId w:val="81"/>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Новое  строительство сетей водоснабжения  в г. Корсакове, 1,5 км.</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центральная      библиотека;</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60-квартирный жилой дом по ул. Окружной, д. 119;</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ул. Краснофлотская, 21/1;</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ул. Флотская;</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д/сад на 110 мест по пер. Мирному;</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д/сад на 200 мест;</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д/сад на 110 мест;</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д/сад на 200 мест;</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20 квартирный   жилой дом по ул. Нагорной, 9/1;</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пассажирский   терминал в порту Корсаков;</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противотуберкулезное отделение МУЗ «Корсаковская ЦРБ» по ул. Окружная, 75;</w:t>
      </w:r>
    </w:p>
    <w:p w:rsidR="00342106" w:rsidRPr="00342106" w:rsidRDefault="00342106" w:rsidP="00342106">
      <w:pPr>
        <w:numPr>
          <w:ilvl w:val="0"/>
          <w:numId w:val="17"/>
        </w:numPr>
        <w:tabs>
          <w:tab w:val="left" w:pos="1134"/>
        </w:tabs>
        <w:spacing w:after="0" w:line="240" w:lineRule="auto"/>
        <w:ind w:firstLine="709"/>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прокладка сетей водоснабжения к объекту нового строительства, инфекционное     отделение МУЗ «Корсаковская ЦРБ» по ул. Окружная, 75.</w:t>
      </w:r>
    </w:p>
    <w:p w:rsidR="00342106" w:rsidRPr="00342106" w:rsidRDefault="00342106" w:rsidP="00342106">
      <w:pPr>
        <w:numPr>
          <w:ilvl w:val="0"/>
          <w:numId w:val="81"/>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Новое  строительство сетей водоснабжения  в с. Соловьевке, 12,02 км.</w:t>
      </w:r>
    </w:p>
    <w:p w:rsidR="00342106" w:rsidRPr="00342106" w:rsidRDefault="00342106" w:rsidP="00342106">
      <w:pPr>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Технические параметры проекта определяются при разработке проектно-сметной         документации на объект. Технические параметры, принятые при разработке проектных          решений</w:t>
      </w:r>
      <w:r w:rsidRPr="00342106">
        <w:rPr>
          <w:rFonts w:ascii="Times New Roman" w:eastAsia="Times New Roman" w:hAnsi="Times New Roman" w:cs="Times New Roman"/>
          <w:sz w:val="24"/>
          <w:szCs w:val="24"/>
          <w:lang w:eastAsia="ru-RU"/>
        </w:rPr>
        <w:t>, должны соответствовать установленным нормам и требованиям действующего       законодательства.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Протяженность водопроводных сетей, планируемых к строительству – 20,61 км.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2013-2022 годы.</w:t>
      </w:r>
    </w:p>
    <w:p w:rsidR="00342106" w:rsidRPr="00342106" w:rsidRDefault="00342106" w:rsidP="0034210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122,01 млн. руб.</w:t>
      </w:r>
    </w:p>
    <w:p w:rsidR="00342106" w:rsidRPr="00342106" w:rsidRDefault="00342106" w:rsidP="0034210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обеспечение новых потребителей услугами водоснабжения.</w:t>
      </w:r>
      <w:r w:rsidRPr="00342106">
        <w:rPr>
          <w:rFonts w:ascii="Times New Roman" w:eastAsia="Times New Roman" w:hAnsi="Times New Roman" w:cs="Times New Roman"/>
          <w:b/>
          <w:sz w:val="24"/>
          <w:szCs w:val="24"/>
          <w:lang w:eastAsia="ru-RU"/>
        </w:rPr>
        <w:t xml:space="preserve"> </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Times New Roman" w:hAnsi="Times New Roman" w:cs="Times New Roman"/>
          <w:color w:val="000000"/>
          <w:spacing w:val="-1"/>
          <w:sz w:val="24"/>
          <w:szCs w:val="24"/>
          <w:lang w:eastAsia="ru-RU"/>
        </w:rPr>
        <w:t xml:space="preserve">Перечень мероприятий и инвестиционных проектов по развитию системы                       водоснабжения, направленных на решение поставленных задач и обеспечение целевых             показателей развития коммунальной инфраструктуры </w:t>
      </w:r>
      <w:r w:rsidRPr="00342106">
        <w:rPr>
          <w:rFonts w:ascii="Times New Roman" w:eastAsia="Times New Roman" w:hAnsi="Times New Roman" w:cs="Times New Roman"/>
          <w:sz w:val="24"/>
          <w:szCs w:val="24"/>
          <w:lang w:eastAsia="ru-RU"/>
        </w:rPr>
        <w:t>Корсаковского городского округа,</w:t>
      </w:r>
      <w:r w:rsidRPr="00342106">
        <w:rPr>
          <w:rFonts w:ascii="Times New Roman" w:eastAsia="Calibri" w:hAnsi="Times New Roman" w:cs="Times New Roman"/>
          <w:sz w:val="24"/>
          <w:szCs w:val="24"/>
          <w:lang w:eastAsia="ru-RU"/>
        </w:rPr>
        <w:t xml:space="preserve">      представлен в таблице № 13 настоящей Программы.</w:t>
      </w:r>
    </w:p>
    <w:p w:rsidR="00342106" w:rsidRPr="00342106" w:rsidRDefault="00342106" w:rsidP="00342106">
      <w:pPr>
        <w:spacing w:after="0" w:line="240" w:lineRule="auto"/>
        <w:rPr>
          <w:rFonts w:ascii="Times New Roman" w:eastAsia="Times New Roman" w:hAnsi="Times New Roman" w:cs="Times New Roman"/>
          <w:sz w:val="24"/>
          <w:szCs w:val="24"/>
          <w:highlight w:val="yellow"/>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4" w:name="_Toc312316156"/>
      <w:r w:rsidRPr="00342106">
        <w:rPr>
          <w:rFonts w:ascii="Times New Roman" w:eastAsia="Times New Roman" w:hAnsi="Times New Roman" w:cs="Times New Roman"/>
          <w:sz w:val="24"/>
          <w:szCs w:val="24"/>
          <w:lang w:eastAsia="ru-RU"/>
        </w:rPr>
        <w:t>4.5 Подпрограмма инвестиционных проектов в водоотведении</w:t>
      </w:r>
      <w:bookmarkEnd w:id="54"/>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Перечень мероприятий и инвестиционных проектов в водоотведении, обеспечивающих спрос на услуги водоотведения по годам реализации Подпрограммы для решения поставленных задач и обеспечения целевых показателей развития коммунальной инфраструктуры               </w:t>
      </w:r>
      <w:r w:rsidRPr="00342106">
        <w:rPr>
          <w:rFonts w:ascii="Times New Roman" w:eastAsia="Times New Roman" w:hAnsi="Times New Roman" w:cs="Times New Roman"/>
          <w:sz w:val="24"/>
          <w:szCs w:val="24"/>
          <w:lang w:eastAsia="ru-RU"/>
        </w:rPr>
        <w:lastRenderedPageBreak/>
        <w:t>Корсаковского городского округа, включает мероприятия, направленные на                             инженерно-техническую оптимизацию системы водоотведения:</w:t>
      </w:r>
    </w:p>
    <w:p w:rsidR="00342106" w:rsidRPr="00342106" w:rsidRDefault="00342106" w:rsidP="00342106">
      <w:pPr>
        <w:numPr>
          <w:ilvl w:val="0"/>
          <w:numId w:val="43"/>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Регистрация прав  на инфраструктуру  водоотведения.</w:t>
      </w:r>
    </w:p>
    <w:p w:rsidR="00342106" w:rsidRPr="00342106" w:rsidRDefault="00342106" w:rsidP="00342106">
      <w:pPr>
        <w:numPr>
          <w:ilvl w:val="0"/>
          <w:numId w:val="43"/>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Внедрение электронных перспективных схем водоотведения Корсаковского       городского округа, приобретение программного комплекса.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 xml:space="preserve">2013-2014 годы, 2016 год. </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7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 мероприятия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 xml:space="preserve">Проект «Энергосбережение и повышение энергетической эффективности»                </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предусматривает мероприятия:</w:t>
      </w:r>
    </w:p>
    <w:p w:rsidR="00342106" w:rsidRPr="00342106" w:rsidRDefault="00342106" w:rsidP="00342106">
      <w:pPr>
        <w:numPr>
          <w:ilvl w:val="0"/>
          <w:numId w:val="69"/>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Проведение энергетического обследования организаций, осуществляющих        регулируемые виды деятельности.</w:t>
      </w:r>
    </w:p>
    <w:p w:rsidR="00342106" w:rsidRPr="00342106" w:rsidRDefault="00342106" w:rsidP="00342106">
      <w:pPr>
        <w:numPr>
          <w:ilvl w:val="0"/>
          <w:numId w:val="69"/>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технологического учета (расходомеры КНС № 1, КНС № 3).</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 xml:space="preserve">2013-2014 годы, 2018 год. </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w:t>
      </w:r>
      <w:r w:rsidRPr="00342106">
        <w:rPr>
          <w:rFonts w:ascii="Times New Roman" w:eastAsia="Times New Roman" w:hAnsi="Times New Roman" w:cs="Times New Roman"/>
          <w:sz w:val="24"/>
          <w:szCs w:val="24"/>
          <w:lang w:eastAsia="ru-RU"/>
        </w:rPr>
        <w:t>2,1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Ожидаемый эффект: </w:t>
      </w:r>
    </w:p>
    <w:p w:rsidR="00342106" w:rsidRPr="00342106" w:rsidRDefault="00342106" w:rsidP="00342106">
      <w:pPr>
        <w:numPr>
          <w:ilvl w:val="0"/>
          <w:numId w:val="4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рациональное потребление топливно-энергетических ресурсов и воды;</w:t>
      </w:r>
    </w:p>
    <w:p w:rsidR="00342106" w:rsidRPr="00342106" w:rsidRDefault="00342106" w:rsidP="00342106">
      <w:pPr>
        <w:numPr>
          <w:ilvl w:val="0"/>
          <w:numId w:val="4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снижение непроизводительных расходов энергоресурсов.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«Строительство и реконструкция очистных сооружений и головных насосных станций системы водоотведения»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водоотведения:</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Строительство в г. Корсакове модульных канализационно-очистных сооружений канализации производительностью 17000 куб. метров в сутки, КНС № 2 производительностью    2000 куб. метров в сутки, КНС № 3 производительностью 200 куб. метров в сутки,  в т.ч.       разработка проектно-сметной документации. </w:t>
      </w:r>
    </w:p>
    <w:p w:rsidR="00342106" w:rsidRPr="00342106" w:rsidRDefault="00342106" w:rsidP="00342106">
      <w:pPr>
        <w:numPr>
          <w:ilvl w:val="0"/>
          <w:numId w:val="8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канализационно-очистных сооружений модульного типа в с. Раздольном.</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очистных сооружений канализации с. Озерское (строительство очистных сооружений производительностью 400 куб. метров в сутки,  строительство КНС №2  производительностью 25 куб. метров в час, строительство напорной сети диаметром 150 мм, протяженностью 1,7 км), в. ч. проектно-изыскательские работы.</w:t>
      </w:r>
    </w:p>
    <w:p w:rsidR="00342106" w:rsidRPr="00342106" w:rsidRDefault="00342106" w:rsidP="00342106">
      <w:pPr>
        <w:numPr>
          <w:ilvl w:val="0"/>
          <w:numId w:val="82"/>
        </w:numPr>
        <w:tabs>
          <w:tab w:val="left" w:pos="1134"/>
        </w:tabs>
        <w:spacing w:after="0" w:line="240" w:lineRule="auto"/>
        <w:ind w:hanging="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Разработка проекта по реконструкции системы водоотведения с. Новиково.</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канализационно-очистных сооружений модульного типа                    производительностью  300 куб. метров в сутки в с. Новиково, в т.ч. проектно-изыскательские работы.</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Разработка проектно-сметной документации по реконструкции водоотведения в  с. Соловьевке.</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Установка канализационно-очистных сооружений модульного типа производительностью 300 куб. метров в сутки  в с. Соловьевке. </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канализационно-очистных сооружений модульного типа                   производительностью 300 куб. метров в сутки  в с. Чапаево.</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модульных канализационно-очистных сооружений в селах        Леснон, Дачном, Охотском, Первая падь, Вторая Падь, Третья Падь.</w:t>
      </w:r>
    </w:p>
    <w:p w:rsidR="00342106" w:rsidRPr="00342106" w:rsidRDefault="00342106" w:rsidP="00342106">
      <w:pPr>
        <w:numPr>
          <w:ilvl w:val="0"/>
          <w:numId w:val="82"/>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очистных сооружений дождевой канализации в Корсаковском     городском округе.</w:t>
      </w:r>
    </w:p>
    <w:p w:rsidR="00342106" w:rsidRPr="00342106" w:rsidRDefault="00342106" w:rsidP="00342106">
      <w:p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color w:val="000000"/>
          <w:sz w:val="24"/>
          <w:szCs w:val="24"/>
          <w:lang w:eastAsia="ru-RU"/>
        </w:rPr>
        <w:lastRenderedPageBreak/>
        <w:t xml:space="preserve">Технические параметры проекта определяются при разработке проектно-сметной        документации на объект.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z w:val="24"/>
          <w:szCs w:val="24"/>
          <w:lang w:eastAsia="ru-RU"/>
        </w:rPr>
        <w:t xml:space="preserve">Разработана предпроектная документация по реконструкции систем водоотведения сел Соловьевка, Новиково, Озерское. В состав предпроектной документации входят технические решения по строительству и реконструкции сетей водоотведения, а также установке                </w:t>
      </w:r>
      <w:r w:rsidRPr="00342106">
        <w:rPr>
          <w:rFonts w:ascii="Times New Roman" w:eastAsia="Times New Roman" w:hAnsi="Times New Roman" w:cs="Times New Roman"/>
          <w:sz w:val="24"/>
          <w:szCs w:val="24"/>
          <w:lang w:eastAsia="ru-RU"/>
        </w:rPr>
        <w:t>канализационно-очистных сооружений.</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2013-2025 годы.</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638,04 млн. руб.</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Ожидаемый эффект:</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повышение надежности работы сооружений по отведению сточных вод.</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Проект «Реконструкция сетей водоотведения» включает мероприятия, направленные на достижение целевых показателей системы водоотведения:</w:t>
      </w:r>
    </w:p>
    <w:p w:rsidR="00342106" w:rsidRPr="00342106" w:rsidRDefault="00342106" w:rsidP="00342106">
      <w:pPr>
        <w:numPr>
          <w:ilvl w:val="0"/>
          <w:numId w:val="7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Разработка проекта и рабочей документации на реконструкцию системы             водоотведения г. Корсакова (29,3 км).</w:t>
      </w:r>
    </w:p>
    <w:p w:rsidR="00342106" w:rsidRPr="00342106" w:rsidRDefault="00342106" w:rsidP="00342106">
      <w:pPr>
        <w:numPr>
          <w:ilvl w:val="0"/>
          <w:numId w:val="70"/>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водоотведения г. Корсакова.</w:t>
      </w:r>
    </w:p>
    <w:p w:rsidR="00342106" w:rsidRPr="00342106" w:rsidRDefault="00342106" w:rsidP="00342106">
      <w:pPr>
        <w:numPr>
          <w:ilvl w:val="0"/>
          <w:numId w:val="70"/>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водоотведения с. Раздольное.</w:t>
      </w:r>
    </w:p>
    <w:p w:rsidR="00342106" w:rsidRPr="00342106" w:rsidRDefault="00342106" w:rsidP="00342106">
      <w:pPr>
        <w:numPr>
          <w:ilvl w:val="0"/>
          <w:numId w:val="70"/>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водоотведения в с. Соловьевке.</w:t>
      </w:r>
    </w:p>
    <w:p w:rsidR="00342106" w:rsidRPr="00342106" w:rsidRDefault="00342106" w:rsidP="00342106">
      <w:pPr>
        <w:numPr>
          <w:ilvl w:val="0"/>
          <w:numId w:val="70"/>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водоотведения в с.Чапаево.</w:t>
      </w:r>
    </w:p>
    <w:p w:rsidR="00342106" w:rsidRPr="00342106" w:rsidRDefault="00342106" w:rsidP="00342106">
      <w:pPr>
        <w:numPr>
          <w:ilvl w:val="0"/>
          <w:numId w:val="70"/>
        </w:num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Реконструкция сетей водоотведения в с. Новиково, в том числе                           проектно-изыскательские работы.</w:t>
      </w:r>
    </w:p>
    <w:p w:rsidR="00342106" w:rsidRPr="00342106" w:rsidRDefault="00342106" w:rsidP="00342106">
      <w:pPr>
        <w:spacing w:after="0" w:line="240" w:lineRule="auto"/>
        <w:ind w:firstLine="709"/>
        <w:jc w:val="both"/>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Технические параметры проекта определяются при разработке проектно-сметной         документации на объект.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2015-2025 годы.</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299,94 млн. руб.</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снижение аварийности на канализационных сетях;</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обеспечение новых потребителей услугами водоотведения;</w:t>
      </w:r>
    </w:p>
    <w:p w:rsidR="00342106" w:rsidRPr="00342106" w:rsidRDefault="00342106" w:rsidP="00342106">
      <w:pPr>
        <w:shd w:val="clear" w:color="auto" w:fill="FFFFFF"/>
        <w:tabs>
          <w:tab w:val="left" w:pos="1134"/>
        </w:tabs>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 снижение аварийности на канализационных сетях.</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Проект «Новое строительство  сетей водоотведения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водоотведения:</w:t>
      </w:r>
    </w:p>
    <w:p w:rsidR="00342106" w:rsidRPr="00342106" w:rsidRDefault="00342106" w:rsidP="00342106">
      <w:pPr>
        <w:numPr>
          <w:ilvl w:val="0"/>
          <w:numId w:val="83"/>
        </w:numPr>
        <w:tabs>
          <w:tab w:val="left" w:pos="1134"/>
        </w:tabs>
        <w:spacing w:after="0" w:line="240" w:lineRule="auto"/>
        <w:ind w:left="1134" w:hanging="425"/>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Новое строительство  сетей водоотведения в г. Корсакове:</w:t>
      </w:r>
    </w:p>
    <w:p w:rsidR="00342106" w:rsidRPr="00342106" w:rsidRDefault="00342106" w:rsidP="003421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 Прокладка сетей водоотведения к объекту нового строительства, центральная       библиотека.</w:t>
      </w:r>
    </w:p>
    <w:p w:rsidR="00342106" w:rsidRPr="00342106" w:rsidRDefault="00342106" w:rsidP="003421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 Прокладка сетей водоотведения к объекту нового строительства, 60-квартирный    жилой дом по ул. Окружной, д. 119.</w:t>
      </w:r>
    </w:p>
    <w:p w:rsidR="00342106" w:rsidRPr="00342106" w:rsidRDefault="00342106" w:rsidP="00342106">
      <w:pPr>
        <w:tabs>
          <w:tab w:val="left" w:pos="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 Прокладка сетей водоотведения к объекту нового строительства,                               ул. Краснофлотская, 21/1.</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 Прокладка сетей водоотведения к объекту нового строительства, ул. Флотская.</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 Прокладка сетей водоотведения к объекту нового строительства,  д/сад на 110 мест по пер. Мирному.</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 Прокладка сетей водоотведения к объекту нового строительства, д/сад на 200 мест.</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 Прокладка сетей водоотведения к объекту нового строительства, д/сад на 110 мест.</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 Прокладка сетей водоотведения к объекту нового строительства, д/сад на 200 мест.</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 Прокладка сетей водоотведения к объекту нового строительства, 20 квартирный   жилой дом по ул. Нагорной, 9/1.</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1.10. Прокладка сетей водоотведения к объекту нового строительства, пассажирский терминал в порту Корсаков.</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1.11. Прокладка сетей водоотведения к объекту нового строительства,                           противотуберкулезное отделение МУЗ «Корсаковская ЦРБ» по ул. Окружная, 78.</w:t>
      </w:r>
    </w:p>
    <w:p w:rsidR="00342106" w:rsidRPr="00342106" w:rsidRDefault="00342106" w:rsidP="00342106">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1.12. Прокладка сетей водоотведения к объекту нового строительства, инфекционное    отделение МУЗ «Корсаковская ЦРБ» по ул. Окружная, 78.</w:t>
      </w:r>
    </w:p>
    <w:p w:rsidR="00342106" w:rsidRPr="00342106" w:rsidRDefault="00342106" w:rsidP="0034210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1.13.  Строительство коллекторов из полиэтиленовых труб диаметрами общей             протяженностью 5,71 км в с. Соловьевка.</w:t>
      </w:r>
    </w:p>
    <w:p w:rsidR="00342106" w:rsidRPr="00342106" w:rsidRDefault="00342106" w:rsidP="0034210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1.14. Строительство сетей дождевой канализации в г.Корсаков, перспективных и          сохраняемых сельских населенных пунктах.</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color w:val="000000"/>
          <w:sz w:val="24"/>
          <w:szCs w:val="24"/>
          <w:lang w:eastAsia="ru-RU"/>
        </w:rPr>
        <w:t>Технические параметры проекта определяются при разработке проектно-сметной        документации на объект.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2013-2025 годы.</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109,72 млн. руб.</w:t>
      </w:r>
    </w:p>
    <w:p w:rsidR="00342106" w:rsidRPr="00342106" w:rsidRDefault="00342106" w:rsidP="00342106">
      <w:pPr>
        <w:tabs>
          <w:tab w:val="left" w:pos="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Ожидаемый эффект: обеспечение новых потребителей услугами водоотведения.</w:t>
      </w:r>
    </w:p>
    <w:p w:rsidR="00342106" w:rsidRPr="00342106" w:rsidRDefault="00342106" w:rsidP="00342106">
      <w:pPr>
        <w:widowControl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Перечень мероприятий и инвестиционных проектов по развитию системы                     водоотведения, направленных на решение поставленных задач и обеспечение целевых           показателей развития коммунальной инфраструктуры Корсаковского городского округа,      представлен в таблице № 13 настоящей Программы.</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5" w:name="_Toc312316157"/>
      <w:r w:rsidRPr="00342106">
        <w:rPr>
          <w:rFonts w:ascii="Times New Roman" w:eastAsia="Times New Roman" w:hAnsi="Times New Roman" w:cs="Times New Roman"/>
          <w:sz w:val="24"/>
          <w:szCs w:val="24"/>
          <w:lang w:eastAsia="ru-RU"/>
        </w:rPr>
        <w:t xml:space="preserve">4.6.  Подпрограмма инвестиционных проектов в захоронении (утилизации) </w:t>
      </w: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твердых бытовых отходов, крупногабаритных отходов и других отходов</w:t>
      </w:r>
      <w:bookmarkEnd w:id="55"/>
    </w:p>
    <w:p w:rsidR="00342106" w:rsidRPr="00342106" w:rsidRDefault="00342106" w:rsidP="00342106">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highlight w:val="red"/>
          <w:lang w:eastAsia="ru-RU"/>
        </w:rPr>
      </w:pPr>
      <w:r w:rsidRPr="00342106">
        <w:rPr>
          <w:rFonts w:ascii="Times New Roman" w:eastAsia="Times New Roman" w:hAnsi="Times New Roman" w:cs="Times New Roman"/>
          <w:color w:val="000000"/>
          <w:spacing w:val="-1"/>
          <w:sz w:val="24"/>
          <w:szCs w:val="24"/>
          <w:lang w:eastAsia="ru-RU"/>
        </w:rPr>
        <w:t xml:space="preserve">Перечень мероприятий и инвестиционных проектов в захоронении (утилизации) </w:t>
      </w:r>
      <w:r w:rsidRPr="00342106">
        <w:rPr>
          <w:rFonts w:ascii="Times New Roman" w:eastAsia="Times New Roman" w:hAnsi="Times New Roman" w:cs="Times New Roman"/>
          <w:sz w:val="24"/>
          <w:szCs w:val="24"/>
          <w:lang w:eastAsia="ru-RU"/>
        </w:rPr>
        <w:t>твердых бытовых отходов, крупногабаритных отходов (</w:t>
      </w:r>
      <w:r w:rsidRPr="00342106">
        <w:rPr>
          <w:rFonts w:ascii="Times New Roman" w:eastAsia="Times New Roman" w:hAnsi="Times New Roman" w:cs="Times New Roman"/>
          <w:color w:val="000000"/>
          <w:spacing w:val="-1"/>
          <w:sz w:val="24"/>
          <w:szCs w:val="24"/>
          <w:lang w:eastAsia="ru-RU"/>
        </w:rPr>
        <w:t>ТБО, КГО) и других отходов, направленных на решение поставленных задач и обеспечение целевых показателей развития: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направленные на оптимизацию системы утилизации (захоронения) ТБО:</w:t>
      </w:r>
    </w:p>
    <w:p w:rsidR="00342106" w:rsidRPr="00342106" w:rsidRDefault="00342106" w:rsidP="00342106">
      <w:pPr>
        <w:numPr>
          <w:ilvl w:val="0"/>
          <w:numId w:val="60"/>
        </w:num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Разработка долгосрочной целевой подпрограммы по оптимизации системы обращения с отходами.</w:t>
      </w:r>
    </w:p>
    <w:p w:rsidR="00342106" w:rsidRPr="00342106" w:rsidRDefault="00342106" w:rsidP="00342106">
      <w:pPr>
        <w:numPr>
          <w:ilvl w:val="0"/>
          <w:numId w:val="60"/>
        </w:num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Разработка и утверждение «Генеральной схемы санитарной очистки Корсаковского городского округа».</w:t>
      </w:r>
    </w:p>
    <w:p w:rsidR="00342106" w:rsidRPr="00342106" w:rsidRDefault="00342106" w:rsidP="00342106">
      <w:pPr>
        <w:numPr>
          <w:ilvl w:val="0"/>
          <w:numId w:val="60"/>
        </w:num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Разработка нормативно-правового акта, определяющего порядок предоставления местных налоговых и иных льгот для юридических лиц и индивидуальных предпринимателей, осуществляющих свою деятельность в сфере обращения с отходами, направленную на      уменьшение образования отходов и вовлечение их в хозяйственный оборот.</w:t>
      </w:r>
    </w:p>
    <w:p w:rsidR="00342106" w:rsidRPr="00342106" w:rsidRDefault="00342106" w:rsidP="00342106">
      <w:pPr>
        <w:numPr>
          <w:ilvl w:val="0"/>
          <w:numId w:val="60"/>
        </w:num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Создание системы информирования населения о ситуации в области обращения с     отходами в муниципальном образовании.</w:t>
      </w:r>
    </w:p>
    <w:p w:rsidR="00342106" w:rsidRPr="00342106" w:rsidRDefault="00342106" w:rsidP="00342106">
      <w:pPr>
        <w:spacing w:after="0" w:line="240" w:lineRule="auto"/>
        <w:ind w:right="-83"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данному направлению предусмотрено:</w:t>
      </w:r>
    </w:p>
    <w:p w:rsidR="00342106" w:rsidRPr="00342106" w:rsidRDefault="00342106" w:rsidP="00342106">
      <w:pPr>
        <w:numPr>
          <w:ilvl w:val="0"/>
          <w:numId w:val="6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информирование населения о планируемых и проводимых мероприятиях;</w:t>
      </w:r>
    </w:p>
    <w:p w:rsidR="00342106" w:rsidRPr="00342106" w:rsidRDefault="00342106" w:rsidP="00342106">
      <w:pPr>
        <w:numPr>
          <w:ilvl w:val="0"/>
          <w:numId w:val="6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формирование общественного мнения на основе работы со средствами массовой     информации, включая организацию публикаций материалов по Программе;</w:t>
      </w:r>
    </w:p>
    <w:p w:rsidR="00342106" w:rsidRPr="00342106" w:rsidRDefault="00342106" w:rsidP="00342106">
      <w:pPr>
        <w:numPr>
          <w:ilvl w:val="0"/>
          <w:numId w:val="6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работа с информационными зонами, в том числе указание ссылок на                         специализированный интернет-сайт Сахалинской области, создание информационных зон в   местах массового посещения населения (изготовление рекламных щитов, плакатов и др.          рекламной продукции), размещение справочной информации;</w:t>
      </w:r>
    </w:p>
    <w:p w:rsidR="00342106" w:rsidRPr="00342106" w:rsidRDefault="00342106" w:rsidP="00342106">
      <w:pPr>
        <w:numPr>
          <w:ilvl w:val="0"/>
          <w:numId w:val="6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проведение анализа обращений общественных организаций и граждан;</w:t>
      </w:r>
    </w:p>
    <w:p w:rsidR="00342106" w:rsidRPr="00342106" w:rsidRDefault="00342106" w:rsidP="00342106">
      <w:pPr>
        <w:numPr>
          <w:ilvl w:val="0"/>
          <w:numId w:val="6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выявление проблемных вопросов и проведение разъяснительной работы.</w:t>
      </w:r>
    </w:p>
    <w:p w:rsidR="00342106" w:rsidRPr="00342106" w:rsidRDefault="00342106" w:rsidP="00342106">
      <w:pPr>
        <w:numPr>
          <w:ilvl w:val="0"/>
          <w:numId w:val="59"/>
        </w:numPr>
        <w:tabs>
          <w:tab w:val="left" w:pos="1134"/>
        </w:tabs>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Организация мероприятий по воспитанию экологической культуры населения.</w:t>
      </w:r>
    </w:p>
    <w:p w:rsidR="00342106" w:rsidRPr="00342106" w:rsidRDefault="00342106" w:rsidP="00342106">
      <w:pPr>
        <w:spacing w:after="0" w:line="240" w:lineRule="auto"/>
        <w:ind w:right="-83"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 данному направлению предусмотрено:</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определение мероприятий по организации рекламы и пропаганды раздельного сбора отходов на территории муниципального образования;</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проведение разъяснительной и просветительской работы с предприятиями-природопользователями, населением по формированию ответственного подхода к процессу    обращения с отходами;</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участие в проводимых конференциях, семинарах, выставках, посвященных             проблемным вопросам в данной сфере деятельности;</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продолжение развития на территории Корсаковского городского округа системы      непрерывного экологического образования и воспитания, ориентированного на развитие     навыков рационального природопользования, внедрение перспективных методов обращения с отходами.</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Цель: привлечение внимания общественности к проблемам в сфере обращения с           отходами, охраны окружающей среды и экологии.</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2013-2015 годы.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1,15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организационные, беззатратные и малозатратные мероприятия Подпрограммы непосредственного эффекта в стоимостном выражении не дают, но их            реализация обеспечивает:</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оптимизацию системы обращения с отходами и снижение негативного воздействия на окружающую среду, привлечение внебюджетных инвестиций в сферу обращения с            отходами;</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общественной активности граждан путем вовлечение их в участие в      решение проблем охраны окружающей среды;</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повышение экологической культуры населения;</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увеличение доли населения, принявшего участие в экологических мероприятиях, обеспечение информацией в области охраны окружающей среды.</w:t>
      </w:r>
    </w:p>
    <w:p w:rsidR="00342106" w:rsidRPr="00342106" w:rsidRDefault="00342106" w:rsidP="00342106">
      <w:pPr>
        <w:spacing w:after="0" w:line="240" w:lineRule="auto"/>
        <w:jc w:val="both"/>
        <w:rPr>
          <w:rFonts w:ascii="Times New Roman" w:eastAsia="Times New Roman" w:hAnsi="Times New Roman" w:cs="Times New Roman"/>
          <w:bCs/>
          <w:sz w:val="24"/>
          <w:szCs w:val="24"/>
          <w:highlight w:val="red"/>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sz w:val="24"/>
          <w:szCs w:val="24"/>
          <w:lang w:eastAsia="ru-RU"/>
        </w:rPr>
        <w:t>Проект «Разработка и реализация проектов ликвидации объектов накопленного           экологического ущерба и реабилитации загрязненных территорий»</w:t>
      </w:r>
      <w:r w:rsidRPr="00342106">
        <w:rPr>
          <w:rFonts w:ascii="Times New Roman" w:eastAsia="Times New Roman" w:hAnsi="Times New Roman" w:cs="Times New Roman"/>
          <w:b/>
          <w:bCs/>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утилизации (захоронения) ТБО:</w:t>
      </w:r>
    </w:p>
    <w:p w:rsidR="00342106" w:rsidRPr="00342106" w:rsidRDefault="00342106" w:rsidP="00342106">
      <w:pPr>
        <w:numPr>
          <w:ilvl w:val="0"/>
          <w:numId w:val="30"/>
        </w:numPr>
        <w:tabs>
          <w:tab w:val="left" w:pos="993"/>
        </w:tabs>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Очистка земель на территории Корсаковского городского округа, используемых в    качестве несанкционированных свалок. Рекультивация существующих свалок.</w:t>
      </w:r>
    </w:p>
    <w:p w:rsidR="00342106" w:rsidRPr="00342106" w:rsidRDefault="00342106" w:rsidP="00342106">
      <w:pPr>
        <w:numPr>
          <w:ilvl w:val="0"/>
          <w:numId w:val="30"/>
        </w:numPr>
        <w:tabs>
          <w:tab w:val="left" w:pos="993"/>
        </w:tabs>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Разработка проекта на рекультивации заполненных карт существующего полигона ТБО.</w:t>
      </w:r>
    </w:p>
    <w:p w:rsidR="00342106" w:rsidRPr="00342106" w:rsidRDefault="00342106" w:rsidP="00342106">
      <w:pPr>
        <w:numPr>
          <w:ilvl w:val="0"/>
          <w:numId w:val="30"/>
        </w:numPr>
        <w:tabs>
          <w:tab w:val="left" w:pos="993"/>
        </w:tabs>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Рекультивация заполненных карт существующего полигона ТБО после ввода в       эксплуатацию нового полигона.</w:t>
      </w:r>
    </w:p>
    <w:p w:rsidR="00342106" w:rsidRPr="00342106" w:rsidRDefault="00342106" w:rsidP="00342106">
      <w:pPr>
        <w:spacing w:after="0" w:line="240" w:lineRule="auto"/>
        <w:ind w:firstLine="709"/>
        <w:jc w:val="both"/>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Цель проекта:</w:t>
      </w:r>
      <w:r w:rsidRPr="00342106">
        <w:rPr>
          <w:rFonts w:ascii="Times New Roman" w:eastAsia="Times New Roman" w:hAnsi="Times New Roman" w:cs="Times New Roman"/>
          <w:b/>
          <w:bCs/>
          <w:sz w:val="24"/>
          <w:szCs w:val="24"/>
          <w:lang w:eastAsia="ru-RU"/>
        </w:rPr>
        <w:t xml:space="preserve"> </w:t>
      </w:r>
      <w:r w:rsidRPr="00342106">
        <w:rPr>
          <w:rFonts w:ascii="Times New Roman" w:eastAsia="Times New Roman" w:hAnsi="Times New Roman" w:cs="Times New Roman"/>
          <w:bCs/>
          <w:sz w:val="24"/>
          <w:szCs w:val="24"/>
          <w:lang w:eastAsia="ru-RU"/>
        </w:rPr>
        <w:t>устранение, оценка и ликвидация накопления экологического ущерба, нанесенного отходами производства и потребления.</w:t>
      </w:r>
    </w:p>
    <w:p w:rsidR="00342106" w:rsidRPr="00342106" w:rsidRDefault="00342106" w:rsidP="00342106">
      <w:pPr>
        <w:spacing w:after="0" w:line="240" w:lineRule="auto"/>
        <w:ind w:firstLine="709"/>
        <w:jc w:val="both"/>
        <w:rPr>
          <w:rFonts w:ascii="Times New Roman" w:eastAsia="Times New Roman" w:hAnsi="Times New Roman" w:cs="Times New Roman"/>
          <w:b/>
          <w:sz w:val="24"/>
          <w:szCs w:val="24"/>
          <w:lang w:eastAsia="ru-RU"/>
        </w:rPr>
      </w:pPr>
      <w:r w:rsidRPr="00342106">
        <w:rPr>
          <w:rFonts w:ascii="Times New Roman" w:eastAsia="Times New Roman" w:hAnsi="Times New Roman" w:cs="Times New Roman"/>
          <w:sz w:val="24"/>
          <w:szCs w:val="24"/>
          <w:lang w:eastAsia="ru-RU"/>
        </w:rPr>
        <w:t>Технические параметры проекта - п</w:t>
      </w:r>
      <w:r w:rsidRPr="00342106">
        <w:rPr>
          <w:rFonts w:ascii="Times New Roman" w:eastAsia="Calibri" w:hAnsi="Times New Roman" w:cs="Times New Roman"/>
          <w:sz w:val="24"/>
          <w:szCs w:val="24"/>
          <w:lang w:eastAsia="ru-RU"/>
        </w:rPr>
        <w:t xml:space="preserve">редусматривает выявление мест размещения            несанкционированных свалок. Ликвидацию несанкционированных свалок.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Технические параметры рекультивации объектов (несанкционированных свалок,          заполненных очередей полигона ТБО)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Рекультивация должна иметь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Срок реализации проекта: 2013-2020 годы.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15,06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Ожидаемый эффект:</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мероприятия непосредственного эффекта в стоимостном               выражении не дает, но их реализация обеспечивает:</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экологического ущерба;</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площади загрязнения земель отходами производства и потребления       (площадь несанкционированных свалок на конец 2020 года должна составлять 0 га, должна быть обеспечена ликвидация несанкционированных свалок – 100 процентов);</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возврат в хозяйственный оборот рекреационных земель, занятых свалками.</w:t>
      </w:r>
    </w:p>
    <w:p w:rsidR="00342106" w:rsidRPr="00342106" w:rsidRDefault="00342106" w:rsidP="00342106">
      <w:pPr>
        <w:spacing w:after="0" w:line="240" w:lineRule="auto"/>
        <w:ind w:firstLine="709"/>
        <w:jc w:val="both"/>
        <w:rPr>
          <w:rFonts w:ascii="Times New Roman" w:eastAsia="Times New Roman" w:hAnsi="Times New Roman" w:cs="Times New Roman"/>
          <w:b/>
          <w:bCs/>
          <w:sz w:val="24"/>
          <w:szCs w:val="24"/>
          <w:highlight w:val="red"/>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bCs/>
          <w:sz w:val="24"/>
          <w:szCs w:val="24"/>
          <w:lang w:eastAsia="ru-RU"/>
        </w:rPr>
        <w:t>Проект</w:t>
      </w:r>
      <w:r w:rsidRPr="00342106">
        <w:rPr>
          <w:rFonts w:ascii="Times New Roman" w:eastAsia="Calibri" w:hAnsi="Times New Roman" w:cs="Times New Roman"/>
          <w:sz w:val="24"/>
          <w:szCs w:val="24"/>
          <w:lang w:eastAsia="ru-RU"/>
        </w:rPr>
        <w:t xml:space="preserve"> «Строительство 4,5 очереди полигона для размещения отходов г. Корсакова»</w:t>
      </w:r>
      <w:r w:rsidRPr="00342106">
        <w:rPr>
          <w:rFonts w:ascii="Times New Roman" w:eastAsia="Calibri"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включает мероприятия, направленные на достижение целевых показателей системы утилизации (захоронения) ТБО:</w:t>
      </w:r>
    </w:p>
    <w:p w:rsidR="00342106" w:rsidRPr="00342106" w:rsidRDefault="00342106" w:rsidP="00342106">
      <w:pPr>
        <w:numPr>
          <w:ilvl w:val="0"/>
          <w:numId w:val="3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Разработка проекта модернизации полигона «Корсаков» (4-5 очередь) для            размещения отходов производства и потребления. </w:t>
      </w:r>
    </w:p>
    <w:p w:rsidR="00342106" w:rsidRPr="00342106" w:rsidRDefault="00342106" w:rsidP="00342106">
      <w:pPr>
        <w:numPr>
          <w:ilvl w:val="0"/>
          <w:numId w:val="3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полигона «Корсаков» (4-5 очередь)  для размещения отходов        производства и потребления.</w:t>
      </w:r>
    </w:p>
    <w:p w:rsidR="00342106" w:rsidRPr="00342106" w:rsidRDefault="00342106" w:rsidP="00342106">
      <w:pPr>
        <w:numPr>
          <w:ilvl w:val="0"/>
          <w:numId w:val="3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Приобретение и установка автомобильных весов на полигон,  - 1 ед.</w:t>
      </w:r>
    </w:p>
    <w:p w:rsidR="00342106" w:rsidRPr="00342106" w:rsidRDefault="00342106" w:rsidP="00342106">
      <w:pPr>
        <w:spacing w:after="0" w:line="240" w:lineRule="auto"/>
        <w:ind w:left="1"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Цель:</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повышение эффективности, надежности и устойчивости функционирования      объектов, используемых для захоронения (утилизации) ТБО.</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Технические параметры проекта - модернизация полигона должна обеспечить            возможность приема на полигон 95 тыс. куб. метров ТБО в год (в  неуплотненном состоянии). Годовая вместимость полигона должна обеспечивать возможность размещения с учетом        сортировки и уплотнения менее  22 тыс. куб. метров отходов  (в уплотненном состоянии).</w:t>
      </w:r>
    </w:p>
    <w:p w:rsidR="00342106" w:rsidRPr="00342106" w:rsidRDefault="00342106" w:rsidP="00342106">
      <w:pPr>
        <w:spacing w:after="0" w:line="240" w:lineRule="auto"/>
        <w:ind w:right="-1"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Строительство и реконструкция должны осуществляться на основе требований            действующего законодательства Российской Федерации при обязательном проведении оценки воздействия на окружающую среду (ОВОС) намечаемой деятельности по размещению,          использованию, обезвреживанию отходов, а также с соблюдением Санитарных правил СП 2.1.7.1038-01 «Гигиенические требования к устройству и содержанию полигонов для твердых бытовых отходов».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Технические решения, принятые в проектной документации,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объекта при соблюдении предусмотренных проектной             документацией  мероприятий.</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 проекта: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2013-2015 годы.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74,46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Ожидаемый эффект: </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уровня негативного воздействия на окружающую среду и повышение    уровня экологической безопасности на территории Корсаковского городского округа;</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соответствия условий утилизации (захоронения) ТБО экологическим,   санитарным и противопожарным требованиям;</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обеспечение доступности услуг по утилизации ТБО для потребителей;</w:t>
      </w:r>
    </w:p>
    <w:p w:rsidR="00342106" w:rsidRPr="00342106" w:rsidRDefault="00342106" w:rsidP="00342106">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 увеличение удельного веса отходов, направляемых на использование и                 обезвреживание, к общему количеству отходов.</w:t>
      </w:r>
    </w:p>
    <w:p w:rsidR="00342106" w:rsidRPr="00342106" w:rsidRDefault="00342106" w:rsidP="00342106">
      <w:pPr>
        <w:spacing w:after="0" w:line="240" w:lineRule="auto"/>
        <w:ind w:left="1"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получения эффекта</w:t>
      </w:r>
      <w:r w:rsidRPr="00342106">
        <w:rPr>
          <w:rFonts w:ascii="Times New Roman" w:eastAsia="Times New Roman" w:hAnsi="Times New Roman" w:cs="Times New Roman"/>
          <w:b/>
          <w:sz w:val="24"/>
          <w:szCs w:val="24"/>
          <w:lang w:eastAsia="ru-RU"/>
        </w:rPr>
        <w:t>:</w:t>
      </w:r>
      <w:r w:rsidRPr="00342106">
        <w:rPr>
          <w:rFonts w:ascii="Times New Roman" w:eastAsia="Times New Roman" w:hAnsi="Times New Roman" w:cs="Times New Roman"/>
          <w:sz w:val="24"/>
          <w:szCs w:val="24"/>
          <w:lang w:eastAsia="ru-RU"/>
        </w:rPr>
        <w:t xml:space="preserve"> в течение срока полезного использования оборудования.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color w:val="000000"/>
          <w:spacing w:val="3"/>
          <w:sz w:val="24"/>
          <w:szCs w:val="24"/>
          <w:lang w:eastAsia="ru-RU"/>
        </w:rPr>
        <w:t>Проект «</w:t>
      </w:r>
      <w:r w:rsidRPr="00342106">
        <w:rPr>
          <w:rFonts w:ascii="Times New Roman" w:eastAsia="Times New Roman" w:hAnsi="Times New Roman" w:cs="Times New Roman"/>
          <w:sz w:val="24"/>
          <w:szCs w:val="24"/>
          <w:lang w:eastAsia="ru-RU"/>
        </w:rPr>
        <w:t>Приобретение и монтаж установки по утилизации ртутных ламп»</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Цель проекта: </w:t>
      </w:r>
      <w:r w:rsidRPr="00342106">
        <w:rPr>
          <w:rFonts w:ascii="Times New Roman" w:eastAsia="Times New Roman" w:hAnsi="Times New Roman" w:cs="Times New Roman"/>
          <w:color w:val="000000"/>
          <w:spacing w:val="-1"/>
          <w:sz w:val="24"/>
          <w:szCs w:val="24"/>
          <w:lang w:eastAsia="ru-RU"/>
        </w:rPr>
        <w:t xml:space="preserve">недопущение негативного воздействия на окружающую среду от          </w:t>
      </w:r>
      <w:r w:rsidRPr="00342106">
        <w:rPr>
          <w:rFonts w:ascii="Times New Roman" w:eastAsia="Times New Roman" w:hAnsi="Times New Roman" w:cs="Times New Roman"/>
          <w:sz w:val="24"/>
          <w:szCs w:val="24"/>
          <w:lang w:eastAsia="ru-RU"/>
        </w:rPr>
        <w:t xml:space="preserve">ртутьсодержащих отходов. </w:t>
      </w:r>
    </w:p>
    <w:p w:rsidR="00342106" w:rsidRPr="00342106" w:rsidRDefault="00342106" w:rsidP="0034210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sz w:val="24"/>
          <w:szCs w:val="24"/>
          <w:lang w:eastAsia="ru-RU"/>
        </w:rPr>
        <w:t>Технические параметры проекта - в</w:t>
      </w:r>
      <w:r w:rsidRPr="00342106">
        <w:rPr>
          <w:rFonts w:ascii="Times New Roman" w:eastAsia="Times New Roman" w:hAnsi="Times New Roman" w:cs="Times New Roman"/>
          <w:color w:val="000000"/>
          <w:spacing w:val="-1"/>
          <w:sz w:val="24"/>
          <w:szCs w:val="24"/>
          <w:lang w:eastAsia="ru-RU"/>
        </w:rPr>
        <w:t xml:space="preserve"> соответствии с требованиями   Федерального закона «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 На территории Российской Федерации с 01.01.2011 запрещаются к обороту лампы          накаливания. Таким образом, планируется массовая эксплуатация натриевых и ртутных ламп, ненадлежащее использование которых может повлечь за собой причинение вреда здоровью граждан и окружающей среде.</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Срок реализации проекта: 2014 год.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1,6 млн. руб.</w:t>
      </w:r>
    </w:p>
    <w:p w:rsidR="00342106" w:rsidRPr="00342106" w:rsidRDefault="00342106" w:rsidP="00342106">
      <w:pPr>
        <w:spacing w:after="0" w:line="240" w:lineRule="auto"/>
        <w:ind w:firstLine="709"/>
        <w:jc w:val="both"/>
        <w:rPr>
          <w:rFonts w:ascii="Times New Roman" w:eastAsia="Times New Roman" w:hAnsi="Times New Roman" w:cs="Times New Roman"/>
          <w:color w:val="FF0000"/>
          <w:sz w:val="24"/>
          <w:szCs w:val="24"/>
          <w:lang w:eastAsia="ru-RU"/>
        </w:rPr>
      </w:pPr>
      <w:r w:rsidRPr="00342106">
        <w:rPr>
          <w:rFonts w:ascii="Times New Roman" w:eastAsia="Times New Roman" w:hAnsi="Times New Roman" w:cs="Times New Roman"/>
          <w:sz w:val="24"/>
          <w:szCs w:val="24"/>
          <w:lang w:eastAsia="ru-RU"/>
        </w:rPr>
        <w:t>Ожидаемый эффект: соблюдение законодательства по порядку сбора, утилизации        металлической ртути, отработанных ртутьсодержащих ламп, приборов с ртутным заполнением и обеспечения работ по демеркуризации</w:t>
      </w:r>
      <w:r w:rsidRPr="00342106">
        <w:rPr>
          <w:rFonts w:ascii="Times New Roman" w:eastAsia="Times New Roman" w:hAnsi="Times New Roman" w:cs="Times New Roman"/>
          <w:color w:val="FF0000"/>
          <w:sz w:val="24"/>
          <w:szCs w:val="24"/>
          <w:lang w:eastAsia="ru-RU"/>
        </w:rPr>
        <w:t xml:space="preserve">. </w:t>
      </w:r>
    </w:p>
    <w:p w:rsidR="00342106" w:rsidRPr="00342106" w:rsidRDefault="00342106" w:rsidP="00342106">
      <w:pPr>
        <w:spacing w:after="0" w:line="240" w:lineRule="auto"/>
        <w:ind w:left="1"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Срок получения эффекта: в течение срока полезного использования оборудования. </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Times New Roman" w:hAnsi="Times New Roman" w:cs="Times New Roman"/>
          <w:color w:val="000000"/>
          <w:spacing w:val="-1"/>
          <w:sz w:val="24"/>
          <w:szCs w:val="24"/>
          <w:lang w:eastAsia="ru-RU"/>
        </w:rPr>
        <w:t xml:space="preserve">Перечень мероприятий и инвестиционных проектов в захоронении (утилизации) ТБО, КГО и других отходов, направленных на решение поставленных задач и обеспечение целевых показателей развития коммунальной инфраструктуры </w:t>
      </w:r>
      <w:r w:rsidRPr="00342106">
        <w:rPr>
          <w:rFonts w:ascii="Times New Roman" w:eastAsia="Times New Roman" w:hAnsi="Times New Roman" w:cs="Times New Roman"/>
          <w:sz w:val="24"/>
          <w:szCs w:val="24"/>
          <w:lang w:eastAsia="ru-RU"/>
        </w:rPr>
        <w:t>Корсаковского городского округа,</w:t>
      </w:r>
      <w:r w:rsidRPr="00342106">
        <w:rPr>
          <w:rFonts w:ascii="Times New Roman" w:eastAsia="Calibri" w:hAnsi="Times New Roman" w:cs="Times New Roman"/>
          <w:sz w:val="24"/>
          <w:szCs w:val="24"/>
          <w:lang w:eastAsia="ru-RU"/>
        </w:rPr>
        <w:t xml:space="preserve">       представлен в таблице № 13 настоящей  Подпрограммы.</w:t>
      </w:r>
    </w:p>
    <w:p w:rsidR="00342106" w:rsidRPr="00342106" w:rsidRDefault="00342106" w:rsidP="00342106">
      <w:pPr>
        <w:keepNext/>
        <w:numPr>
          <w:ilvl w:val="0"/>
          <w:numId w:val="28"/>
        </w:numPr>
        <w:spacing w:after="0" w:line="240" w:lineRule="auto"/>
        <w:ind w:right="140"/>
        <w:jc w:val="both"/>
        <w:outlineLvl w:val="1"/>
        <w:rPr>
          <w:rFonts w:ascii="Times New Roman" w:eastAsia="Times New Roman" w:hAnsi="Times New Roman" w:cs="Times New Roman"/>
          <w:b/>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6" w:name="_Toc312316158"/>
      <w:r w:rsidRPr="00342106">
        <w:rPr>
          <w:rFonts w:ascii="Times New Roman" w:eastAsia="Times New Roman" w:hAnsi="Times New Roman" w:cs="Times New Roman"/>
          <w:sz w:val="24"/>
          <w:szCs w:val="24"/>
          <w:lang w:eastAsia="ru-RU"/>
        </w:rPr>
        <w:t xml:space="preserve">4.7.  </w:t>
      </w:r>
      <w:bookmarkStart w:id="57" w:name="_Toc299600661"/>
      <w:r w:rsidRPr="00342106">
        <w:rPr>
          <w:rFonts w:ascii="Times New Roman" w:eastAsia="Times New Roman" w:hAnsi="Times New Roman" w:cs="Times New Roman"/>
          <w:sz w:val="24"/>
          <w:szCs w:val="24"/>
          <w:lang w:eastAsia="ru-RU"/>
        </w:rPr>
        <w:t>Подпрограмма реализации ресурсосберегающих проектов у потребителей</w:t>
      </w:r>
      <w:bookmarkEnd w:id="56"/>
      <w:bookmarkEnd w:id="57"/>
    </w:p>
    <w:p w:rsidR="00342106" w:rsidRPr="00342106" w:rsidRDefault="00342106" w:rsidP="00342106">
      <w:pPr>
        <w:spacing w:after="0" w:line="240" w:lineRule="auto"/>
        <w:ind w:firstLine="709"/>
        <w:jc w:val="both"/>
        <w:rPr>
          <w:rFonts w:ascii="Times New Roman" w:eastAsia="Times New Roman" w:hAnsi="Times New Roman" w:cs="Times New Roman"/>
          <w:sz w:val="24"/>
          <w:szCs w:val="24"/>
          <w:highlight w:val="yellow"/>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Перечень мероприятий подпрограммы ресурсосберегающих проектов у потребителей включает:</w:t>
      </w:r>
    </w:p>
    <w:p w:rsidR="00342106" w:rsidRPr="00342106" w:rsidRDefault="00342106" w:rsidP="00342106">
      <w:pPr>
        <w:numPr>
          <w:ilvl w:val="0"/>
          <w:numId w:val="6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мероприятия по энергосбережению и повышению энергетической эффективности жилищного фонда;</w:t>
      </w:r>
    </w:p>
    <w:p w:rsidR="00342106" w:rsidRPr="00342106" w:rsidRDefault="00342106" w:rsidP="00342106">
      <w:pPr>
        <w:numPr>
          <w:ilvl w:val="0"/>
          <w:numId w:val="6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(в муниципальной и федеральной собственности);</w:t>
      </w:r>
    </w:p>
    <w:p w:rsidR="00342106" w:rsidRPr="00342106" w:rsidRDefault="00342106" w:rsidP="00342106">
      <w:pPr>
        <w:numPr>
          <w:ilvl w:val="0"/>
          <w:numId w:val="6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по реализации энергосберегающих мероприятий предприятиями        жилищно-коммунального хозяйства.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Основания для включения мероприятий в Программу:</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долгосрочная целевая </w:t>
      </w:r>
      <w:hyperlink r:id="rId24" w:history="1">
        <w:r w:rsidRPr="00342106">
          <w:rPr>
            <w:rFonts w:ascii="Times New Roman" w:eastAsia="Times New Roman" w:hAnsi="Times New Roman" w:cs="Times New Roman"/>
            <w:sz w:val="24"/>
            <w:szCs w:val="24"/>
            <w:lang w:eastAsia="ru-RU"/>
          </w:rPr>
          <w:t>программ</w:t>
        </w:r>
      </w:hyperlink>
      <w:r w:rsidRPr="00342106">
        <w:rPr>
          <w:rFonts w:ascii="Times New Roman" w:eastAsia="Times New Roman" w:hAnsi="Times New Roman" w:cs="Times New Roman"/>
          <w:sz w:val="24"/>
          <w:szCs w:val="24"/>
          <w:lang w:eastAsia="ru-RU"/>
        </w:rPr>
        <w:t>а Сахалинской области «Повышение энергетической эффективности региональной экономики и сокращение издержек в бюджетном секторе          Сахалинской области в 2010 - 2015 годах и в перспективе до 2020 года», утвержденная           Постановлением Правительства Сахалинской области от 15.09.2010 № 438;</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муниципальная целевая программа «Энергосбережение и повыше</w:t>
      </w:r>
      <w:r w:rsidRPr="00342106">
        <w:rPr>
          <w:rFonts w:ascii="Times New Roman" w:eastAsia="Times New Roman" w:hAnsi="Times New Roman" w:cs="Times New Roman"/>
          <w:sz w:val="24"/>
          <w:szCs w:val="24"/>
          <w:lang w:eastAsia="ru-RU"/>
        </w:rPr>
        <w:softHyphen/>
        <w:t>ние энергетической эффектив</w:t>
      </w:r>
      <w:r w:rsidRPr="00342106">
        <w:rPr>
          <w:rFonts w:ascii="Times New Roman" w:eastAsia="Times New Roman" w:hAnsi="Times New Roman" w:cs="Times New Roman"/>
          <w:sz w:val="24"/>
          <w:szCs w:val="24"/>
          <w:lang w:eastAsia="ru-RU"/>
        </w:rPr>
        <w:softHyphen/>
        <w:t>ности на тер</w:t>
      </w:r>
      <w:r w:rsidRPr="00342106">
        <w:rPr>
          <w:rFonts w:ascii="Times New Roman" w:eastAsia="Times New Roman" w:hAnsi="Times New Roman" w:cs="Times New Roman"/>
          <w:sz w:val="24"/>
          <w:szCs w:val="24"/>
          <w:lang w:eastAsia="ru-RU"/>
        </w:rPr>
        <w:softHyphen/>
        <w:t>ритории муниципального образования «Корсаковский городской округ» на  2010-2015 годы», утвержденная постановлением мэра Корсаковского городского округа от 20.08.2010  № 842.</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      жилищного фонда включают:</w:t>
      </w:r>
    </w:p>
    <w:p w:rsidR="00342106" w:rsidRPr="00342106" w:rsidRDefault="00342106" w:rsidP="00342106">
      <w:pPr>
        <w:numPr>
          <w:ilvl w:val="0"/>
          <w:numId w:val="6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энергетический аудит;</w:t>
      </w:r>
    </w:p>
    <w:p w:rsidR="00342106" w:rsidRPr="00342106" w:rsidRDefault="00342106" w:rsidP="00342106">
      <w:pPr>
        <w:numPr>
          <w:ilvl w:val="0"/>
          <w:numId w:val="6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проведение мероприятий по утеплению и изоляции жилищного фонда;</w:t>
      </w:r>
    </w:p>
    <w:p w:rsidR="00342106" w:rsidRPr="00342106" w:rsidRDefault="00342106" w:rsidP="00342106">
      <w:pPr>
        <w:numPr>
          <w:ilvl w:val="0"/>
          <w:numId w:val="6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внедрение систем автоматического управления освещением мест общего пользования.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2013-2015 годы.</w:t>
      </w:r>
    </w:p>
    <w:p w:rsidR="00342106" w:rsidRPr="00342106" w:rsidRDefault="00342106" w:rsidP="0034210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12,6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Ожидаемый эффект: </w:t>
      </w:r>
    </w:p>
    <w:p w:rsidR="00342106" w:rsidRPr="00342106" w:rsidRDefault="00342106" w:rsidP="00342106">
      <w:pPr>
        <w:numPr>
          <w:ilvl w:val="0"/>
          <w:numId w:val="2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энергопотребления на 380,07 тонн условного топлива;</w:t>
      </w:r>
    </w:p>
    <w:p w:rsidR="00342106" w:rsidRPr="00342106" w:rsidRDefault="00342106" w:rsidP="00342106">
      <w:pPr>
        <w:numPr>
          <w:ilvl w:val="0"/>
          <w:numId w:val="2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экономия воды – 3 576,8 тыс. куб. метров.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включают:</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энергетический аудит;</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внедрение систем автоматического управления наружным освещением;</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внедрение систем автоматического управления освещением мест общего пользования;</w:t>
      </w:r>
    </w:p>
    <w:p w:rsidR="00342106" w:rsidRPr="00342106" w:rsidRDefault="00342106" w:rsidP="00342106">
      <w:pPr>
        <w:numPr>
          <w:ilvl w:val="0"/>
          <w:numId w:val="64"/>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замена люминесцентных светильников на светильники с электронным                пуско-регулирующим устройством;</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использование светодиодных источников для освещения мест общего пользования;</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автоматизированных индивидуальных тепловых пунктов;</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регуляторов давления холодной воды;</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утепление ограждающих конструкций.</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При реализации энергосберегающих мероприятий в бюджетной сфере необходимо     учитывать:</w:t>
      </w:r>
    </w:p>
    <w:p w:rsidR="00342106" w:rsidRPr="00342106" w:rsidRDefault="00342106" w:rsidP="00342106">
      <w:pPr>
        <w:numPr>
          <w:ilvl w:val="0"/>
          <w:numId w:val="65"/>
        </w:num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достижение целевых показателей по энергосбережению -  уменьшать ассигнования бюджетным учреждениям на 3 процента;</w:t>
      </w:r>
    </w:p>
    <w:p w:rsidR="00342106" w:rsidRPr="00342106" w:rsidRDefault="00342106" w:rsidP="00342106">
      <w:pPr>
        <w:numPr>
          <w:ilvl w:val="0"/>
          <w:numId w:val="65"/>
        </w:num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отсутствие мотивации уполномоченного персонала к энергосбережению;</w:t>
      </w:r>
    </w:p>
    <w:p w:rsidR="00342106" w:rsidRPr="00342106" w:rsidRDefault="00342106" w:rsidP="00342106">
      <w:pPr>
        <w:numPr>
          <w:ilvl w:val="0"/>
          <w:numId w:val="65"/>
        </w:num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отсутствие выделенных целевых средств на внедрение энергосберегающих               мероприятий;</w:t>
      </w:r>
    </w:p>
    <w:p w:rsidR="00342106" w:rsidRPr="00342106" w:rsidRDefault="00342106" w:rsidP="00342106">
      <w:pPr>
        <w:numPr>
          <w:ilvl w:val="0"/>
          <w:numId w:val="65"/>
        </w:numPr>
        <w:tabs>
          <w:tab w:val="num" w:pos="0"/>
          <w:tab w:val="left" w:pos="993"/>
        </w:tabs>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жесткую регламентацию статей затрат бюджетного учреждения, в том числе на      оплату коммунальных услуг.</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 xml:space="preserve">2013-2015 годы </w:t>
      </w:r>
    </w:p>
    <w:p w:rsidR="00342106" w:rsidRPr="00342106" w:rsidRDefault="00342106" w:rsidP="00342106">
      <w:pPr>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22,04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Ожидаемый эффект: </w:t>
      </w:r>
    </w:p>
    <w:p w:rsidR="00342106" w:rsidRPr="00342106" w:rsidRDefault="00342106" w:rsidP="00342106">
      <w:pPr>
        <w:numPr>
          <w:ilvl w:val="0"/>
          <w:numId w:val="2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полный охват предприятий бюджетного сектора мероприятиями по                       энергосбережению;</w:t>
      </w:r>
    </w:p>
    <w:p w:rsidR="00342106" w:rsidRPr="00342106" w:rsidRDefault="00342106" w:rsidP="00342106">
      <w:pPr>
        <w:numPr>
          <w:ilvl w:val="0"/>
          <w:numId w:val="2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достижение целевых показателей по энергосбережению - уменьшение ассигнования бюджетным учреждениям на 3 процента.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по реализации энергосберегающих мероприятий предприятиями            жилищно-коммунального хозяйства</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включают:</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внедрение систем автоматического управления наружным освещением;</w:t>
      </w:r>
    </w:p>
    <w:p w:rsidR="00342106" w:rsidRPr="00342106" w:rsidRDefault="00342106" w:rsidP="00342106">
      <w:pPr>
        <w:numPr>
          <w:ilvl w:val="0"/>
          <w:numId w:val="64"/>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внедрение систем автоматического управления освещением мест общего пользования.</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2013-2015 годы.</w:t>
      </w:r>
    </w:p>
    <w:p w:rsidR="00342106" w:rsidRPr="00342106" w:rsidRDefault="00342106" w:rsidP="00342106">
      <w:pPr>
        <w:tabs>
          <w:tab w:val="left" w:pos="0"/>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w:t>
      </w:r>
      <w:r w:rsidRPr="00342106">
        <w:rPr>
          <w:rFonts w:ascii="Times New Roman" w:eastAsia="Times New Roman" w:hAnsi="Times New Roman" w:cs="Times New Roman"/>
          <w:b/>
          <w:sz w:val="24"/>
          <w:szCs w:val="24"/>
          <w:lang w:eastAsia="ru-RU"/>
        </w:rPr>
        <w:t>:</w:t>
      </w:r>
      <w:r w:rsidRPr="00342106">
        <w:rPr>
          <w:rFonts w:ascii="Times New Roman" w:eastAsia="Times New Roman" w:hAnsi="Times New Roman" w:cs="Times New Roman"/>
          <w:sz w:val="24"/>
          <w:szCs w:val="24"/>
          <w:lang w:eastAsia="ru-RU"/>
        </w:rPr>
        <w:t xml:space="preserve"> 1,5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Ожидаемый эффект: </w:t>
      </w:r>
    </w:p>
    <w:p w:rsidR="00342106" w:rsidRPr="00342106" w:rsidRDefault="00342106" w:rsidP="00342106">
      <w:pPr>
        <w:numPr>
          <w:ilvl w:val="0"/>
          <w:numId w:val="23"/>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снижение потребления энергетических ресурсов на собственные нужды на 3       процентов.</w:t>
      </w:r>
    </w:p>
    <w:p w:rsidR="00342106" w:rsidRPr="00342106" w:rsidRDefault="00342106" w:rsidP="0034210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 xml:space="preserve">Реализация мероприятий по энергосбережению у потребителей позволит решить         имеющиеся проблемы ресурсосбережения в жилом секторе, организациях, финансируемых из бюджета, муниципальных организациях. </w:t>
      </w:r>
    </w:p>
    <w:p w:rsidR="00342106" w:rsidRPr="00342106" w:rsidRDefault="00342106" w:rsidP="0034210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342106">
        <w:rPr>
          <w:rFonts w:ascii="Times New Roman" w:eastAsia="Times New Roman" w:hAnsi="Times New Roman" w:cs="Times New Roman"/>
          <w:color w:val="000000"/>
          <w:spacing w:val="-1"/>
          <w:sz w:val="24"/>
          <w:szCs w:val="24"/>
          <w:lang w:eastAsia="ru-RU"/>
        </w:rPr>
        <w:t>Перечень мероприятий и ресурсосберегающих проектов у потребителей, направленных на решение поставленных задач и обеспечение целевых показателей развития коммунальной инфраструктуры Корсаковского городского округа, представлен в таблице № 13 настоящей    Программы.</w:t>
      </w:r>
    </w:p>
    <w:p w:rsidR="00342106" w:rsidRPr="00342106" w:rsidRDefault="00342106" w:rsidP="00342106">
      <w:pPr>
        <w:keepNext/>
        <w:numPr>
          <w:ilvl w:val="0"/>
          <w:numId w:val="28"/>
        </w:numPr>
        <w:spacing w:after="0" w:line="240" w:lineRule="auto"/>
        <w:ind w:right="140" w:firstLine="1"/>
        <w:jc w:val="both"/>
        <w:outlineLvl w:val="1"/>
        <w:rPr>
          <w:rFonts w:ascii="Times New Roman" w:eastAsia="Times New Roman" w:hAnsi="Times New Roman" w:cs="Times New Roman"/>
          <w:b/>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8" w:name="_Toc312316159"/>
      <w:r w:rsidRPr="00342106">
        <w:rPr>
          <w:rFonts w:ascii="Times New Roman" w:eastAsia="Times New Roman" w:hAnsi="Times New Roman" w:cs="Times New Roman"/>
          <w:sz w:val="24"/>
          <w:szCs w:val="24"/>
          <w:lang w:eastAsia="ru-RU"/>
        </w:rPr>
        <w:t>4.8.  Подпрограмма установки приборов учета у потребителей</w:t>
      </w:r>
      <w:bookmarkEnd w:id="58"/>
    </w:p>
    <w:p w:rsidR="00342106" w:rsidRPr="00342106" w:rsidRDefault="00342106" w:rsidP="00342106">
      <w:pPr>
        <w:spacing w:after="0" w:line="240" w:lineRule="auto"/>
        <w:ind w:firstLine="709"/>
        <w:jc w:val="both"/>
        <w:rPr>
          <w:rFonts w:ascii="Times New Roman" w:eastAsia="Times New Roman" w:hAnsi="Times New Roman" w:cs="Times New Roman"/>
          <w:sz w:val="24"/>
          <w:szCs w:val="24"/>
          <w:highlight w:val="yellow"/>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 Подпрограмму установки приборов учета у потребителей  включены мероприятия по оборудованию приборами учета многоквартирных домов и бюджетных учреждений и в ОКК.</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Основания для включения мероприятий в Программу:</w:t>
      </w:r>
    </w:p>
    <w:p w:rsidR="00342106" w:rsidRPr="00342106" w:rsidRDefault="00342106" w:rsidP="00342106">
      <w:pPr>
        <w:numPr>
          <w:ilvl w:val="0"/>
          <w:numId w:val="34"/>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муниципальная целевая программа «Энергосбережение и повыше</w:t>
      </w:r>
      <w:r w:rsidRPr="00342106">
        <w:rPr>
          <w:rFonts w:ascii="Times New Roman" w:eastAsia="Times New Roman" w:hAnsi="Times New Roman" w:cs="Times New Roman"/>
          <w:sz w:val="24"/>
          <w:szCs w:val="24"/>
          <w:lang w:eastAsia="ru-RU"/>
        </w:rPr>
        <w:softHyphen/>
        <w:t>ние                    энергетической эффектив</w:t>
      </w:r>
      <w:r w:rsidRPr="00342106">
        <w:rPr>
          <w:rFonts w:ascii="Times New Roman" w:eastAsia="Times New Roman" w:hAnsi="Times New Roman" w:cs="Times New Roman"/>
          <w:sz w:val="24"/>
          <w:szCs w:val="24"/>
          <w:lang w:eastAsia="ru-RU"/>
        </w:rPr>
        <w:softHyphen/>
        <w:t>ности на тер</w:t>
      </w:r>
      <w:r w:rsidRPr="00342106">
        <w:rPr>
          <w:rFonts w:ascii="Times New Roman" w:eastAsia="Times New Roman" w:hAnsi="Times New Roman" w:cs="Times New Roman"/>
          <w:sz w:val="24"/>
          <w:szCs w:val="24"/>
          <w:lang w:eastAsia="ru-RU"/>
        </w:rPr>
        <w:softHyphen/>
        <w:t>ритории муниципального образования «Корсаковский  городской округ» на  2010-2015 годы», утвержденная постановлением мэра Корсаковского    городского округа от 20.08.2010  № 842.</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Основные программные мероприятия в части жилищного фонда:</w:t>
      </w:r>
    </w:p>
    <w:p w:rsidR="00342106" w:rsidRPr="00342106" w:rsidRDefault="00342106" w:rsidP="00342106">
      <w:pPr>
        <w:numPr>
          <w:ilvl w:val="0"/>
          <w:numId w:val="35"/>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потребления тепловой энергии в многоквартирных жилых домах, 38 ед.;</w:t>
      </w:r>
    </w:p>
    <w:p w:rsidR="00342106" w:rsidRPr="00342106" w:rsidRDefault="00342106" w:rsidP="00342106">
      <w:pPr>
        <w:numPr>
          <w:ilvl w:val="0"/>
          <w:numId w:val="35"/>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электрической энергии, 38 ед.</w:t>
      </w:r>
    </w:p>
    <w:p w:rsidR="00342106" w:rsidRPr="00342106" w:rsidRDefault="00342106" w:rsidP="00342106">
      <w:pPr>
        <w:numPr>
          <w:ilvl w:val="0"/>
          <w:numId w:val="35"/>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потребления холодной воды в многоквартирных жилых домах, 38 ед.</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Основные программные мероприятия в части бюджетных учреждений:</w:t>
      </w:r>
    </w:p>
    <w:p w:rsidR="00342106" w:rsidRPr="00342106" w:rsidRDefault="00342106" w:rsidP="00342106">
      <w:pPr>
        <w:numPr>
          <w:ilvl w:val="0"/>
          <w:numId w:val="35"/>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потребления тепловой энергии  и горячей воды, 12 ед.;</w:t>
      </w:r>
    </w:p>
    <w:p w:rsidR="00342106" w:rsidRPr="00342106" w:rsidRDefault="00342106" w:rsidP="00342106">
      <w:pPr>
        <w:numPr>
          <w:ilvl w:val="0"/>
          <w:numId w:val="35"/>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потребления электрической энергии, 9 ед.;</w:t>
      </w:r>
    </w:p>
    <w:p w:rsidR="00342106" w:rsidRPr="00342106" w:rsidRDefault="00342106" w:rsidP="00342106">
      <w:pPr>
        <w:numPr>
          <w:ilvl w:val="0"/>
          <w:numId w:val="35"/>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потребления холодной воды в многоквартирных жилых домах, 40 ед.</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Основные программные мероприятия в организациях коммунального комплекса:</w:t>
      </w:r>
    </w:p>
    <w:p w:rsidR="00342106" w:rsidRPr="00342106" w:rsidRDefault="00342106" w:rsidP="00342106">
      <w:pPr>
        <w:numPr>
          <w:ilvl w:val="0"/>
          <w:numId w:val="35"/>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установка приборов учета потребления электрической энергии, 1 ед.</w:t>
      </w:r>
    </w:p>
    <w:p w:rsidR="00342106" w:rsidRPr="00342106" w:rsidRDefault="00342106" w:rsidP="00342106">
      <w:pPr>
        <w:tabs>
          <w:tab w:val="left" w:pos="1814"/>
        </w:tabs>
        <w:spacing w:after="0" w:line="240" w:lineRule="auto"/>
        <w:ind w:firstLine="709"/>
        <w:jc w:val="both"/>
        <w:rPr>
          <w:rFonts w:ascii="Times New Roman" w:eastAsia="SimSun" w:hAnsi="Times New Roman" w:cs="Times New Roman"/>
          <w:sz w:val="24"/>
          <w:szCs w:val="24"/>
          <w:lang w:eastAsia="ru-RU"/>
        </w:rPr>
      </w:pPr>
      <w:r w:rsidRPr="00342106">
        <w:rPr>
          <w:rFonts w:ascii="Times New Roman" w:eastAsia="Times New Roman" w:hAnsi="Times New Roman" w:cs="Times New Roman"/>
          <w:sz w:val="24"/>
          <w:szCs w:val="24"/>
          <w:lang w:eastAsia="ru-RU"/>
        </w:rPr>
        <w:t>Срок реализации:</w:t>
      </w:r>
      <w:r w:rsidRPr="00342106">
        <w:rPr>
          <w:rFonts w:ascii="Times New Roman" w:eastAsia="SimSun" w:hAnsi="Times New Roman" w:cs="Times New Roman"/>
          <w:sz w:val="24"/>
          <w:szCs w:val="24"/>
          <w:lang w:eastAsia="ru-RU"/>
        </w:rPr>
        <w:t xml:space="preserve"> 2013год. </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Необходимый объем финансирования: 9,1 млн. руб.</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highlight w:val="yellow"/>
          <w:lang w:eastAsia="ru-RU"/>
        </w:rPr>
      </w:pPr>
      <w:r w:rsidRPr="00342106">
        <w:rPr>
          <w:rFonts w:ascii="Times New Roman" w:eastAsia="Times New Roman" w:hAnsi="Times New Roman" w:cs="Times New Roman"/>
          <w:sz w:val="24"/>
          <w:szCs w:val="24"/>
          <w:lang w:eastAsia="ru-RU"/>
        </w:rPr>
        <w:t>Ожидаемый эффект:</w:t>
      </w:r>
      <w:r w:rsidRPr="00342106">
        <w:rPr>
          <w:rFonts w:ascii="Times New Roman" w:eastAsia="Times New Roman" w:hAnsi="Times New Roman" w:cs="Times New Roman"/>
          <w:b/>
          <w:sz w:val="24"/>
          <w:szCs w:val="24"/>
          <w:lang w:eastAsia="ru-RU"/>
        </w:rPr>
        <w:t xml:space="preserve">  </w:t>
      </w:r>
      <w:r w:rsidRPr="00342106">
        <w:rPr>
          <w:rFonts w:ascii="Times New Roman" w:eastAsia="Times New Roman" w:hAnsi="Times New Roman" w:cs="Times New Roman"/>
          <w:sz w:val="24"/>
          <w:szCs w:val="24"/>
          <w:lang w:eastAsia="ru-RU"/>
        </w:rPr>
        <w:t>переход на 100 процентов отпуск энергетических ресурсов          потребителям по приборам учета.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color w:val="000000"/>
          <w:spacing w:val="-1"/>
          <w:sz w:val="24"/>
          <w:szCs w:val="24"/>
          <w:lang w:eastAsia="ru-RU"/>
        </w:rPr>
        <w:t xml:space="preserve">Перечень мероприятий по </w:t>
      </w:r>
      <w:r w:rsidRPr="00342106">
        <w:rPr>
          <w:rFonts w:ascii="Times New Roman" w:eastAsia="Times New Roman" w:hAnsi="Times New Roman" w:cs="Times New Roman"/>
          <w:sz w:val="24"/>
          <w:szCs w:val="24"/>
          <w:lang w:eastAsia="ru-RU"/>
        </w:rPr>
        <w:t>установке приборов учета</w:t>
      </w:r>
      <w:r w:rsidRPr="00342106">
        <w:rPr>
          <w:rFonts w:ascii="Times New Roman" w:eastAsia="Times New Roman" w:hAnsi="Times New Roman" w:cs="Times New Roman"/>
          <w:color w:val="000000"/>
          <w:spacing w:val="-1"/>
          <w:sz w:val="24"/>
          <w:szCs w:val="24"/>
          <w:lang w:eastAsia="ru-RU"/>
        </w:rPr>
        <w:t xml:space="preserve">, направленных на решение            поставленных задач и обеспечение целевых показателей развития коммунальной                      инфраструктуры </w:t>
      </w:r>
      <w:r w:rsidRPr="00342106">
        <w:rPr>
          <w:rFonts w:ascii="Times New Roman" w:eastAsia="Times New Roman" w:hAnsi="Times New Roman" w:cs="Times New Roman"/>
          <w:sz w:val="24"/>
          <w:szCs w:val="24"/>
          <w:lang w:eastAsia="ru-RU"/>
        </w:rPr>
        <w:t>Корсаковского городского округа,</w:t>
      </w:r>
      <w:r w:rsidRPr="00342106">
        <w:rPr>
          <w:rFonts w:ascii="Times New Roman" w:eastAsia="Calibri" w:hAnsi="Times New Roman" w:cs="Times New Roman"/>
          <w:sz w:val="24"/>
          <w:szCs w:val="24"/>
          <w:lang w:eastAsia="ru-RU"/>
        </w:rPr>
        <w:t xml:space="preserve"> представлен в таблице № 13 настоящей Программы.</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59" w:name="_Toc312316160"/>
      <w:r w:rsidRPr="00342106">
        <w:rPr>
          <w:rFonts w:ascii="Times New Roman" w:eastAsia="Times New Roman" w:hAnsi="Times New Roman" w:cs="Times New Roman"/>
          <w:sz w:val="24"/>
          <w:szCs w:val="24"/>
          <w:lang w:eastAsia="ru-RU"/>
        </w:rPr>
        <w:t>4.9 Взаимосвязь проектов</w:t>
      </w:r>
      <w:bookmarkEnd w:id="59"/>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Для обеспечения взаимосвязи проектов Подпрограммы  разрабатывается адресный свод, представляющий собой рекомендации по периодичности выполнении работ по строительству и реконструкции и возможным причинам пересмотра в виде сводной таблицы мероприятий,   планируемых к реализации Программы на период до 2025 года.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Цель адресного свода – обеспечить проведение мероприятий всех подпрограмм в      комплексе, определение сроков реконструкции и нового строительство объектов коммунальной инфраструктуры по одному адресу в единые сроки и устранение повторяющихся ремонтных работ по одному адресу в разные года.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Формирование инвестиционных программ всех организаций коммунального комплекса и ресурсоснабжающих организаций должно осуществляться с учетом сроков, указанных в        адресном своде.</w:t>
      </w:r>
    </w:p>
    <w:p w:rsidR="00342106" w:rsidRPr="00342106" w:rsidRDefault="00342106" w:rsidP="00342106">
      <w:pPr>
        <w:tabs>
          <w:tab w:val="left" w:pos="4275"/>
        </w:tabs>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5. </w:t>
      </w:r>
      <w:bookmarkStart w:id="60" w:name="_Toc312316161"/>
      <w:r w:rsidRPr="00342106">
        <w:rPr>
          <w:rFonts w:ascii="Times New Roman" w:eastAsia="Times New Roman" w:hAnsi="Times New Roman" w:cs="Times New Roman"/>
          <w:sz w:val="24"/>
          <w:szCs w:val="24"/>
          <w:lang w:eastAsia="ru-RU"/>
        </w:rPr>
        <w:t>Источники инвестиций, тарифы и доступность Программы</w:t>
      </w:r>
      <w:bookmarkEnd w:id="60"/>
    </w:p>
    <w:p w:rsidR="00342106" w:rsidRPr="00342106" w:rsidRDefault="00342106" w:rsidP="00342106">
      <w:pPr>
        <w:keepNext/>
        <w:numPr>
          <w:ilvl w:val="0"/>
          <w:numId w:val="28"/>
        </w:numPr>
        <w:spacing w:after="0" w:line="240" w:lineRule="auto"/>
        <w:ind w:right="140"/>
        <w:jc w:val="center"/>
        <w:outlineLvl w:val="1"/>
        <w:rPr>
          <w:rFonts w:ascii="Times New Roman" w:eastAsia="Times New Roman" w:hAnsi="Times New Roman" w:cs="Times New Roman"/>
          <w:sz w:val="24"/>
          <w:szCs w:val="24"/>
          <w:lang w:eastAsia="ru-RU"/>
        </w:rPr>
      </w:pPr>
      <w:bookmarkStart w:id="61" w:name="_Toc312316162"/>
    </w:p>
    <w:p w:rsidR="00342106" w:rsidRPr="00342106" w:rsidRDefault="00342106" w:rsidP="00342106">
      <w:pPr>
        <w:keepNext/>
        <w:numPr>
          <w:ilvl w:val="0"/>
          <w:numId w:val="28"/>
        </w:numPr>
        <w:spacing w:after="0" w:line="240" w:lineRule="auto"/>
        <w:ind w:right="140"/>
        <w:jc w:val="center"/>
        <w:outlineLvl w:val="1"/>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 Финансовые потребности для реализации Программы</w:t>
      </w:r>
      <w:bookmarkEnd w:id="61"/>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lastRenderedPageBreak/>
        <w:t>Инвестиционные проекты, включенные в Программу, могут быть реализованы в         следующих формах:</w:t>
      </w:r>
    </w:p>
    <w:p w:rsidR="00342106" w:rsidRPr="00342106" w:rsidRDefault="00342106" w:rsidP="00342106">
      <w:pPr>
        <w:numPr>
          <w:ilvl w:val="0"/>
          <w:numId w:val="21"/>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проекты, реализуемые действующими организациями;</w:t>
      </w:r>
    </w:p>
    <w:p w:rsidR="00342106" w:rsidRPr="00342106" w:rsidRDefault="00342106" w:rsidP="00342106">
      <w:pPr>
        <w:numPr>
          <w:ilvl w:val="0"/>
          <w:numId w:val="21"/>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342106" w:rsidRPr="00342106" w:rsidRDefault="00342106" w:rsidP="00342106">
      <w:pPr>
        <w:numPr>
          <w:ilvl w:val="0"/>
          <w:numId w:val="21"/>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проекты, для реализации которых создаются организации с участием                      муниципального образования;</w:t>
      </w:r>
    </w:p>
    <w:p w:rsidR="00342106" w:rsidRPr="00342106" w:rsidRDefault="00342106" w:rsidP="00342106">
      <w:pPr>
        <w:numPr>
          <w:ilvl w:val="0"/>
          <w:numId w:val="21"/>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проекты, для реализации которых создаются организации с участием действующих ресурсоснабжающих организаций.</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ТБО.</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2" w:name="_Toc298951534"/>
      <w:r w:rsidRPr="00342106">
        <w:rPr>
          <w:rFonts w:ascii="Times New Roman" w:eastAsia="Calibri" w:hAnsi="Times New Roman" w:cs="Times New Roman"/>
          <w:sz w:val="24"/>
          <w:szCs w:val="24"/>
          <w:lang w:eastAsia="ru-RU"/>
        </w:rPr>
        <w:t>Источники финансирования инвестиций по проектам Программы включают:</w:t>
      </w:r>
    </w:p>
    <w:p w:rsidR="00342106" w:rsidRPr="00342106" w:rsidRDefault="00342106" w:rsidP="00342106">
      <w:pPr>
        <w:numPr>
          <w:ilvl w:val="0"/>
          <w:numId w:val="37"/>
        </w:numPr>
        <w:tabs>
          <w:tab w:val="left" w:pos="993"/>
        </w:tabs>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внебюджетные источники:</w:t>
      </w:r>
    </w:p>
    <w:p w:rsidR="00342106" w:rsidRPr="00342106" w:rsidRDefault="00342106" w:rsidP="00342106">
      <w:pPr>
        <w:numPr>
          <w:ilvl w:val="0"/>
          <w:numId w:val="36"/>
        </w:numPr>
        <w:tabs>
          <w:tab w:val="left" w:pos="993"/>
          <w:tab w:val="left" w:pos="1418"/>
        </w:tabs>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плата (тарифы) за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342106" w:rsidRPr="00342106" w:rsidRDefault="00342106" w:rsidP="00342106">
      <w:pPr>
        <w:numPr>
          <w:ilvl w:val="0"/>
          <w:numId w:val="36"/>
        </w:numPr>
        <w:tabs>
          <w:tab w:val="left" w:pos="993"/>
          <w:tab w:val="left" w:pos="1418"/>
        </w:tabs>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342106" w:rsidRPr="00342106" w:rsidRDefault="00342106" w:rsidP="00342106">
      <w:pPr>
        <w:numPr>
          <w:ilvl w:val="0"/>
          <w:numId w:val="36"/>
        </w:numPr>
        <w:tabs>
          <w:tab w:val="left" w:pos="993"/>
          <w:tab w:val="left" w:pos="1418"/>
        </w:tabs>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привлеченные средства (кредиты);</w:t>
      </w:r>
    </w:p>
    <w:p w:rsidR="00342106" w:rsidRPr="00342106" w:rsidRDefault="00342106" w:rsidP="00342106">
      <w:pPr>
        <w:numPr>
          <w:ilvl w:val="0"/>
          <w:numId w:val="36"/>
        </w:numPr>
        <w:tabs>
          <w:tab w:val="left" w:pos="993"/>
          <w:tab w:val="left" w:pos="1418"/>
        </w:tabs>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средства организаций и других инвесторов (прибыль, амортизационные             отчисления, снижение затрат за счет реализации проектов);</w:t>
      </w:r>
    </w:p>
    <w:p w:rsidR="00342106" w:rsidRPr="00342106" w:rsidRDefault="00342106" w:rsidP="00342106">
      <w:pPr>
        <w:numPr>
          <w:ilvl w:val="0"/>
          <w:numId w:val="37"/>
        </w:numPr>
        <w:tabs>
          <w:tab w:val="left" w:pos="993"/>
        </w:tabs>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бюджетные средства:</w:t>
      </w:r>
    </w:p>
    <w:p w:rsidR="00342106" w:rsidRPr="00342106" w:rsidRDefault="00342106" w:rsidP="00342106">
      <w:pPr>
        <w:numPr>
          <w:ilvl w:val="0"/>
          <w:numId w:val="36"/>
        </w:numPr>
        <w:tabs>
          <w:tab w:val="left" w:pos="993"/>
          <w:tab w:val="left" w:pos="1418"/>
        </w:tabs>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федеральный бюджет;</w:t>
      </w:r>
    </w:p>
    <w:p w:rsidR="00342106" w:rsidRPr="00342106" w:rsidRDefault="00342106" w:rsidP="00342106">
      <w:pPr>
        <w:numPr>
          <w:ilvl w:val="0"/>
          <w:numId w:val="36"/>
        </w:numPr>
        <w:tabs>
          <w:tab w:val="left" w:pos="993"/>
          <w:tab w:val="left" w:pos="1418"/>
        </w:tabs>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областной бюджет;</w:t>
      </w:r>
    </w:p>
    <w:p w:rsidR="00342106" w:rsidRPr="00342106" w:rsidRDefault="00342106" w:rsidP="00342106">
      <w:pPr>
        <w:numPr>
          <w:ilvl w:val="0"/>
          <w:numId w:val="36"/>
        </w:numPr>
        <w:tabs>
          <w:tab w:val="left" w:pos="993"/>
          <w:tab w:val="left" w:pos="1418"/>
        </w:tabs>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местный бюджет.</w:t>
      </w:r>
    </w:p>
    <w:bookmarkEnd w:id="62"/>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Совокупные финансовые потребности на период реализации  Программы составляют  </w:t>
      </w:r>
      <w:r w:rsidRPr="00342106">
        <w:rPr>
          <w:rFonts w:ascii="Times New Roman" w:eastAsia="Times New Roman" w:hAnsi="Times New Roman" w:cs="Times New Roman"/>
          <w:bCs/>
          <w:sz w:val="24"/>
          <w:szCs w:val="24"/>
          <w:lang w:eastAsia="ru-RU"/>
        </w:rPr>
        <w:t>6 566,71</w:t>
      </w:r>
      <w:r w:rsidRPr="00342106">
        <w:rPr>
          <w:rFonts w:ascii="Times New Roman" w:eastAsia="Calibri" w:hAnsi="Times New Roman" w:cs="Times New Roman"/>
          <w:sz w:val="24"/>
          <w:szCs w:val="24"/>
          <w:lang w:eastAsia="ru-RU"/>
        </w:rPr>
        <w:t xml:space="preserve">  млн. руб.</w:t>
      </w:r>
      <w:r w:rsidRPr="00342106">
        <w:rPr>
          <w:rFonts w:ascii="Times New Roman" w:eastAsia="Calibri" w:hAnsi="Times New Roman" w:cs="Times New Roman"/>
          <w:b/>
          <w:sz w:val="24"/>
          <w:szCs w:val="24"/>
          <w:lang w:eastAsia="ru-RU"/>
        </w:rPr>
        <w:t xml:space="preserve"> </w:t>
      </w:r>
      <w:r w:rsidRPr="00342106">
        <w:rPr>
          <w:rFonts w:ascii="Times New Roman" w:eastAsia="Calibri" w:hAnsi="Times New Roman" w:cs="Times New Roman"/>
          <w:sz w:val="24"/>
          <w:szCs w:val="24"/>
          <w:lang w:eastAsia="ru-RU"/>
        </w:rPr>
        <w:t>(таблица 14), в т.ч.:</w:t>
      </w:r>
    </w:p>
    <w:p w:rsidR="00342106" w:rsidRPr="00342106" w:rsidRDefault="00342106" w:rsidP="00342106">
      <w:pPr>
        <w:numPr>
          <w:ilvl w:val="0"/>
          <w:numId w:val="19"/>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1 этап 2013-2015 годы – </w:t>
      </w:r>
      <w:r w:rsidRPr="00342106">
        <w:rPr>
          <w:rFonts w:ascii="Times New Roman" w:eastAsia="Times New Roman" w:hAnsi="Times New Roman" w:cs="Times New Roman"/>
          <w:bCs/>
          <w:sz w:val="24"/>
          <w:szCs w:val="24"/>
          <w:lang w:eastAsia="ru-RU"/>
        </w:rPr>
        <w:t xml:space="preserve">3 408,12 </w:t>
      </w:r>
      <w:r w:rsidRPr="00342106">
        <w:rPr>
          <w:rFonts w:ascii="Times New Roman" w:eastAsia="Calibri" w:hAnsi="Times New Roman" w:cs="Times New Roman"/>
          <w:sz w:val="24"/>
          <w:szCs w:val="24"/>
          <w:lang w:eastAsia="ru-RU"/>
        </w:rPr>
        <w:t>млн. руб.,</w:t>
      </w:r>
      <w:r w:rsidRPr="00342106">
        <w:rPr>
          <w:rFonts w:ascii="Times New Roman" w:eastAsia="Calibri" w:hAnsi="Times New Roman" w:cs="Times New Roman"/>
          <w:b/>
          <w:sz w:val="24"/>
          <w:szCs w:val="24"/>
          <w:lang w:eastAsia="ru-RU"/>
        </w:rPr>
        <w:t xml:space="preserve"> </w:t>
      </w:r>
      <w:r w:rsidRPr="00342106">
        <w:rPr>
          <w:rFonts w:ascii="Times New Roman" w:eastAsia="Calibri" w:hAnsi="Times New Roman" w:cs="Times New Roman"/>
          <w:sz w:val="24"/>
          <w:szCs w:val="24"/>
          <w:lang w:eastAsia="ru-RU"/>
        </w:rPr>
        <w:t>в том числе:</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федерального бюджета – </w:t>
      </w:r>
      <w:r w:rsidRPr="00342106">
        <w:rPr>
          <w:rFonts w:ascii="Times New Roman" w:eastAsia="Times New Roman" w:hAnsi="Times New Roman" w:cs="Times New Roman"/>
          <w:bCs/>
          <w:sz w:val="24"/>
          <w:szCs w:val="24"/>
          <w:lang w:eastAsia="ru-RU"/>
        </w:rPr>
        <w:t xml:space="preserve">1 114,40 </w:t>
      </w:r>
      <w:r w:rsidRPr="00342106">
        <w:rPr>
          <w:rFonts w:ascii="Times New Roman" w:eastAsia="Calibri" w:hAnsi="Times New Roman" w:cs="Times New Roman"/>
          <w:sz w:val="24"/>
          <w:szCs w:val="24"/>
          <w:lang w:eastAsia="ru-RU"/>
        </w:rPr>
        <w:t xml:space="preserve">млн. руб.; </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областного бюджета  – </w:t>
      </w:r>
      <w:r w:rsidRPr="00342106">
        <w:rPr>
          <w:rFonts w:ascii="Times New Roman" w:eastAsia="Times New Roman" w:hAnsi="Times New Roman" w:cs="Times New Roman"/>
          <w:bCs/>
          <w:sz w:val="24"/>
          <w:szCs w:val="24"/>
          <w:lang w:eastAsia="ru-RU"/>
        </w:rPr>
        <w:t>1 547,94</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местного бюджета  – </w:t>
      </w:r>
      <w:r w:rsidRPr="00342106">
        <w:rPr>
          <w:rFonts w:ascii="Times New Roman" w:eastAsia="Times New Roman" w:hAnsi="Times New Roman" w:cs="Times New Roman"/>
          <w:bCs/>
          <w:sz w:val="24"/>
          <w:szCs w:val="24"/>
          <w:lang w:eastAsia="ru-RU"/>
        </w:rPr>
        <w:t>397,76</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внебюджетных источников – </w:t>
      </w:r>
      <w:r w:rsidRPr="00342106">
        <w:rPr>
          <w:rFonts w:ascii="Times New Roman" w:eastAsia="Times New Roman" w:hAnsi="Times New Roman" w:cs="Times New Roman"/>
          <w:bCs/>
          <w:sz w:val="24"/>
          <w:szCs w:val="24"/>
          <w:lang w:eastAsia="ru-RU"/>
        </w:rPr>
        <w:t xml:space="preserve">348,02 </w:t>
      </w:r>
      <w:r w:rsidRPr="00342106">
        <w:rPr>
          <w:rFonts w:ascii="Times New Roman" w:eastAsia="Calibri" w:hAnsi="Times New Roman" w:cs="Times New Roman"/>
          <w:sz w:val="24"/>
          <w:szCs w:val="24"/>
          <w:lang w:eastAsia="ru-RU"/>
        </w:rPr>
        <w:t>млн. руб.;</w:t>
      </w:r>
    </w:p>
    <w:p w:rsidR="00342106" w:rsidRPr="00342106" w:rsidRDefault="00342106" w:rsidP="00342106">
      <w:pPr>
        <w:numPr>
          <w:ilvl w:val="0"/>
          <w:numId w:val="19"/>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2 этап 2016-2025 годы  – </w:t>
      </w:r>
      <w:r w:rsidRPr="00342106">
        <w:rPr>
          <w:rFonts w:ascii="Times New Roman" w:eastAsia="Times New Roman" w:hAnsi="Times New Roman" w:cs="Times New Roman"/>
          <w:bCs/>
          <w:sz w:val="24"/>
          <w:szCs w:val="24"/>
          <w:lang w:eastAsia="ru-RU"/>
        </w:rPr>
        <w:t xml:space="preserve">3 158,59 </w:t>
      </w:r>
      <w:r w:rsidRPr="00342106">
        <w:rPr>
          <w:rFonts w:ascii="Times New Roman" w:eastAsia="Calibri" w:hAnsi="Times New Roman" w:cs="Times New Roman"/>
          <w:sz w:val="24"/>
          <w:szCs w:val="24"/>
          <w:lang w:eastAsia="ru-RU"/>
        </w:rPr>
        <w:t>млн. руб.,</w:t>
      </w:r>
      <w:r w:rsidRPr="00342106">
        <w:rPr>
          <w:rFonts w:ascii="Times New Roman" w:eastAsia="Calibri" w:hAnsi="Times New Roman" w:cs="Times New Roman"/>
          <w:b/>
          <w:sz w:val="24"/>
          <w:szCs w:val="24"/>
          <w:lang w:eastAsia="ru-RU"/>
        </w:rPr>
        <w:t xml:space="preserve"> </w:t>
      </w:r>
      <w:r w:rsidRPr="00342106">
        <w:rPr>
          <w:rFonts w:ascii="Times New Roman" w:eastAsia="Calibri" w:hAnsi="Times New Roman" w:cs="Times New Roman"/>
          <w:sz w:val="24"/>
          <w:szCs w:val="24"/>
          <w:lang w:eastAsia="ru-RU"/>
        </w:rPr>
        <w:t>в том числе:</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федерального бюджета – </w:t>
      </w:r>
      <w:r w:rsidRPr="00342106">
        <w:rPr>
          <w:rFonts w:ascii="Times New Roman" w:eastAsia="Times New Roman" w:hAnsi="Times New Roman" w:cs="Times New Roman"/>
          <w:bCs/>
          <w:sz w:val="24"/>
          <w:szCs w:val="24"/>
          <w:lang w:eastAsia="ru-RU"/>
        </w:rPr>
        <w:t xml:space="preserve">725,68 </w:t>
      </w:r>
      <w:r w:rsidRPr="00342106">
        <w:rPr>
          <w:rFonts w:ascii="Times New Roman" w:eastAsia="Calibri" w:hAnsi="Times New Roman" w:cs="Times New Roman"/>
          <w:sz w:val="24"/>
          <w:szCs w:val="24"/>
          <w:lang w:eastAsia="ru-RU"/>
        </w:rPr>
        <w:t xml:space="preserve">млн. руб.; </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областного бюджета  – </w:t>
      </w:r>
      <w:r w:rsidRPr="00342106">
        <w:rPr>
          <w:rFonts w:ascii="Times New Roman" w:eastAsia="Times New Roman" w:hAnsi="Times New Roman" w:cs="Times New Roman"/>
          <w:bCs/>
          <w:sz w:val="24"/>
          <w:szCs w:val="24"/>
          <w:lang w:eastAsia="ru-RU"/>
        </w:rPr>
        <w:t xml:space="preserve">1 421,04 </w:t>
      </w:r>
      <w:r w:rsidRPr="00342106">
        <w:rPr>
          <w:rFonts w:ascii="Times New Roman" w:eastAsia="Calibri" w:hAnsi="Times New Roman" w:cs="Times New Roman"/>
          <w:sz w:val="24"/>
          <w:szCs w:val="24"/>
          <w:lang w:eastAsia="ru-RU"/>
        </w:rPr>
        <w:t>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местного бюджета  – </w:t>
      </w:r>
      <w:r w:rsidRPr="00342106">
        <w:rPr>
          <w:rFonts w:ascii="Times New Roman" w:eastAsia="Times New Roman" w:hAnsi="Times New Roman" w:cs="Times New Roman"/>
          <w:bCs/>
          <w:sz w:val="24"/>
          <w:szCs w:val="24"/>
          <w:lang w:eastAsia="ru-RU"/>
        </w:rPr>
        <w:t xml:space="preserve">289,21 </w:t>
      </w:r>
      <w:r w:rsidRPr="00342106">
        <w:rPr>
          <w:rFonts w:ascii="Times New Roman" w:eastAsia="Calibri" w:hAnsi="Times New Roman" w:cs="Times New Roman"/>
          <w:sz w:val="24"/>
          <w:szCs w:val="24"/>
          <w:lang w:eastAsia="ru-RU"/>
        </w:rPr>
        <w:t>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средства внебюджетных источников – </w:t>
      </w:r>
      <w:r w:rsidRPr="00342106">
        <w:rPr>
          <w:rFonts w:ascii="Times New Roman" w:eastAsia="Times New Roman" w:hAnsi="Times New Roman" w:cs="Times New Roman"/>
          <w:bCs/>
          <w:sz w:val="24"/>
          <w:szCs w:val="24"/>
          <w:lang w:eastAsia="ru-RU"/>
        </w:rPr>
        <w:t xml:space="preserve">722,66 </w:t>
      </w:r>
      <w:r w:rsidRPr="00342106">
        <w:rPr>
          <w:rFonts w:ascii="Times New Roman" w:eastAsia="Calibri" w:hAnsi="Times New Roman" w:cs="Times New Roman"/>
          <w:sz w:val="24"/>
          <w:szCs w:val="24"/>
          <w:lang w:eastAsia="ru-RU"/>
        </w:rPr>
        <w:t>млн. руб.</w:t>
      </w:r>
    </w:p>
    <w:p w:rsidR="00342106" w:rsidRPr="00342106" w:rsidRDefault="00342106" w:rsidP="00342106">
      <w:pPr>
        <w:tabs>
          <w:tab w:val="left" w:pos="-439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Объемы необходимых инвестиций по этапам реализации, по системам коммунальной инфраструктуры и по инвестиционным проектам представлены в таблице 14.</w:t>
      </w:r>
    </w:p>
    <w:p w:rsidR="00342106" w:rsidRPr="00342106" w:rsidRDefault="00342106" w:rsidP="00342106">
      <w:pPr>
        <w:spacing w:after="0" w:line="240" w:lineRule="auto"/>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right"/>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right"/>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right"/>
        <w:rPr>
          <w:rFonts w:ascii="Times New Roman" w:eastAsia="Times New Roman" w:hAnsi="Times New Roman" w:cs="Times New Roman"/>
          <w:b/>
          <w:sz w:val="24"/>
          <w:szCs w:val="24"/>
          <w:lang w:eastAsia="ru-RU"/>
        </w:rPr>
      </w:pPr>
    </w:p>
    <w:p w:rsidR="00342106" w:rsidRPr="00342106" w:rsidRDefault="00342106" w:rsidP="00342106">
      <w:pPr>
        <w:spacing w:after="0" w:line="240" w:lineRule="auto"/>
        <w:ind w:firstLine="709"/>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13</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Общая программа инвестиционных проектов Корсаковского городского округа до 2025 года </w:t>
      </w:r>
    </w:p>
    <w:tbl>
      <w:tblPr>
        <w:tblW w:w="4912" w:type="pct"/>
        <w:tblLook w:val="04A0" w:firstRow="1" w:lastRow="0" w:firstColumn="1" w:lastColumn="0" w:noHBand="0" w:noVBand="1"/>
      </w:tblPr>
      <w:tblGrid>
        <w:gridCol w:w="5891"/>
        <w:gridCol w:w="1357"/>
        <w:gridCol w:w="1357"/>
        <w:gridCol w:w="1355"/>
      </w:tblGrid>
      <w:tr w:rsidR="00342106" w:rsidRPr="00342106" w:rsidTr="00D57441">
        <w:trPr>
          <w:tblHeader/>
        </w:trPr>
        <w:tc>
          <w:tcPr>
            <w:tcW w:w="2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Наименование</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Всего, млн. руб.</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этап</w:t>
            </w:r>
            <w:r w:rsidRPr="00342106">
              <w:rPr>
                <w:rFonts w:ascii="Times New Roman" w:eastAsia="Times New Roman" w:hAnsi="Times New Roman" w:cs="Times New Roman"/>
                <w:bCs/>
                <w:sz w:val="24"/>
                <w:szCs w:val="24"/>
                <w:lang w:eastAsia="ru-RU"/>
              </w:rPr>
              <w:br/>
              <w:t>(2013- 2015 годы)</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 этап</w:t>
            </w:r>
            <w:r w:rsidRPr="00342106">
              <w:rPr>
                <w:rFonts w:ascii="Times New Roman" w:eastAsia="Times New Roman" w:hAnsi="Times New Roman" w:cs="Times New Roman"/>
                <w:bCs/>
                <w:sz w:val="24"/>
                <w:szCs w:val="24"/>
                <w:lang w:eastAsia="ru-RU"/>
              </w:rPr>
              <w:br/>
              <w:t>(2016- 2025 годы)</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инвестиционных проектов в электроснабжении</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Мероприятия, направленные на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инженерно-техническую оптимизацию системы </w:t>
            </w:r>
          </w:p>
          <w:p w:rsidR="00342106" w:rsidRPr="00342106" w:rsidRDefault="00342106" w:rsidP="00342106">
            <w:pPr>
              <w:spacing w:after="0" w:line="240" w:lineRule="auto"/>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7,30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7,30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Энергосбережение и повышение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энергетической эффективности</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13,60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Строительство головных объектов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76,10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29,19</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46,91</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Реконструкция головных объектов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46,37</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11,73</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34,64</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Строительство линейных объектов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35,26</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7,60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27,66</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Реконструкция линейных объектов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электроснабжения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670,27</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162,43</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507,84</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Итого по Подпрограмме инвестиционных проектов в электроснабжении</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848,90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223,85</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625,05</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инвестиционных проектов в теплоснабжении</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Мероприятия, направленные на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инженерно-техническую оптимизацию системы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теплоснабжения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16,64</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12,64</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Новое строительство, реконструкция и </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техническое перевооружение источников тепловой энергии (головных объектов теплоснабжения)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589,75</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457,23</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132,52</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Реконструкция системы теплоснабжения         г. Корсаков</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1 294,70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814,70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Новое строительство и реконструкция         тепловых сетей (линейных объектов теплоснабжения)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800,00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415,00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385,00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Итого по Подпрограмме инвестиционных проектов в теплоснабжении</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2 701,09</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1 699,57</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1 001,52</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инвестиционных проектов в газоснабжении</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Разработка электронных перспективных схем            газоснабжения муниципального образования          Корсаковского района, приобретение программного комплекса</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1,00</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0,50</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0,50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Новое строительство головных объектов      газоснабжения (ГРП, другие источники)</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59,00</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54,40</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Новое строительство сетей газоснабжения (линейные объекты газоснабжения)</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135,78</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13,42</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122,36</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Итого по Подпрограмме инвестиционных проектов в газоснабжении</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195,78</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68,32</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127,46</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инвестиционных проектов в водоснабжении</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направленные на  инженерно-техническую оптимизацию системы водоснабжения</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10,00</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10,00</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Энергосбережение и повышение                 энергетической эффективности</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9,20</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6,20</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Развитие головных объектов системы           </w:t>
            </w:r>
            <w:r w:rsidRPr="00342106">
              <w:rPr>
                <w:rFonts w:ascii="Times New Roman" w:eastAsia="Times New Roman" w:hAnsi="Times New Roman" w:cs="Times New Roman"/>
                <w:sz w:val="24"/>
                <w:szCs w:val="24"/>
                <w:lang w:eastAsia="ru-RU"/>
              </w:rPr>
              <w:lastRenderedPageBreak/>
              <w:t>водоснабжения</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551,21</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383,21</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168,00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Проект. Строительство и реконструкция очистных    сооружений водоснабжения </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419,54</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51,99</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367,55</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Реконструкция водопроводных сетей  и        сооружений (НС)</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514,46</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441,51</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72,95</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Новое  строительство сетей водоснабжения </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122,01</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47,71</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74,30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Итого по Подпрограмме инвестиционных проектов в водоснабжении</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1 626,42</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940,62</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685,80</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инвестиционных проектов в водоотведении</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направленные на инженерно-техническую оптимизацию системы водоотведения</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7,00</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5,00</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Энергосбережение и повышение                 энергетической эффективности</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2,10</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1,10</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Строительство и реконструкция очистных  сооружений и головных насосных станций системы водоотведения</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638,04</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284,86</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353,18</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Реконструкция сетей водоотведения </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299,94</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24,00</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275,94</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Новое строительство  сетей водоотведения </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109,72</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29,86</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79,86</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Итого по Подпрограмме инвестиционных проектов в водоотведении</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1 056,80</w:t>
            </w:r>
          </w:p>
        </w:tc>
        <w:tc>
          <w:tcPr>
            <w:tcW w:w="681"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344,82</w:t>
            </w:r>
          </w:p>
        </w:tc>
        <w:tc>
          <w:tcPr>
            <w:tcW w:w="679" w:type="pct"/>
            <w:tcBorders>
              <w:top w:val="nil"/>
              <w:left w:val="nil"/>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711,98</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инвестиционных проектов в утилизации (захоронении) ТБО</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FFFFF"/>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Мероприятия, направленные на инженерно-техническую оптимизацию системы утилизации       (захоронения) ТБО</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1,15</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1,15</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Разработка и реализация проектов ликвидации объектов накопленного экологического ущерба и      реабилитации загрязненных территорий</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15,06</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8,28</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6,78</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Строительство 4,5 очереди полигона для    размещения отходов г. Корсаков</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74,46</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74,46</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Приобретение и монтаж оборудования</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Итого по Подпрограмме инвестиционных проектов в утилизации (захоронении) ТБО</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92,27</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85,49</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6,78</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реализации ресурсосберегающих проектов у потребителей</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Реализация энергосберегающих мероприятий в        жилищном фонде </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12,60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12,60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Реализация энергосберегающих мероприятий        предприятиями бюджетной сферы (культура,            образования) </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22,04</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22,04</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Реализация энергосберегающих мероприятий        предприятиями жилищно-коммунального хозяйства</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Итого по Подпрограмме реализации                            ресурсосберегающих проектов у потребителей</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36,14</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36,14</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5000" w:type="pct"/>
            <w:gridSpan w:val="4"/>
            <w:tcBorders>
              <w:top w:val="single" w:sz="4" w:space="0" w:color="auto"/>
              <w:left w:val="single" w:sz="4" w:space="0" w:color="auto"/>
              <w:bottom w:val="single" w:sz="4" w:space="0" w:color="auto"/>
              <w:right w:val="single" w:sz="4" w:space="0" w:color="000000"/>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Подпрограмма установки приборов учета у потребителей</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Установка приборов учета в многоквартирных жилых домах</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6,60</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6,60</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Проект: Установка приборов учета в бюджетных      организациях</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2,56</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2,56</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Проект: Установка приборов учета в организациях </w:t>
            </w:r>
            <w:r w:rsidRPr="00342106">
              <w:rPr>
                <w:rFonts w:ascii="Times New Roman" w:eastAsia="Times New Roman" w:hAnsi="Times New Roman" w:cs="Times New Roman"/>
                <w:sz w:val="24"/>
                <w:szCs w:val="24"/>
                <w:lang w:eastAsia="ru-RU"/>
              </w:rPr>
              <w:lastRenderedPageBreak/>
              <w:t xml:space="preserve">коммунального комплекса </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lastRenderedPageBreak/>
              <w:t>0,15</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0,15</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lastRenderedPageBreak/>
              <w:t>Итого по Подпрограмме установки приборов учета у потребителей</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9,31</w:t>
            </w:r>
          </w:p>
        </w:tc>
        <w:tc>
          <w:tcPr>
            <w:tcW w:w="681"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9,31</w:t>
            </w:r>
          </w:p>
        </w:tc>
        <w:tc>
          <w:tcPr>
            <w:tcW w:w="679" w:type="pct"/>
            <w:tcBorders>
              <w:top w:val="nil"/>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2958" w:type="pct"/>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ВСЕГО </w:t>
            </w:r>
          </w:p>
        </w:tc>
        <w:tc>
          <w:tcPr>
            <w:tcW w:w="681" w:type="pct"/>
            <w:tcBorders>
              <w:top w:val="nil"/>
              <w:left w:val="nil"/>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6 566,71</w:t>
            </w:r>
          </w:p>
        </w:tc>
        <w:tc>
          <w:tcPr>
            <w:tcW w:w="681" w:type="pct"/>
            <w:tcBorders>
              <w:top w:val="nil"/>
              <w:left w:val="nil"/>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3 408,12</w:t>
            </w:r>
          </w:p>
        </w:tc>
        <w:tc>
          <w:tcPr>
            <w:tcW w:w="679" w:type="pct"/>
            <w:tcBorders>
              <w:top w:val="nil"/>
              <w:left w:val="nil"/>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3 158,59</w:t>
            </w:r>
          </w:p>
        </w:tc>
      </w:tr>
    </w:tbl>
    <w:p w:rsidR="00342106" w:rsidRPr="00342106" w:rsidRDefault="00342106" w:rsidP="00342106">
      <w:pPr>
        <w:spacing w:after="0" w:line="240" w:lineRule="auto"/>
        <w:jc w:val="center"/>
        <w:rPr>
          <w:rFonts w:ascii="Times New Roman" w:eastAsia="Times New Roman" w:hAnsi="Times New Roman" w:cs="Times New Roman"/>
          <w:b/>
          <w:sz w:val="24"/>
          <w:szCs w:val="24"/>
          <w:highlight w:val="yellow"/>
          <w:lang w:eastAsia="ru-RU"/>
        </w:rPr>
      </w:pP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Финансовое обеспечение программных инвестиционных проектов может                    осуществляться за счет средств бюджетов всех уровней  на  основании законов  Сахалинской области, Корсаковского городского округа, утверждающих бюджет.</w:t>
      </w: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Ежегодное финансирование мероприятий Программы за счет средств областного бюджета предусматривается и уточняется в пределах средств, предусматриваемых законом           Сахалинской области об областном бюджете Сахалинской области на соответствующий         финансовый год, и может корректироваться.</w:t>
      </w: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Ежегодное финансирование мероприятий Программы за счет средств бюджета             муниципального образования осуществляется в пределах средств, предусматриваемых в     бюджете муниципального образования «Корсаковский городской округ» на соответствующий финансовый год, и может корректироваться.</w:t>
      </w: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Ежегодное финансирование мероприятий из внебюджетных источников осуществляется в пределах средств, заявленных организациями коммунального комплекса в долгосрочных     инвестиционных программах.</w:t>
      </w:r>
    </w:p>
    <w:p w:rsidR="00342106" w:rsidRPr="00342106" w:rsidRDefault="00342106" w:rsidP="00342106">
      <w:pPr>
        <w:spacing w:after="0" w:line="240" w:lineRule="auto"/>
        <w:ind w:firstLine="709"/>
        <w:jc w:val="right"/>
        <w:rPr>
          <w:rFonts w:ascii="Times New Roman" w:eastAsia="Times New Roman" w:hAnsi="Times New Roman" w:cs="Times New Roman"/>
          <w:b/>
          <w:sz w:val="24"/>
          <w:szCs w:val="24"/>
          <w:lang w:eastAsia="ru-RU"/>
        </w:rPr>
        <w:sectPr w:rsidR="00342106" w:rsidRPr="00342106" w:rsidSect="002B4B29">
          <w:footerReference w:type="default" r:id="rId25"/>
          <w:pgSz w:w="11907" w:h="16840" w:code="9"/>
          <w:pgMar w:top="851" w:right="567" w:bottom="1418" w:left="1418" w:header="283" w:footer="227" w:gutter="0"/>
          <w:cols w:space="720"/>
          <w:docGrid w:linePitch="326"/>
        </w:sectPr>
      </w:pPr>
    </w:p>
    <w:p w:rsidR="00342106" w:rsidRPr="00342106" w:rsidRDefault="00342106" w:rsidP="00342106">
      <w:pPr>
        <w:spacing w:after="0" w:line="240" w:lineRule="auto"/>
        <w:ind w:firstLine="709"/>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14</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spacing w:after="12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Объем финансирования проектов Программы по периодам реализации до 2025 года, млн. руб.</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357"/>
        <w:gridCol w:w="5813"/>
      </w:tblGrid>
      <w:tr w:rsidR="00342106" w:rsidRPr="00342106" w:rsidTr="00D57441">
        <w:trPr>
          <w:trHeight w:val="276"/>
          <w:tblHeader/>
        </w:trPr>
        <w:tc>
          <w:tcPr>
            <w:tcW w:w="1543"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bookmarkStart w:id="63" w:name="RANGE!A1:R46"/>
            <w:r w:rsidRPr="00342106">
              <w:rPr>
                <w:rFonts w:ascii="Times New Roman" w:eastAsia="Times New Roman" w:hAnsi="Times New Roman" w:cs="Times New Roman"/>
                <w:bCs/>
                <w:sz w:val="24"/>
                <w:szCs w:val="24"/>
                <w:lang w:eastAsia="ru-RU"/>
              </w:rPr>
              <w:t>Наименование</w:t>
            </w:r>
            <w:bookmarkEnd w:id="63"/>
          </w:p>
        </w:tc>
        <w:tc>
          <w:tcPr>
            <w:tcW w:w="1481"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Всего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(2013-2025 годы),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 млн. руб.</w:t>
            </w:r>
          </w:p>
        </w:tc>
        <w:tc>
          <w:tcPr>
            <w:tcW w:w="1976"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этап</w:t>
            </w:r>
            <w:r w:rsidRPr="00342106">
              <w:rPr>
                <w:rFonts w:ascii="Times New Roman" w:eastAsia="Times New Roman" w:hAnsi="Times New Roman" w:cs="Times New Roman"/>
                <w:bCs/>
                <w:sz w:val="24"/>
                <w:szCs w:val="24"/>
                <w:lang w:eastAsia="ru-RU"/>
              </w:rPr>
              <w:br/>
              <w:t>(2013-2015 годы)</w:t>
            </w:r>
          </w:p>
        </w:tc>
      </w:tr>
      <w:tr w:rsidR="00342106" w:rsidRPr="00342106" w:rsidTr="00D57441">
        <w:trPr>
          <w:trHeight w:val="276"/>
          <w:tblHeader/>
        </w:trPr>
        <w:tc>
          <w:tcPr>
            <w:tcW w:w="1543"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c>
        <w:tc>
          <w:tcPr>
            <w:tcW w:w="1481"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c>
        <w:tc>
          <w:tcPr>
            <w:tcW w:w="1976"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электроснабжении</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848,90</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223,85</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43,78</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24,90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805,12</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198,95</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теплоснабжении</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2 701,09</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1 699,57</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1 016,00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632,00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1 412,29</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894,05</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228,65</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148,93</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44,15</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24,59</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водоснабжении</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1 626,42</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940,62</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824,08</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482,40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476,58</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265,74</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265,46</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163,32</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60,30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29,16</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водоотведении</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1 056,80</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344,82</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922,03</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306,62</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102,53</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34,13</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32,24</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4,07</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газоснабжении</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195,78</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68,32</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83,49</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11,69</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21,03</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2,99</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91,26</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53,64</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утилизации (захоронении) ТБО</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92,27</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85,49</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73,85</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69,10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12,81</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10,78</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5,61</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5,61</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реализации ресурсосберегающих проектов у потребителей</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36,14</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36,14</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0,74</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0,74</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11,35</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11,35</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24,05</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24,05</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установки приборов учета у потребителей</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9,31</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9,31</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1,36</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1,36</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7,95</w:t>
            </w:r>
          </w:p>
        </w:tc>
        <w:tc>
          <w:tcPr>
            <w:tcW w:w="1976" w:type="pct"/>
            <w:shd w:val="clear" w:color="auto" w:fill="auto"/>
            <w:vAlign w:val="center"/>
            <w:hideMark/>
          </w:tcPr>
          <w:p w:rsidR="00342106" w:rsidRPr="00342106" w:rsidRDefault="00342106" w:rsidP="00342106">
            <w:pPr>
              <w:spacing w:after="0" w:line="240" w:lineRule="auto"/>
              <w:jc w:val="center"/>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7,95</w:t>
            </w:r>
          </w:p>
        </w:tc>
      </w:tr>
      <w:tr w:rsidR="00342106" w:rsidRPr="00342106" w:rsidTr="00D57441">
        <w:tc>
          <w:tcPr>
            <w:tcW w:w="1543" w:type="pct"/>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ВСЕГО общая Программа проектов</w:t>
            </w:r>
          </w:p>
        </w:tc>
        <w:tc>
          <w:tcPr>
            <w:tcW w:w="1481"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6 566,71</w:t>
            </w:r>
          </w:p>
        </w:tc>
        <w:tc>
          <w:tcPr>
            <w:tcW w:w="1976" w:type="pct"/>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3 408,12</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481"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1 840,08</w:t>
            </w:r>
          </w:p>
        </w:tc>
        <w:tc>
          <w:tcPr>
            <w:tcW w:w="1976"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1 114,40</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481"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2 968,98</w:t>
            </w:r>
          </w:p>
        </w:tc>
        <w:tc>
          <w:tcPr>
            <w:tcW w:w="1976"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1 547,94</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481"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686,97</w:t>
            </w:r>
          </w:p>
        </w:tc>
        <w:tc>
          <w:tcPr>
            <w:tcW w:w="1976"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397,76</w:t>
            </w:r>
          </w:p>
        </w:tc>
      </w:tr>
      <w:tr w:rsidR="00342106" w:rsidRPr="00342106" w:rsidTr="00D57441">
        <w:tc>
          <w:tcPr>
            <w:tcW w:w="1543"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481"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1 070,68</w:t>
            </w:r>
          </w:p>
        </w:tc>
        <w:tc>
          <w:tcPr>
            <w:tcW w:w="1976" w:type="pct"/>
            <w:shd w:val="clear" w:color="000000" w:fill="FFFFFF"/>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348,02</w:t>
            </w:r>
          </w:p>
        </w:tc>
      </w:tr>
    </w:tbl>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ype="page"/>
      </w:r>
      <w:r w:rsidRPr="00342106">
        <w:rPr>
          <w:rFonts w:ascii="Times New Roman" w:eastAsia="Times New Roman" w:hAnsi="Times New Roman" w:cs="Times New Roman"/>
          <w:sz w:val="24"/>
          <w:szCs w:val="24"/>
          <w:lang w:eastAsia="ru-RU"/>
        </w:rPr>
        <w:lastRenderedPageBreak/>
        <w:t>Продолжение таблицы 14</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tbl>
      <w:tblPr>
        <w:tblW w:w="149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1132"/>
        <w:gridCol w:w="990"/>
        <w:gridCol w:w="866"/>
        <w:gridCol w:w="136"/>
        <w:gridCol w:w="876"/>
        <w:gridCol w:w="850"/>
        <w:gridCol w:w="849"/>
        <w:gridCol w:w="990"/>
        <w:gridCol w:w="850"/>
        <w:gridCol w:w="991"/>
        <w:gridCol w:w="849"/>
        <w:gridCol w:w="849"/>
      </w:tblGrid>
      <w:tr w:rsidR="00342106" w:rsidRPr="00342106" w:rsidTr="00D57441">
        <w:trPr>
          <w:tblHeader/>
        </w:trPr>
        <w:tc>
          <w:tcPr>
            <w:tcW w:w="4687" w:type="dxa"/>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c>
        <w:tc>
          <w:tcPr>
            <w:tcW w:w="1133" w:type="dxa"/>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 этап</w:t>
            </w:r>
            <w:r w:rsidRPr="00342106">
              <w:rPr>
                <w:rFonts w:ascii="Times New Roman" w:eastAsia="Times New Roman" w:hAnsi="Times New Roman" w:cs="Times New Roman"/>
                <w:bCs/>
                <w:sz w:val="24"/>
                <w:szCs w:val="24"/>
                <w:lang w:eastAsia="ru-RU"/>
              </w:rPr>
              <w:br/>
              <w:t xml:space="preserve">(2016-2025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годы)</w:t>
            </w:r>
          </w:p>
        </w:tc>
        <w:tc>
          <w:tcPr>
            <w:tcW w:w="991"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2016 год</w:t>
            </w:r>
          </w:p>
        </w:tc>
        <w:tc>
          <w:tcPr>
            <w:tcW w:w="866"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2017 год</w:t>
            </w:r>
          </w:p>
        </w:tc>
        <w:tc>
          <w:tcPr>
            <w:tcW w:w="992" w:type="dxa"/>
            <w:gridSpan w:val="2"/>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2018 год</w:t>
            </w:r>
          </w:p>
        </w:tc>
        <w:tc>
          <w:tcPr>
            <w:tcW w:w="850"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2019 год</w:t>
            </w:r>
          </w:p>
        </w:tc>
        <w:tc>
          <w:tcPr>
            <w:tcW w:w="850"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2020 год</w:t>
            </w:r>
          </w:p>
        </w:tc>
        <w:tc>
          <w:tcPr>
            <w:tcW w:w="991"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2021 год</w:t>
            </w:r>
          </w:p>
        </w:tc>
        <w:tc>
          <w:tcPr>
            <w:tcW w:w="850"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2022 год</w:t>
            </w:r>
          </w:p>
        </w:tc>
        <w:tc>
          <w:tcPr>
            <w:tcW w:w="992"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2023 год</w:t>
            </w:r>
          </w:p>
        </w:tc>
        <w:tc>
          <w:tcPr>
            <w:tcW w:w="850"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2024 год</w:t>
            </w:r>
          </w:p>
        </w:tc>
        <w:tc>
          <w:tcPr>
            <w:tcW w:w="850" w:type="dxa"/>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2025 год</w:t>
            </w:r>
          </w:p>
        </w:tc>
      </w:tr>
      <w:tr w:rsidR="00342106" w:rsidRPr="00342106" w:rsidTr="00D57441">
        <w:trPr>
          <w:tblHeader/>
        </w:trPr>
        <w:tc>
          <w:tcPr>
            <w:tcW w:w="4687" w:type="dxa"/>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c>
        <w:tc>
          <w:tcPr>
            <w:tcW w:w="1133" w:type="dxa"/>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p>
        </w:tc>
        <w:tc>
          <w:tcPr>
            <w:tcW w:w="9082" w:type="dxa"/>
            <w:gridSpan w:val="11"/>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 этап</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Подрограмма инвестиционных проектов в электроснабжении</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625,05</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43,89</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67,44</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225,89</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50,74</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19,83</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13,38</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61,56</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39,07</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53,34</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49,91</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18,88</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7,62</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8,21</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1,05</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rPr>
          <w:trHeight w:val="348"/>
        </w:trPr>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606,17</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42,89</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59,82</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217,68</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49,74</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18,78</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13,38</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61,56</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39,07</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53,34</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49,91</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теплоснабжении</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1 001,52</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427,53</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557,69</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8,10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7,10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384,00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184,00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518,24</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200,70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303,68</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0,94</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6,89</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6,03</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79,72</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33,05</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45,06</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0,10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0,80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0,71</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19,56</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9,78</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8,95</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0,06</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0,41</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0,36</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водоснабжении</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685,80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272,32</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254,89</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117,04</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8,04</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8,04</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8,04</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8,04</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3,13</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3,13</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3,13</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341,68</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128,84</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128,84</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84,00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210,84</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86,73</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72,65</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20,92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5,52</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5,52</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2,82</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102,14</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46,41</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43,64</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8,52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0,72</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0,72</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0,23</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0,23</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0,23</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31,14</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10,34</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9,76</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0,08</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0,08</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0,08</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водоотведении</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711,98</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192,39</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140,34</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70,74</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58,53</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58,53</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43,09</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43,09</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35,09</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35,08</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35,10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615,41</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171,04</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123,91</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60,36</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49,82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49,82</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36,41</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36,41</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29,21</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29,21</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29,22</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68,40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13,77</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6,71</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5,54</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5,54</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4,05</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4,05</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3,25</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3,24</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3,25</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28,17</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2,35</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2,66</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3,67</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3,17</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3,17</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2,63</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2,63</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2,63</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2,63</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2,63</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газоснабжении</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127,46</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21,74</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34,16</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41,88</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29,68</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71,80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12,30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19,35</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23,53</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16,62</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18,04</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3,14</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4,85</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5,89</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4,16</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37,62</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9,96</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12,46</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8,90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инвестиционных проектов в утилизации (захоронении) ТБО</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6,78</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5,58</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0,50</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0,40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0,20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0,10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4,75</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4,75</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2,03</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0,83</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0,50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0,40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0,10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реализации ресурсосберегающих проектов у потребителей</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Подпрограмма установки приборов учета у потребителей</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1003" w:type="dxa"/>
            <w:gridSpan w:val="2"/>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5"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1"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992"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850" w:type="dxa"/>
            <w:shd w:val="clear" w:color="auto" w:fill="auto"/>
            <w:vAlign w:val="center"/>
            <w:hideMark/>
          </w:tcPr>
          <w:p w:rsidR="00342106" w:rsidRPr="00342106" w:rsidRDefault="00342106" w:rsidP="00342106">
            <w:pPr>
              <w:spacing w:after="0" w:line="240" w:lineRule="auto"/>
              <w:jc w:val="right"/>
              <w:outlineLvl w:val="0"/>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r>
      <w:tr w:rsidR="00342106" w:rsidRPr="00342106" w:rsidTr="00D57441">
        <w:trPr>
          <w:trHeight w:val="297"/>
        </w:trPr>
        <w:tc>
          <w:tcPr>
            <w:tcW w:w="4687" w:type="dxa"/>
            <w:shd w:val="clear" w:color="000000" w:fill="FCD5B4"/>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ВСЕГО общая Программа проектов</w:t>
            </w:r>
          </w:p>
        </w:tc>
        <w:tc>
          <w:tcPr>
            <w:tcW w:w="1133"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3 158,59</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963,45</w:t>
            </w:r>
          </w:p>
        </w:tc>
        <w:tc>
          <w:tcPr>
            <w:tcW w:w="1003" w:type="dxa"/>
            <w:gridSpan w:val="2"/>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1 055,02</w:t>
            </w:r>
          </w:p>
        </w:tc>
        <w:tc>
          <w:tcPr>
            <w:tcW w:w="855"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457,05</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155,29</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93,60</w:t>
            </w:r>
          </w:p>
        </w:tc>
        <w:tc>
          <w:tcPr>
            <w:tcW w:w="991"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64,51</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112,69</w:t>
            </w:r>
          </w:p>
        </w:tc>
        <w:tc>
          <w:tcPr>
            <w:tcW w:w="992"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77,29</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91,55</w:t>
            </w:r>
          </w:p>
        </w:tc>
        <w:tc>
          <w:tcPr>
            <w:tcW w:w="850" w:type="dxa"/>
            <w:shd w:val="clear" w:color="000000" w:fill="FCD5B4"/>
            <w:vAlign w:val="center"/>
            <w:hideMark/>
          </w:tcPr>
          <w:p w:rsidR="00342106" w:rsidRPr="00342106" w:rsidRDefault="00342106" w:rsidP="00342106">
            <w:pPr>
              <w:spacing w:after="0" w:line="240" w:lineRule="auto"/>
              <w:jc w:val="right"/>
              <w:rPr>
                <w:rFonts w:ascii="Times New Roman" w:eastAsia="Times New Roman" w:hAnsi="Times New Roman" w:cs="Times New Roman"/>
                <w:bCs/>
                <w:lang w:eastAsia="ru-RU"/>
              </w:rPr>
            </w:pPr>
            <w:r w:rsidRPr="00342106">
              <w:rPr>
                <w:rFonts w:ascii="Times New Roman" w:eastAsia="Times New Roman" w:hAnsi="Times New Roman" w:cs="Times New Roman"/>
                <w:bCs/>
                <w:lang w:eastAsia="ru-RU"/>
              </w:rPr>
              <w:t>88,14</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федеральный бюджет</w:t>
            </w:r>
          </w:p>
        </w:tc>
        <w:tc>
          <w:tcPr>
            <w:tcW w:w="1133"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725,68</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312,84</w:t>
            </w:r>
          </w:p>
        </w:tc>
        <w:tc>
          <w:tcPr>
            <w:tcW w:w="1003" w:type="dxa"/>
            <w:gridSpan w:val="2"/>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328,84</w:t>
            </w:r>
          </w:p>
        </w:tc>
        <w:tc>
          <w:tcPr>
            <w:tcW w:w="855"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84,00</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992"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0,00</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областной бюджет</w:t>
            </w:r>
          </w:p>
        </w:tc>
        <w:tc>
          <w:tcPr>
            <w:tcW w:w="1133"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1 421,04</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475,52</w:t>
            </w:r>
          </w:p>
        </w:tc>
        <w:tc>
          <w:tcPr>
            <w:tcW w:w="1003" w:type="dxa"/>
            <w:gridSpan w:val="2"/>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519,59</w:t>
            </w:r>
          </w:p>
        </w:tc>
        <w:tc>
          <w:tcPr>
            <w:tcW w:w="855"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105,75</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78,85</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61,37</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41,93</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41,93</w:t>
            </w:r>
          </w:p>
        </w:tc>
        <w:tc>
          <w:tcPr>
            <w:tcW w:w="992"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32,03</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32,03</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32,04</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бюджет МО</w:t>
            </w:r>
          </w:p>
        </w:tc>
        <w:tc>
          <w:tcPr>
            <w:tcW w:w="1133"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289,21</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103,43</w:t>
            </w:r>
          </w:p>
        </w:tc>
        <w:tc>
          <w:tcPr>
            <w:tcW w:w="1003" w:type="dxa"/>
            <w:gridSpan w:val="2"/>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115,44</w:t>
            </w:r>
          </w:p>
        </w:tc>
        <w:tc>
          <w:tcPr>
            <w:tcW w:w="855"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29,83</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12,42</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8,12</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4,77</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4,77</w:t>
            </w:r>
          </w:p>
        </w:tc>
        <w:tc>
          <w:tcPr>
            <w:tcW w:w="992"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3,48</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3,47</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3,48</w:t>
            </w:r>
          </w:p>
        </w:tc>
      </w:tr>
      <w:tr w:rsidR="00342106" w:rsidRPr="00342106" w:rsidTr="00D57441">
        <w:tc>
          <w:tcPr>
            <w:tcW w:w="4687" w:type="dxa"/>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внебюджетные источники</w:t>
            </w:r>
          </w:p>
        </w:tc>
        <w:tc>
          <w:tcPr>
            <w:tcW w:w="1133"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722,66</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71,66</w:t>
            </w:r>
          </w:p>
        </w:tc>
        <w:tc>
          <w:tcPr>
            <w:tcW w:w="1003" w:type="dxa"/>
            <w:gridSpan w:val="2"/>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91,15</w:t>
            </w:r>
          </w:p>
        </w:tc>
        <w:tc>
          <w:tcPr>
            <w:tcW w:w="855"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237,47</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64,02</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24,11</w:t>
            </w:r>
          </w:p>
        </w:tc>
        <w:tc>
          <w:tcPr>
            <w:tcW w:w="991"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17,81</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65,99</w:t>
            </w:r>
          </w:p>
        </w:tc>
        <w:tc>
          <w:tcPr>
            <w:tcW w:w="992"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41,78</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56,05</w:t>
            </w:r>
          </w:p>
        </w:tc>
        <w:tc>
          <w:tcPr>
            <w:tcW w:w="850" w:type="dxa"/>
            <w:shd w:val="clear" w:color="000000" w:fill="FFFFFF"/>
            <w:vAlign w:val="center"/>
            <w:hideMark/>
          </w:tcPr>
          <w:p w:rsidR="00342106" w:rsidRPr="00342106" w:rsidRDefault="00342106" w:rsidP="00342106">
            <w:pPr>
              <w:spacing w:after="0" w:line="240" w:lineRule="auto"/>
              <w:jc w:val="right"/>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52,62</w:t>
            </w:r>
          </w:p>
        </w:tc>
      </w:tr>
    </w:tbl>
    <w:p w:rsidR="00342106" w:rsidRPr="00342106" w:rsidRDefault="00342106" w:rsidP="00342106">
      <w:pPr>
        <w:keepNext/>
        <w:numPr>
          <w:ilvl w:val="0"/>
          <w:numId w:val="28"/>
        </w:numPr>
        <w:spacing w:after="0" w:line="240" w:lineRule="auto"/>
        <w:ind w:right="140" w:firstLine="1"/>
        <w:jc w:val="both"/>
        <w:outlineLvl w:val="1"/>
        <w:rPr>
          <w:rFonts w:ascii="Times New Roman" w:eastAsia="Times New Roman" w:hAnsi="Times New Roman" w:cs="Times New Roman"/>
          <w:sz w:val="24"/>
          <w:szCs w:val="24"/>
          <w:lang w:eastAsia="ru-RU"/>
        </w:rPr>
        <w:sectPr w:rsidR="00342106" w:rsidRPr="00342106" w:rsidSect="002B4B29">
          <w:pgSz w:w="16840" w:h="11907" w:orient="landscape" w:code="9"/>
          <w:pgMar w:top="1418" w:right="851" w:bottom="567" w:left="1418" w:header="624" w:footer="227" w:gutter="0"/>
          <w:cols w:space="720"/>
          <w:docGrid w:linePitch="326"/>
        </w:sect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64" w:name="_Toc312316163"/>
      <w:r w:rsidRPr="00342106">
        <w:rPr>
          <w:rFonts w:ascii="Times New Roman" w:eastAsia="Times New Roman" w:hAnsi="Times New Roman" w:cs="Times New Roman"/>
          <w:sz w:val="24"/>
          <w:szCs w:val="24"/>
          <w:lang w:eastAsia="ru-RU"/>
        </w:rPr>
        <w:lastRenderedPageBreak/>
        <w:t xml:space="preserve">5.2 Уровни  тарифов, надбавок, платы за подключение, </w:t>
      </w: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необходимые для реализации Программы</w:t>
      </w:r>
      <w:bookmarkEnd w:id="64"/>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надбавок, инвестиционных составляющие в тарифе, необходимых для реализации Программы.</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Прогнозные значения тарифов, надбавок, инвестиционных составляющих определены в ценах соответствующего периода в пределах максимального роста тарифов (таблица 16).</w:t>
      </w:r>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15</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widowControl w:val="0"/>
        <w:tabs>
          <w:tab w:val="left" w:pos="0"/>
        </w:tabs>
        <w:autoSpaceDE w:val="0"/>
        <w:autoSpaceDN w:val="0"/>
        <w:adjustRightInd w:val="0"/>
        <w:spacing w:after="120" w:line="240" w:lineRule="auto"/>
        <w:jc w:val="center"/>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Изменение тарифов на жилищно-коммунальные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733"/>
        <w:gridCol w:w="991"/>
        <w:gridCol w:w="991"/>
        <w:gridCol w:w="991"/>
        <w:gridCol w:w="779"/>
        <w:gridCol w:w="900"/>
        <w:gridCol w:w="898"/>
        <w:gridCol w:w="898"/>
        <w:gridCol w:w="886"/>
      </w:tblGrid>
      <w:tr w:rsidR="00342106" w:rsidRPr="00342106" w:rsidTr="00D57441">
        <w:trPr>
          <w:trHeight w:val="570"/>
        </w:trPr>
        <w:tc>
          <w:tcPr>
            <w:tcW w:w="1021"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Наименование показателей</w:t>
            </w:r>
          </w:p>
        </w:tc>
        <w:tc>
          <w:tcPr>
            <w:tcW w:w="361" w:type="pct"/>
            <w:vMerge w:val="restart"/>
            <w:vAlign w:val="center"/>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Единица  измерения</w:t>
            </w:r>
          </w:p>
        </w:tc>
        <w:tc>
          <w:tcPr>
            <w:tcW w:w="1467" w:type="pct"/>
            <w:gridSpan w:val="3"/>
            <w:vAlign w:val="center"/>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2012 год</w:t>
            </w:r>
          </w:p>
        </w:tc>
        <w:tc>
          <w:tcPr>
            <w:tcW w:w="384"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2013 год</w:t>
            </w:r>
          </w:p>
        </w:tc>
        <w:tc>
          <w:tcPr>
            <w:tcW w:w="444"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2014 год</w:t>
            </w:r>
          </w:p>
        </w:tc>
        <w:tc>
          <w:tcPr>
            <w:tcW w:w="443"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2015 год</w:t>
            </w:r>
          </w:p>
        </w:tc>
        <w:tc>
          <w:tcPr>
            <w:tcW w:w="443" w:type="pct"/>
            <w:vMerge w:val="restar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2018 год</w:t>
            </w:r>
          </w:p>
        </w:tc>
        <w:tc>
          <w:tcPr>
            <w:tcW w:w="438" w:type="pct"/>
            <w:vMerge w:val="restart"/>
            <w:vAlign w:val="center"/>
          </w:tcPr>
          <w:p w:rsidR="00342106" w:rsidRPr="00342106" w:rsidRDefault="00342106" w:rsidP="00342106">
            <w:pPr>
              <w:spacing w:after="0" w:line="240" w:lineRule="auto"/>
              <w:jc w:val="center"/>
              <w:rPr>
                <w:rFonts w:ascii="Times New Roman" w:eastAsia="Times New Roman" w:hAnsi="Times New Roman" w:cs="Times New Roman"/>
                <w:bCs/>
                <w:color w:val="000000"/>
                <w:sz w:val="24"/>
                <w:szCs w:val="24"/>
                <w:lang w:eastAsia="ru-RU"/>
              </w:rPr>
            </w:pPr>
            <w:r w:rsidRPr="00342106">
              <w:rPr>
                <w:rFonts w:ascii="Times New Roman" w:eastAsia="Times New Roman" w:hAnsi="Times New Roman" w:cs="Times New Roman"/>
                <w:bCs/>
                <w:color w:val="000000"/>
                <w:sz w:val="24"/>
                <w:szCs w:val="24"/>
                <w:lang w:eastAsia="ru-RU"/>
              </w:rPr>
              <w:t>2025 год</w:t>
            </w:r>
          </w:p>
        </w:tc>
      </w:tr>
      <w:tr w:rsidR="00342106" w:rsidRPr="00342106" w:rsidTr="00D57441">
        <w:trPr>
          <w:trHeight w:val="53"/>
        </w:trPr>
        <w:tc>
          <w:tcPr>
            <w:tcW w:w="1021" w:type="pct"/>
            <w:vMerge/>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p>
        </w:tc>
        <w:tc>
          <w:tcPr>
            <w:tcW w:w="361" w:type="pct"/>
            <w:vMerge/>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489" w:type="pct"/>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01.01.</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2012-30.06.</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2012</w:t>
            </w:r>
          </w:p>
        </w:tc>
        <w:tc>
          <w:tcPr>
            <w:tcW w:w="489" w:type="pct"/>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01.07.</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2012-31.08.</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2012</w:t>
            </w:r>
          </w:p>
        </w:tc>
        <w:tc>
          <w:tcPr>
            <w:tcW w:w="489" w:type="pct"/>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01.09.</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2012-31.12.</w:t>
            </w:r>
          </w:p>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2012</w:t>
            </w:r>
          </w:p>
        </w:tc>
        <w:tc>
          <w:tcPr>
            <w:tcW w:w="384"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444"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443"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443" w:type="pct"/>
            <w:vMerge/>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c>
          <w:tcPr>
            <w:tcW w:w="438" w:type="pct"/>
            <w:vMerge/>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p>
        </w:tc>
      </w:tr>
      <w:tr w:rsidR="00342106" w:rsidRPr="00342106" w:rsidTr="00D57441">
        <w:trPr>
          <w:trHeight w:val="315"/>
        </w:trPr>
        <w:tc>
          <w:tcPr>
            <w:tcW w:w="1021"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Водоснабжение</w:t>
            </w:r>
          </w:p>
        </w:tc>
        <w:tc>
          <w:tcPr>
            <w:tcW w:w="361"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89"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w:t>
            </w:r>
          </w:p>
        </w:tc>
        <w:tc>
          <w:tcPr>
            <w:tcW w:w="489"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106</w:t>
            </w:r>
          </w:p>
        </w:tc>
        <w:tc>
          <w:tcPr>
            <w:tcW w:w="48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111,9</w:t>
            </w:r>
          </w:p>
        </w:tc>
        <w:tc>
          <w:tcPr>
            <w:tcW w:w="38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112</w:t>
            </w:r>
          </w:p>
        </w:tc>
        <w:tc>
          <w:tcPr>
            <w:tcW w:w="44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111,5</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109,5</w:t>
            </w:r>
          </w:p>
        </w:tc>
        <w:tc>
          <w:tcPr>
            <w:tcW w:w="438"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109,5</w:t>
            </w:r>
          </w:p>
        </w:tc>
      </w:tr>
      <w:tr w:rsidR="00342106" w:rsidRPr="00342106" w:rsidTr="00D57441">
        <w:trPr>
          <w:trHeight w:val="315"/>
        </w:trPr>
        <w:tc>
          <w:tcPr>
            <w:tcW w:w="1021"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Водоотведение</w:t>
            </w:r>
          </w:p>
        </w:tc>
        <w:tc>
          <w:tcPr>
            <w:tcW w:w="361"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1467" w:type="pct"/>
            <w:gridSpan w:val="3"/>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w:t>
            </w:r>
          </w:p>
        </w:tc>
        <w:tc>
          <w:tcPr>
            <w:tcW w:w="38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112</w:t>
            </w:r>
          </w:p>
        </w:tc>
        <w:tc>
          <w:tcPr>
            <w:tcW w:w="44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111,5</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109,5</w:t>
            </w:r>
          </w:p>
        </w:tc>
        <w:tc>
          <w:tcPr>
            <w:tcW w:w="438"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109,5</w:t>
            </w:r>
          </w:p>
        </w:tc>
      </w:tr>
      <w:tr w:rsidR="00342106" w:rsidRPr="00342106" w:rsidTr="00D57441">
        <w:trPr>
          <w:trHeight w:val="315"/>
        </w:trPr>
        <w:tc>
          <w:tcPr>
            <w:tcW w:w="1021"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Тепловая энергия</w:t>
            </w:r>
          </w:p>
        </w:tc>
        <w:tc>
          <w:tcPr>
            <w:tcW w:w="361"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89"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w:t>
            </w:r>
          </w:p>
        </w:tc>
        <w:tc>
          <w:tcPr>
            <w:tcW w:w="489"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106</w:t>
            </w:r>
          </w:p>
        </w:tc>
        <w:tc>
          <w:tcPr>
            <w:tcW w:w="489"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110,8</w:t>
            </w:r>
          </w:p>
        </w:tc>
        <w:tc>
          <w:tcPr>
            <w:tcW w:w="38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112</w:t>
            </w:r>
          </w:p>
        </w:tc>
        <w:tc>
          <w:tcPr>
            <w:tcW w:w="44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111,5</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w:t>
            </w:r>
          </w:p>
        </w:tc>
        <w:tc>
          <w:tcPr>
            <w:tcW w:w="438"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w:t>
            </w:r>
          </w:p>
        </w:tc>
      </w:tr>
      <w:tr w:rsidR="00342106" w:rsidRPr="00342106" w:rsidTr="00D57441">
        <w:trPr>
          <w:trHeight w:val="315"/>
        </w:trPr>
        <w:tc>
          <w:tcPr>
            <w:tcW w:w="1021"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Электрическая энергия</w:t>
            </w:r>
          </w:p>
        </w:tc>
        <w:tc>
          <w:tcPr>
            <w:tcW w:w="361"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89"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w:t>
            </w:r>
          </w:p>
        </w:tc>
        <w:tc>
          <w:tcPr>
            <w:tcW w:w="978" w:type="pct"/>
            <w:gridSpan w:val="2"/>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105,9</w:t>
            </w:r>
          </w:p>
        </w:tc>
        <w:tc>
          <w:tcPr>
            <w:tcW w:w="38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112</w:t>
            </w:r>
          </w:p>
        </w:tc>
        <w:tc>
          <w:tcPr>
            <w:tcW w:w="44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111,5</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w:t>
            </w:r>
          </w:p>
        </w:tc>
        <w:tc>
          <w:tcPr>
            <w:tcW w:w="438"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109</w:t>
            </w:r>
          </w:p>
        </w:tc>
      </w:tr>
      <w:tr w:rsidR="00342106" w:rsidRPr="00342106" w:rsidTr="00D57441">
        <w:trPr>
          <w:trHeight w:val="315"/>
        </w:trPr>
        <w:tc>
          <w:tcPr>
            <w:tcW w:w="1021" w:type="pct"/>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Газ</w:t>
            </w:r>
          </w:p>
        </w:tc>
        <w:tc>
          <w:tcPr>
            <w:tcW w:w="361"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489"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100</w:t>
            </w:r>
          </w:p>
        </w:tc>
        <w:tc>
          <w:tcPr>
            <w:tcW w:w="978" w:type="pct"/>
            <w:gridSpan w:val="2"/>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w:t>
            </w:r>
          </w:p>
        </w:tc>
        <w:tc>
          <w:tcPr>
            <w:tcW w:w="38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w:t>
            </w:r>
          </w:p>
        </w:tc>
        <w:tc>
          <w:tcPr>
            <w:tcW w:w="444"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115</w:t>
            </w:r>
          </w:p>
        </w:tc>
        <w:tc>
          <w:tcPr>
            <w:tcW w:w="443" w:type="pct"/>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w:t>
            </w:r>
          </w:p>
        </w:tc>
        <w:tc>
          <w:tcPr>
            <w:tcW w:w="438" w:type="pct"/>
            <w:vAlign w:val="center"/>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111</w:t>
            </w:r>
          </w:p>
        </w:tc>
      </w:tr>
    </w:tbl>
    <w:p w:rsidR="00342106" w:rsidRPr="00342106" w:rsidRDefault="00342106" w:rsidP="0034210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Реализация проектов Программы приведет к тому, что тарифы на коммунальные услуги с учетом инвестиционной составляющей в тарифе (инвестиционной надбавки) составят:</w:t>
      </w:r>
    </w:p>
    <w:p w:rsidR="00342106" w:rsidRPr="00342106" w:rsidRDefault="00342106" w:rsidP="00342106">
      <w:pPr>
        <w:numPr>
          <w:ilvl w:val="0"/>
          <w:numId w:val="19"/>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к 2015 г.:</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электрическая энергия – 3,80 руб./кВт∙ч, темп роста 2015/2012 гг. – 128%;</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тепловая энергия – 2 007,36 руб./Гкал, темп роста 2015/2012 гг. – 119%;</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холодное водоснабжение – 53,48 руб./м</w:t>
      </w:r>
      <w:r w:rsidRPr="00342106">
        <w:rPr>
          <w:rFonts w:ascii="Times New Roman" w:eastAsia="Calibri" w:hAnsi="Times New Roman" w:cs="Times New Roman"/>
          <w:sz w:val="24"/>
          <w:szCs w:val="24"/>
          <w:vertAlign w:val="superscript"/>
          <w:lang w:eastAsia="ru-RU"/>
        </w:rPr>
        <w:t>3</w:t>
      </w:r>
      <w:r w:rsidRPr="00342106">
        <w:rPr>
          <w:rFonts w:ascii="Times New Roman" w:eastAsia="Calibri" w:hAnsi="Times New Roman" w:cs="Times New Roman"/>
          <w:sz w:val="24"/>
          <w:szCs w:val="24"/>
          <w:lang w:eastAsia="ru-RU"/>
        </w:rPr>
        <w:t>, темп роста 2015/2012 гг. – 125%;</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водоотведение – 25,24 руб./м</w:t>
      </w:r>
      <w:r w:rsidRPr="00342106">
        <w:rPr>
          <w:rFonts w:ascii="Times New Roman" w:eastAsia="Calibri" w:hAnsi="Times New Roman" w:cs="Times New Roman"/>
          <w:sz w:val="24"/>
          <w:szCs w:val="24"/>
          <w:vertAlign w:val="superscript"/>
          <w:lang w:eastAsia="ru-RU"/>
        </w:rPr>
        <w:t>3</w:t>
      </w:r>
      <w:r w:rsidRPr="00342106">
        <w:rPr>
          <w:rFonts w:ascii="Times New Roman" w:eastAsia="Calibri" w:hAnsi="Times New Roman" w:cs="Times New Roman"/>
          <w:sz w:val="24"/>
          <w:szCs w:val="24"/>
          <w:lang w:eastAsia="ru-RU"/>
        </w:rPr>
        <w:t>, темп роста 2015/2012 гг. – 127%;</w:t>
      </w:r>
    </w:p>
    <w:p w:rsidR="00342106" w:rsidRPr="00342106" w:rsidRDefault="00342106" w:rsidP="00342106">
      <w:pPr>
        <w:numPr>
          <w:ilvl w:val="0"/>
          <w:numId w:val="19"/>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к 2025 г.:</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электрическая энергия – 6,46 руб./кВт∙ч, темп роста 2025/2012 гг. – 223%;</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тепловая энергия – 3 441,44 руб./Гкал, темп роста 2025/2012 гг. – 204%;</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холодное водоснабжение – 90,56 руб./м</w:t>
      </w:r>
      <w:r w:rsidRPr="00342106">
        <w:rPr>
          <w:rFonts w:ascii="Times New Roman" w:eastAsia="Calibri" w:hAnsi="Times New Roman" w:cs="Times New Roman"/>
          <w:sz w:val="24"/>
          <w:szCs w:val="24"/>
          <w:vertAlign w:val="superscript"/>
          <w:lang w:eastAsia="ru-RU"/>
        </w:rPr>
        <w:t>3</w:t>
      </w:r>
      <w:r w:rsidRPr="00342106">
        <w:rPr>
          <w:rFonts w:ascii="Times New Roman" w:eastAsia="Calibri" w:hAnsi="Times New Roman" w:cs="Times New Roman"/>
          <w:sz w:val="24"/>
          <w:szCs w:val="24"/>
          <w:lang w:eastAsia="ru-RU"/>
        </w:rPr>
        <w:t>, темп роста 2025/2012 гг. – 211%;</w:t>
      </w:r>
    </w:p>
    <w:p w:rsidR="00342106" w:rsidRPr="00342106" w:rsidRDefault="00342106" w:rsidP="00342106">
      <w:pPr>
        <w:numPr>
          <w:ilvl w:val="0"/>
          <w:numId w:val="20"/>
        </w:num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водоотведение – 44,65 руб./м</w:t>
      </w:r>
      <w:r w:rsidRPr="00342106">
        <w:rPr>
          <w:rFonts w:ascii="Times New Roman" w:eastAsia="Calibri" w:hAnsi="Times New Roman" w:cs="Times New Roman"/>
          <w:sz w:val="24"/>
          <w:szCs w:val="24"/>
          <w:vertAlign w:val="superscript"/>
          <w:lang w:eastAsia="ru-RU"/>
        </w:rPr>
        <w:t>3</w:t>
      </w:r>
      <w:r w:rsidRPr="00342106">
        <w:rPr>
          <w:rFonts w:ascii="Times New Roman" w:eastAsia="Calibri" w:hAnsi="Times New Roman" w:cs="Times New Roman"/>
          <w:sz w:val="24"/>
          <w:szCs w:val="24"/>
          <w:lang w:eastAsia="ru-RU"/>
        </w:rPr>
        <w:t>, темп роста 2025/2012 гг. – 224%.</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Расчет прогнозных тарифов носит оценочный характер и может изменяться в                 зависимости от условий социально-экономического развития Корсаковского городского округа и Сахалинской области.</w:t>
      </w:r>
    </w:p>
    <w:p w:rsidR="00342106" w:rsidRPr="00342106" w:rsidRDefault="00342106" w:rsidP="00342106">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lang w:eastAsia="ru-RU"/>
        </w:rPr>
        <w:sectPr w:rsidR="00342106" w:rsidRPr="00342106" w:rsidSect="002B4B29">
          <w:pgSz w:w="11907" w:h="16840" w:code="9"/>
          <w:pgMar w:top="851" w:right="567" w:bottom="1418" w:left="1418" w:header="340" w:footer="227" w:gutter="0"/>
          <w:cols w:space="720"/>
          <w:docGrid w:linePitch="326"/>
        </w:sectPr>
      </w:pPr>
    </w:p>
    <w:p w:rsidR="00342106" w:rsidRPr="00342106" w:rsidRDefault="00342106" w:rsidP="00342106">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16</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widowControl w:val="0"/>
        <w:tabs>
          <w:tab w:val="left" w:pos="0"/>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342106" w:rsidRPr="00342106" w:rsidRDefault="00342106" w:rsidP="00342106">
      <w:pPr>
        <w:widowControl w:val="0"/>
        <w:tabs>
          <w:tab w:val="left" w:pos="0"/>
        </w:tabs>
        <w:autoSpaceDE w:val="0"/>
        <w:autoSpaceDN w:val="0"/>
        <w:adjustRightInd w:val="0"/>
        <w:spacing w:after="120" w:line="240" w:lineRule="auto"/>
        <w:jc w:val="center"/>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Оценка уровня тарифов, надбавок, платы за подключение, необходимых для реализации Подпрограммы (с НДС)</w:t>
      </w:r>
    </w:p>
    <w:tbl>
      <w:tblPr>
        <w:tblW w:w="0" w:type="auto"/>
        <w:tblInd w:w="103" w:type="dxa"/>
        <w:tblLook w:val="04A0" w:firstRow="1" w:lastRow="0" w:firstColumn="1" w:lastColumn="0" w:noHBand="0" w:noVBand="1"/>
      </w:tblPr>
      <w:tblGrid>
        <w:gridCol w:w="3865"/>
        <w:gridCol w:w="1292"/>
        <w:gridCol w:w="1889"/>
        <w:gridCol w:w="1056"/>
        <w:gridCol w:w="1097"/>
        <w:gridCol w:w="1097"/>
        <w:gridCol w:w="1097"/>
        <w:gridCol w:w="1097"/>
        <w:gridCol w:w="1097"/>
        <w:gridCol w:w="1097"/>
      </w:tblGrid>
      <w:tr w:rsidR="00342106" w:rsidRPr="00342106" w:rsidTr="00D57441">
        <w:trPr>
          <w:trHeight w:val="17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Единица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измерения</w:t>
            </w:r>
          </w:p>
        </w:tc>
        <w:tc>
          <w:tcPr>
            <w:tcW w:w="1056" w:type="dxa"/>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2012 год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(среднегодовой)</w:t>
            </w:r>
          </w:p>
        </w:tc>
        <w:tc>
          <w:tcPr>
            <w:tcW w:w="1056" w:type="dxa"/>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2013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2014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2015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2016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2017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2018 год</w:t>
            </w:r>
          </w:p>
        </w:tc>
        <w:tc>
          <w:tcPr>
            <w:tcW w:w="0" w:type="auto"/>
            <w:tcBorders>
              <w:top w:val="single" w:sz="4" w:space="0" w:color="auto"/>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2019 год</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FFC000"/>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Теплоснабжение</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Прогнозируемый тариф с учетом инвестиционной составляющей в тарифе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1689,36</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1 752,97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1 892,32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2 007,36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2 122,51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2 240,29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2 348,18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2 476,37</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1 689,36</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1 741,36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1 847,58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1 963,98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2 079,85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2 202,56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2 347,93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2 474,72</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инвестиционная составляющая в тарифе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11,61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44,74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43,38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37,73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1,65</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FFC000"/>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Холодное водоснабжение</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42,92</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46,80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48,72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53,48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55,34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58,34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60,60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63,71</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42,92</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44,33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47,03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49,99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52,94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56,06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59,76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63,29</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инвестиционная надбавка</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2,47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1,69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3,49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2,40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2,28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0,84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0,42</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FFC000"/>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Водоотведение</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19,95</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21,64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23,09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25,24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26,29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27,89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29,94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31,53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19,95</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21,53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22,84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24,28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25,71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27,23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29,03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30,74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инвестиционная надбавка</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0,11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0,96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0,58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0,91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0,79</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FFC000"/>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Электроснабжение</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56" w:type="dxa"/>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FFC000"/>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2,98</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3,86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3,78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3,80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4,04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4,38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5,74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4,75</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2,98</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4,42</w:t>
            </w:r>
          </w:p>
        </w:tc>
      </w:tr>
      <w:tr w:rsidR="00342106" w:rsidRPr="00342106" w:rsidTr="00D57441">
        <w:trPr>
          <w:trHeight w:val="2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инвестиционная надбавка</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0,00</w:t>
            </w:r>
          </w:p>
        </w:tc>
        <w:tc>
          <w:tcPr>
            <w:tcW w:w="1056"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0,76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0,49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0,30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0,33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0,45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1,55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0,33</w:t>
            </w:r>
          </w:p>
        </w:tc>
      </w:tr>
    </w:tbl>
    <w:p w:rsidR="00342106" w:rsidRPr="00342106" w:rsidRDefault="00342106" w:rsidP="00342106">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br w:type="page"/>
      </w:r>
      <w:r w:rsidRPr="00342106">
        <w:rPr>
          <w:rFonts w:ascii="Times New Roman" w:eastAsia="Times New Roman" w:hAnsi="Times New Roman" w:cs="Times New Roman"/>
          <w:sz w:val="24"/>
          <w:szCs w:val="24"/>
          <w:lang w:eastAsia="ru-RU"/>
        </w:rPr>
        <w:lastRenderedPageBreak/>
        <w:t>Продолжение таблицы 16</w:t>
      </w:r>
    </w:p>
    <w:p w:rsidR="00342106" w:rsidRPr="00342106" w:rsidRDefault="00342106" w:rsidP="0034210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Ind w:w="103" w:type="dxa"/>
        <w:tblLook w:val="04A0" w:firstRow="1" w:lastRow="0" w:firstColumn="1" w:lastColumn="0" w:noHBand="0" w:noVBand="1"/>
      </w:tblPr>
      <w:tblGrid>
        <w:gridCol w:w="3884"/>
        <w:gridCol w:w="1292"/>
        <w:gridCol w:w="1056"/>
        <w:gridCol w:w="1056"/>
        <w:gridCol w:w="1056"/>
        <w:gridCol w:w="1056"/>
        <w:gridCol w:w="1056"/>
        <w:gridCol w:w="1056"/>
        <w:gridCol w:w="1586"/>
        <w:gridCol w:w="1586"/>
      </w:tblGrid>
      <w:tr w:rsidR="00342106" w:rsidRPr="00342106" w:rsidTr="00D5744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Единица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измерения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2020</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2021</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2022</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2023</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2024</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2025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Темп</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роста, 2015/2012,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Темп</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роста, 2025/2012,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Теплоснабжение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Прогнозируемый тариф с учетом инвестиционной составляющей в тарифе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2 609,77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2 754,42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2 908,67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3 071,56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3 246,64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3 441,44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2 608,35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2 754,42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2 908,67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3 071,56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3 246,64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3 441,44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инвестиционная составляющая в тарифе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Холодное водоснабжение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67,44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71,54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75,88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80,07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85,03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90,56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211</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67,02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71,11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75,45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80,05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85,01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90,54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211</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инвестиционная надбавка</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0,42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0,43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0,43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Водоотведение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33,34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35,20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37,31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39,55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41,96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60497B"/>
                <w:sz w:val="24"/>
                <w:szCs w:val="24"/>
                <w:lang w:eastAsia="ru-RU"/>
              </w:rPr>
            </w:pPr>
            <w:r w:rsidRPr="00342106">
              <w:rPr>
                <w:rFonts w:ascii="Times New Roman" w:eastAsia="Times New Roman" w:hAnsi="Times New Roman" w:cs="Times New Roman"/>
                <w:color w:val="60497B"/>
                <w:sz w:val="24"/>
                <w:szCs w:val="24"/>
                <w:lang w:eastAsia="ru-RU"/>
              </w:rPr>
              <w:t>44,65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32,55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34,54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36,65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38,89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41,30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60497B"/>
                <w:sz w:val="24"/>
                <w:szCs w:val="24"/>
                <w:lang w:eastAsia="ru-RU"/>
              </w:rPr>
            </w:pPr>
            <w:r w:rsidRPr="00342106">
              <w:rPr>
                <w:rFonts w:ascii="Times New Roman" w:eastAsia="Times New Roman" w:hAnsi="Times New Roman" w:cs="Times New Roman"/>
                <w:color w:val="60497B"/>
                <w:sz w:val="24"/>
                <w:szCs w:val="24"/>
                <w:lang w:eastAsia="ru-RU"/>
              </w:rPr>
              <w:t>43,98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 инвестиционная надбавка</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0,79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60497B"/>
                <w:sz w:val="24"/>
                <w:szCs w:val="24"/>
                <w:lang w:eastAsia="ru-RU"/>
              </w:rPr>
            </w:pPr>
            <w:r w:rsidRPr="00342106">
              <w:rPr>
                <w:rFonts w:ascii="Times New Roman" w:eastAsia="Times New Roman" w:hAnsi="Times New Roman" w:cs="Times New Roman"/>
                <w:color w:val="60497B"/>
                <w:sz w:val="24"/>
                <w:szCs w:val="24"/>
                <w:lang w:eastAsia="ru-RU"/>
              </w:rPr>
              <w:t>0,67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Электроснабжение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4,78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5,59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5,74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6,13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6,46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тариф</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5,20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5,80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6,15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инвестиционная надбавка</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0,12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0,08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0,39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0,33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color w:val="000000"/>
                <w:sz w:val="24"/>
                <w:szCs w:val="24"/>
                <w:lang w:eastAsia="ru-RU"/>
              </w:rPr>
            </w:pPr>
            <w:r w:rsidRPr="00342106">
              <w:rPr>
                <w:rFonts w:ascii="Times New Roman" w:eastAsia="Times New Roman" w:hAnsi="Times New Roman" w:cs="Times New Roman"/>
                <w:color w:val="000000"/>
                <w:sz w:val="24"/>
                <w:szCs w:val="24"/>
                <w:lang w:eastAsia="ru-RU"/>
              </w:rPr>
              <w:t>0,31</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w:t>
            </w:r>
          </w:p>
        </w:tc>
      </w:tr>
    </w:tbl>
    <w:p w:rsidR="00342106" w:rsidRPr="00342106" w:rsidRDefault="00342106" w:rsidP="0034210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sectPr w:rsidR="00342106" w:rsidRPr="00342106" w:rsidSect="002B4B29">
          <w:pgSz w:w="16840" w:h="11907" w:orient="landscape" w:code="9"/>
          <w:pgMar w:top="1418" w:right="851" w:bottom="567" w:left="1418" w:header="510" w:footer="227" w:gutter="0"/>
          <w:cols w:space="720"/>
          <w:docGrid w:linePitch="326"/>
        </w:sect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65" w:name="_Toc312316164"/>
      <w:r w:rsidRPr="00342106">
        <w:rPr>
          <w:rFonts w:ascii="Times New Roman" w:eastAsia="Times New Roman" w:hAnsi="Times New Roman" w:cs="Times New Roman"/>
          <w:sz w:val="24"/>
          <w:szCs w:val="24"/>
          <w:lang w:eastAsia="ru-RU"/>
        </w:rPr>
        <w:lastRenderedPageBreak/>
        <w:t>5.3 Прогноз расходов населения на коммунальные ресурсы, расходов бюджета на социальную поддержку</w:t>
      </w:r>
      <w:bookmarkEnd w:id="65"/>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Расчет расходов населения на коммунальные ресурсы Корсаковского городского округа до 2025 г. произведен в ценах соответствующего периода на основании прогноза спроса      населения на коммунальные ресурсы и прогнозируемых тарифов с учетом инвестиционной    составляющей в тарифе (инвестиционной надбавки) по каждому из коммунальных ресурсов (таблица 17).</w:t>
      </w:r>
    </w:p>
    <w:p w:rsidR="00342106" w:rsidRPr="00342106" w:rsidRDefault="00342106" w:rsidP="00342106">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Прогнозная величина расходов населения на коммунальные ресурсы составит:</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2012 г. – </w:t>
      </w:r>
      <w:r w:rsidRPr="00342106">
        <w:rPr>
          <w:rFonts w:ascii="Times New Roman" w:eastAsia="Times New Roman" w:hAnsi="Times New Roman" w:cs="Times New Roman"/>
          <w:bCs/>
          <w:sz w:val="24"/>
          <w:szCs w:val="24"/>
          <w:lang w:eastAsia="ru-RU"/>
        </w:rPr>
        <w:t>394 539</w:t>
      </w:r>
      <w:r w:rsidRPr="00342106">
        <w:rPr>
          <w:rFonts w:ascii="Times New Roman" w:eastAsia="Calibri" w:hAnsi="Times New Roman" w:cs="Times New Roman"/>
          <w:sz w:val="24"/>
          <w:szCs w:val="24"/>
          <w:lang w:eastAsia="ru-RU"/>
        </w:rPr>
        <w:t xml:space="preserve">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sz w:val="24"/>
          <w:szCs w:val="24"/>
          <w:lang w:eastAsia="ru-RU"/>
        </w:rPr>
        <w:t xml:space="preserve">2013 г. – </w:t>
      </w:r>
      <w:r w:rsidRPr="00342106">
        <w:rPr>
          <w:rFonts w:ascii="Times New Roman" w:eastAsia="Calibri" w:hAnsi="Times New Roman" w:cs="Times New Roman"/>
          <w:bCs/>
          <w:sz w:val="24"/>
          <w:szCs w:val="24"/>
          <w:lang w:eastAsia="ru-RU"/>
        </w:rPr>
        <w:t>461 361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2014 г. – 459 648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2015 г. – 468 781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2016 г. – 601 462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2017 г. – 631 307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2018 г. – 718 203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2019 г. – 691 274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2020 г. – 714 889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2021 г. – 747 521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2022 г. – 798 592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2023 г. – 828 714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bCs/>
          <w:sz w:val="24"/>
          <w:szCs w:val="24"/>
          <w:lang w:eastAsia="ru-RU"/>
        </w:rPr>
      </w:pPr>
      <w:r w:rsidRPr="00342106">
        <w:rPr>
          <w:rFonts w:ascii="Times New Roman" w:eastAsia="Calibri" w:hAnsi="Times New Roman" w:cs="Times New Roman"/>
          <w:bCs/>
          <w:sz w:val="24"/>
          <w:szCs w:val="24"/>
          <w:lang w:eastAsia="ru-RU"/>
        </w:rPr>
        <w:t>2024 г. – 873 894 тыс. руб.;</w:t>
      </w:r>
    </w:p>
    <w:p w:rsidR="00342106" w:rsidRPr="00342106" w:rsidRDefault="00342106" w:rsidP="00342106">
      <w:pPr>
        <w:numPr>
          <w:ilvl w:val="0"/>
          <w:numId w:val="28"/>
        </w:numPr>
        <w:tabs>
          <w:tab w:val="left" w:pos="993"/>
        </w:tabs>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2106">
        <w:rPr>
          <w:rFonts w:ascii="Times New Roman" w:eastAsia="Calibri" w:hAnsi="Times New Roman" w:cs="Times New Roman"/>
          <w:bCs/>
          <w:sz w:val="24"/>
          <w:szCs w:val="24"/>
          <w:lang w:eastAsia="ru-RU"/>
        </w:rPr>
        <w:t>2025 г. – 918 485 тыс</w:t>
      </w:r>
      <w:r w:rsidRPr="00342106">
        <w:rPr>
          <w:rFonts w:ascii="Times New Roman" w:eastAsia="Calibri" w:hAnsi="Times New Roman" w:cs="Times New Roman"/>
          <w:sz w:val="24"/>
          <w:szCs w:val="24"/>
          <w:lang w:eastAsia="ru-RU"/>
        </w:rPr>
        <w:t>. руб.</w:t>
      </w:r>
    </w:p>
    <w:p w:rsidR="00342106" w:rsidRPr="00342106" w:rsidRDefault="00342106" w:rsidP="00342106">
      <w:pPr>
        <w:spacing w:after="0" w:line="240" w:lineRule="auto"/>
        <w:ind w:firstLine="709"/>
        <w:rPr>
          <w:rFonts w:ascii="Times New Roman" w:eastAsia="Times New Roman" w:hAnsi="Times New Roman" w:cs="Times New Roman"/>
          <w:sz w:val="24"/>
          <w:szCs w:val="24"/>
          <w:lang w:eastAsia="ru-RU"/>
        </w:rPr>
        <w:sectPr w:rsidR="00342106" w:rsidRPr="00342106" w:rsidSect="002B4B29">
          <w:pgSz w:w="11907" w:h="16840" w:code="9"/>
          <w:pgMar w:top="851" w:right="567" w:bottom="1418" w:left="1418" w:header="397" w:footer="1077" w:gutter="0"/>
          <w:cols w:space="720"/>
          <w:docGrid w:linePitch="326"/>
        </w:sectPr>
      </w:pPr>
      <w:r w:rsidRPr="00342106">
        <w:rPr>
          <w:rFonts w:ascii="Times New Roman" w:eastAsia="Times New Roman" w:hAnsi="Times New Roman" w:cs="Times New Roman"/>
          <w:sz w:val="24"/>
          <w:szCs w:val="24"/>
          <w:lang w:eastAsia="ru-RU"/>
        </w:rPr>
        <w:t>Расчет дополнительных расходов на социальную поддержку и субсидий на оплату       жилого помещения и коммунальных услуг для населения Корсаковского городского округа произведен в ценах соответствующего периода на основании нормативной величины платежей граждан (с учетом прогнозируемых тарифов) и регионального стандарта оплаты жилого         помещения и коммунальных услуг (таблица  17).</w:t>
      </w:r>
    </w:p>
    <w:p w:rsidR="00342106" w:rsidRPr="00342106" w:rsidRDefault="00342106" w:rsidP="00342106">
      <w:pPr>
        <w:widowControl w:val="0"/>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Таблица </w:t>
      </w:r>
      <w:r w:rsidRPr="00342106">
        <w:rPr>
          <w:rFonts w:ascii="Times New Roman" w:eastAsia="Times New Roman" w:hAnsi="Times New Roman" w:cs="Times New Roman"/>
          <w:sz w:val="24"/>
          <w:szCs w:val="24"/>
          <w:lang w:eastAsia="ru-RU"/>
        </w:rPr>
        <w:fldChar w:fldCharType="begin"/>
      </w:r>
      <w:r w:rsidRPr="00342106">
        <w:rPr>
          <w:rFonts w:ascii="Times New Roman" w:eastAsia="Times New Roman" w:hAnsi="Times New Roman" w:cs="Times New Roman"/>
          <w:sz w:val="24"/>
          <w:szCs w:val="24"/>
          <w:lang w:eastAsia="ru-RU"/>
        </w:rPr>
        <w:instrText xml:space="preserve"> SEQ Таблица \* ARABIC </w:instrText>
      </w:r>
      <w:r w:rsidRPr="00342106">
        <w:rPr>
          <w:rFonts w:ascii="Times New Roman" w:eastAsia="Times New Roman" w:hAnsi="Times New Roman" w:cs="Times New Roman"/>
          <w:sz w:val="24"/>
          <w:szCs w:val="24"/>
          <w:lang w:eastAsia="ru-RU"/>
        </w:rPr>
        <w:fldChar w:fldCharType="separate"/>
      </w:r>
      <w:r w:rsidRPr="00342106">
        <w:rPr>
          <w:rFonts w:ascii="Times New Roman" w:eastAsia="Times New Roman" w:hAnsi="Times New Roman" w:cs="Times New Roman"/>
          <w:noProof/>
          <w:sz w:val="24"/>
          <w:szCs w:val="24"/>
          <w:lang w:eastAsia="ru-RU"/>
        </w:rPr>
        <w:t>17</w:t>
      </w:r>
      <w:r w:rsidRPr="00342106">
        <w:rPr>
          <w:rFonts w:ascii="Times New Roman" w:eastAsia="Times New Roman" w:hAnsi="Times New Roman" w:cs="Times New Roman"/>
          <w:sz w:val="24"/>
          <w:szCs w:val="24"/>
          <w:lang w:eastAsia="ru-RU"/>
        </w:rPr>
        <w:fldChar w:fldCharType="end"/>
      </w:r>
    </w:p>
    <w:p w:rsidR="00342106" w:rsidRPr="00342106" w:rsidRDefault="00342106" w:rsidP="00342106">
      <w:pPr>
        <w:widowControl w:val="0"/>
        <w:tabs>
          <w:tab w:val="left" w:pos="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Прогноз расходов населения Корсаковского городского округа на коммунальные услуги на период 2012 – 2025 годы</w:t>
      </w:r>
    </w:p>
    <w:tbl>
      <w:tblPr>
        <w:tblW w:w="0" w:type="auto"/>
        <w:tblInd w:w="103" w:type="dxa"/>
        <w:tblLook w:val="04A0" w:firstRow="1" w:lastRow="0" w:firstColumn="1" w:lastColumn="0" w:noHBand="0" w:noVBand="1"/>
      </w:tblPr>
      <w:tblGrid>
        <w:gridCol w:w="5713"/>
        <w:gridCol w:w="1292"/>
        <w:gridCol w:w="1097"/>
        <w:gridCol w:w="1097"/>
        <w:gridCol w:w="1097"/>
        <w:gridCol w:w="1097"/>
        <w:gridCol w:w="1097"/>
        <w:gridCol w:w="1097"/>
        <w:gridCol w:w="1097"/>
      </w:tblGrid>
      <w:tr w:rsidR="00342106" w:rsidRPr="00342106" w:rsidTr="00D57441">
        <w:trPr>
          <w:trHeight w:val="4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Единица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измерения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2012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2013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2014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2015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2016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2017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2018 год</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Электроснабжение</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млн кВт·ч</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54,24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56,39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51,93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50,15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48,12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48,57</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руб./кВт·ч</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5,74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на электроснабжение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161 635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217 608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205 324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197 262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202 490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210 886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278 706</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Теплоснабжение</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Гкал</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51,93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50,15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48,12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48,57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48,71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48,52</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1 689,36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1 752,97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1 892,32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2 007,36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2 122,51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2 240,29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2 348,18</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на теплоснабжение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91 800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91 023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94 900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96 586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103 100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109 126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113 945</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Водоснабжение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2 280,56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2 267,41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2 256,31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2 258,31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3 683,77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3 669,63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3 656,03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42,92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46,80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48,72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53,48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58,34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60,60</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водоснабжение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97 882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106 116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109 925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120 774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203 878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214 081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221 569</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Водоотведение</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2 166,53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2 154,04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2 143,50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2 145,40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3 499,58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3 486,14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3 473,23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19,95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21,64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23,09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25,24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26,29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27,89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29,94</w:t>
            </w:r>
          </w:p>
        </w:tc>
      </w:tr>
      <w:tr w:rsidR="00342106" w:rsidRPr="00342106" w:rsidTr="00D5744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на водоотведение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43 222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46 614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49 499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54 159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91 994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97 214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103 983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DBE5F1"/>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ВСЕГО расходов населения на коммунальные ресурсы</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394 539</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461 361</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459 648</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468 781</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601 462</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631 307</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718 203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DBE5F1"/>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Нормативный размер дополнительных расходов на субсидии для населения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18 701</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23 595</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24 131</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24 292</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24 876</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26 881</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32 946</w:t>
            </w:r>
          </w:p>
        </w:tc>
      </w:tr>
    </w:tbl>
    <w:p w:rsidR="00342106" w:rsidRPr="00342106" w:rsidRDefault="00342106" w:rsidP="00342106">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br w:type="page"/>
      </w:r>
      <w:r w:rsidRPr="00342106">
        <w:rPr>
          <w:rFonts w:ascii="Times New Roman" w:eastAsia="Calibri" w:hAnsi="Times New Roman" w:cs="Times New Roman"/>
          <w:sz w:val="24"/>
          <w:szCs w:val="24"/>
          <w:lang w:eastAsia="ru-RU"/>
        </w:rPr>
        <w:lastRenderedPageBreak/>
        <w:t>Продолжение таблицы 17</w:t>
      </w:r>
    </w:p>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p>
    <w:tbl>
      <w:tblPr>
        <w:tblW w:w="0" w:type="auto"/>
        <w:tblInd w:w="103" w:type="dxa"/>
        <w:tblLook w:val="04A0" w:firstRow="1" w:lastRow="0" w:firstColumn="1" w:lastColumn="0" w:noHBand="0" w:noVBand="1"/>
      </w:tblPr>
      <w:tblGrid>
        <w:gridCol w:w="5686"/>
        <w:gridCol w:w="1319"/>
        <w:gridCol w:w="1097"/>
        <w:gridCol w:w="1097"/>
        <w:gridCol w:w="1097"/>
        <w:gridCol w:w="1097"/>
        <w:gridCol w:w="1097"/>
        <w:gridCol w:w="1097"/>
        <w:gridCol w:w="1097"/>
      </w:tblGrid>
      <w:tr w:rsidR="00342106" w:rsidRPr="00342106" w:rsidTr="00D57441">
        <w:trPr>
          <w:trHeight w:val="4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Единица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измерения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2019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2020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2021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2022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2023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2024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2025 год</w:t>
            </w:r>
          </w:p>
        </w:tc>
      </w:tr>
      <w:tr w:rsidR="00342106" w:rsidRPr="00342106" w:rsidTr="00D57441">
        <w:trPr>
          <w:trHeight w:val="315"/>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Электроснабжение</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млн. кВт·ч</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48,71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48,52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47,86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47,19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45,92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45,27</w:t>
            </w:r>
          </w:p>
        </w:tc>
      </w:tr>
      <w:tr w:rsidR="00342106" w:rsidRPr="00342106" w:rsidTr="00D57441">
        <w:trPr>
          <w:trHeight w:val="1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руб./кВт·ч</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5,74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6,13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6,46</w:t>
            </w:r>
          </w:p>
        </w:tc>
      </w:tr>
      <w:tr w:rsidR="00342106" w:rsidRPr="00342106" w:rsidTr="00D57441">
        <w:trPr>
          <w:trHeight w:val="1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на электроснабжение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231 540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231 902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239 529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263 720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267 032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281 645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292 499</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Теплоснабжение</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Гкал</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47,86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47,19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45,92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45,27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44,62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43,96</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руб./Гкал</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2 476,37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2 609,77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2 754,42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2 908,67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3 071,56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3 246,64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3 441,44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на теплоснабжение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118 525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123 168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128 245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133 562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139 055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144 861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151 287</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Водоснабжение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3 642,89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3 630,21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3 617,52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3 604,93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3 592,43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3 582,11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3 569,88</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63,71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67,44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71,54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75,88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80,07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85,03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90,56</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водоснабжение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232 101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244 839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258 784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273 534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287 642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304 584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323 286</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FCD5B4"/>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Водоотведение</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FCD5B4"/>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 спроса населения на коммунальные ресурсы</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тыс. 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3 460,75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3 448,70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3 436,65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3 424,68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3 412,81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3 403,00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3 391,39</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Прогнозируемый тариф с учетом инвестиционной составляющей в тарифе (инвестиционной надбавки)</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Times New Roman" w:eastAsia="Times New Roman" w:hAnsi="Times New Roman" w:cs="Times New Roman"/>
                <w:sz w:val="24"/>
                <w:szCs w:val="24"/>
                <w:vertAlign w:val="superscript"/>
                <w:lang w:eastAsia="ru-RU"/>
              </w:rPr>
              <w:t>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31,53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33,34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35,20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37,31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39,55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41,96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44,65</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Расходы населения на водоотведение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109 108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114 980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120 963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127 776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134 985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142 804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151 413</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DBE5F1"/>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ВСЕГО расходов населения на коммунальные ресурсы</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691 274</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714 889</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747 521</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798 592</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828 714</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873 894</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918 485</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DBE5F1"/>
            <w:vAlign w:val="center"/>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Нормативный размер дополнительных расходов на субсидии для населения на оплату жилого помещения и коммунальных услуг</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тыс. руб.</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28 858</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28 961</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32 237</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36 987</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40 212</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44 769</w:t>
            </w:r>
          </w:p>
        </w:tc>
        <w:tc>
          <w:tcPr>
            <w:tcW w:w="0" w:type="auto"/>
            <w:tcBorders>
              <w:top w:val="nil"/>
              <w:left w:val="nil"/>
              <w:bottom w:val="single" w:sz="4" w:space="0" w:color="auto"/>
              <w:right w:val="single" w:sz="4" w:space="0" w:color="auto"/>
            </w:tcBorders>
            <w:shd w:val="clear" w:color="000000" w:fill="DBE5F1"/>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49 451</w:t>
            </w:r>
          </w:p>
        </w:tc>
      </w:tr>
    </w:tbl>
    <w:p w:rsidR="00342106" w:rsidRPr="00342106" w:rsidRDefault="00342106" w:rsidP="00342106">
      <w:pPr>
        <w:keepNext/>
        <w:spacing w:before="240" w:after="60" w:line="240" w:lineRule="auto"/>
        <w:jc w:val="both"/>
        <w:outlineLvl w:val="0"/>
        <w:rPr>
          <w:rFonts w:ascii="Times New Roman" w:eastAsia="Times New Roman" w:hAnsi="Times New Roman" w:cs="Times New Roman"/>
          <w:kern w:val="28"/>
          <w:sz w:val="24"/>
          <w:szCs w:val="24"/>
          <w:lang w:eastAsia="ru-RU"/>
        </w:rPr>
        <w:sectPr w:rsidR="00342106" w:rsidRPr="00342106" w:rsidSect="002B4B29">
          <w:pgSz w:w="16840" w:h="11907" w:orient="landscape" w:code="9"/>
          <w:pgMar w:top="1418" w:right="851" w:bottom="567" w:left="1418" w:header="510" w:footer="227" w:gutter="0"/>
          <w:cols w:space="720"/>
          <w:docGrid w:linePitch="326"/>
        </w:sectPr>
      </w:pP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6" w:name="_Toc297542903"/>
      <w:r w:rsidRPr="00342106">
        <w:rPr>
          <w:rFonts w:ascii="Times New Roman" w:eastAsia="Calibri" w:hAnsi="Times New Roman" w:cs="Times New Roman"/>
          <w:sz w:val="24"/>
          <w:szCs w:val="24"/>
          <w:lang w:eastAsia="ru-RU"/>
        </w:rPr>
        <w:lastRenderedPageBreak/>
        <w:t>Прогнозная величина дополнительных расходов на социальную поддержку и субсидии на оплату жилого помещения и коммунальных услуг для населения Корсаковского городского округа составит 436,91 млн. руб. (таблица 18), в т.ч.:</w:t>
      </w:r>
    </w:p>
    <w:p w:rsidR="00342106" w:rsidRPr="00342106" w:rsidRDefault="00342106" w:rsidP="00342106">
      <w:pPr>
        <w:numPr>
          <w:ilvl w:val="0"/>
          <w:numId w:val="19"/>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 этап (2012 – 2015 гг.) – 90,72 млн. руб., из них:</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2012 г. – </w:t>
      </w:r>
      <w:r w:rsidRPr="00342106">
        <w:rPr>
          <w:rFonts w:ascii="Times New Roman" w:eastAsia="Times New Roman" w:hAnsi="Times New Roman" w:cs="Times New Roman"/>
          <w:sz w:val="24"/>
          <w:szCs w:val="24"/>
          <w:lang w:eastAsia="ru-RU"/>
        </w:rPr>
        <w:t xml:space="preserve">18,70 </w:t>
      </w:r>
      <w:r w:rsidRPr="00342106">
        <w:rPr>
          <w:rFonts w:ascii="Times New Roman" w:eastAsia="Calibri" w:hAnsi="Times New Roman" w:cs="Times New Roman"/>
          <w:sz w:val="24"/>
          <w:szCs w:val="24"/>
          <w:lang w:eastAsia="ru-RU"/>
        </w:rPr>
        <w:t>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2013 г. – </w:t>
      </w:r>
      <w:r w:rsidRPr="00342106">
        <w:rPr>
          <w:rFonts w:ascii="Times New Roman" w:eastAsia="Times New Roman" w:hAnsi="Times New Roman" w:cs="Times New Roman"/>
          <w:sz w:val="24"/>
          <w:szCs w:val="24"/>
          <w:lang w:eastAsia="ru-RU"/>
        </w:rPr>
        <w:t xml:space="preserve">23,60 </w:t>
      </w:r>
      <w:r w:rsidRPr="00342106">
        <w:rPr>
          <w:rFonts w:ascii="Times New Roman" w:eastAsia="Calibri" w:hAnsi="Times New Roman" w:cs="Times New Roman"/>
          <w:sz w:val="24"/>
          <w:szCs w:val="24"/>
          <w:lang w:eastAsia="ru-RU"/>
        </w:rPr>
        <w:t>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2014 г. – </w:t>
      </w:r>
      <w:r w:rsidRPr="00342106">
        <w:rPr>
          <w:rFonts w:ascii="Times New Roman" w:eastAsia="Times New Roman" w:hAnsi="Times New Roman" w:cs="Times New Roman"/>
          <w:sz w:val="24"/>
          <w:szCs w:val="24"/>
          <w:lang w:eastAsia="ru-RU"/>
        </w:rPr>
        <w:t>24,13</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2015 г. – </w:t>
      </w:r>
      <w:r w:rsidRPr="00342106">
        <w:rPr>
          <w:rFonts w:ascii="Times New Roman" w:eastAsia="Times New Roman" w:hAnsi="Times New Roman" w:cs="Times New Roman"/>
          <w:sz w:val="24"/>
          <w:szCs w:val="24"/>
          <w:lang w:eastAsia="ru-RU"/>
        </w:rPr>
        <w:t xml:space="preserve">24,29 </w:t>
      </w:r>
      <w:r w:rsidRPr="00342106">
        <w:rPr>
          <w:rFonts w:ascii="Times New Roman" w:eastAsia="Calibri" w:hAnsi="Times New Roman" w:cs="Times New Roman"/>
          <w:sz w:val="24"/>
          <w:szCs w:val="24"/>
          <w:lang w:eastAsia="ru-RU"/>
        </w:rPr>
        <w:t>млн. руб.;</w:t>
      </w:r>
    </w:p>
    <w:p w:rsidR="00342106" w:rsidRPr="00342106" w:rsidRDefault="00342106" w:rsidP="00342106">
      <w:pPr>
        <w:numPr>
          <w:ilvl w:val="0"/>
          <w:numId w:val="19"/>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2 этап (2016 – 2025 гг.) – 346,19 млн. руб., из них:</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2016 г. – </w:t>
      </w:r>
      <w:r w:rsidRPr="00342106">
        <w:rPr>
          <w:rFonts w:ascii="Times New Roman" w:eastAsia="Times New Roman" w:hAnsi="Times New Roman" w:cs="Times New Roman"/>
          <w:sz w:val="24"/>
          <w:szCs w:val="24"/>
          <w:lang w:eastAsia="ru-RU"/>
        </w:rPr>
        <w:t>24,88</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2017 г. – </w:t>
      </w:r>
      <w:r w:rsidRPr="00342106">
        <w:rPr>
          <w:rFonts w:ascii="Times New Roman" w:eastAsia="Times New Roman" w:hAnsi="Times New Roman" w:cs="Times New Roman"/>
          <w:sz w:val="24"/>
          <w:szCs w:val="24"/>
          <w:lang w:eastAsia="ru-RU"/>
        </w:rPr>
        <w:t>26,88</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2018 г. – </w:t>
      </w:r>
      <w:r w:rsidRPr="00342106">
        <w:rPr>
          <w:rFonts w:ascii="Times New Roman" w:eastAsia="Times New Roman" w:hAnsi="Times New Roman" w:cs="Times New Roman"/>
          <w:sz w:val="24"/>
          <w:szCs w:val="24"/>
          <w:lang w:eastAsia="ru-RU"/>
        </w:rPr>
        <w:t>32,95</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2019 г. – </w:t>
      </w:r>
      <w:r w:rsidRPr="00342106">
        <w:rPr>
          <w:rFonts w:ascii="Times New Roman" w:eastAsia="Times New Roman" w:hAnsi="Times New Roman" w:cs="Times New Roman"/>
          <w:sz w:val="24"/>
          <w:szCs w:val="24"/>
          <w:lang w:eastAsia="ru-RU"/>
        </w:rPr>
        <w:t>28,86</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2020 г. – </w:t>
      </w:r>
      <w:r w:rsidRPr="00342106">
        <w:rPr>
          <w:rFonts w:ascii="Times New Roman" w:eastAsia="Times New Roman" w:hAnsi="Times New Roman" w:cs="Times New Roman"/>
          <w:sz w:val="24"/>
          <w:szCs w:val="24"/>
          <w:lang w:eastAsia="ru-RU"/>
        </w:rPr>
        <w:t>28,96</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2021 г. – </w:t>
      </w:r>
      <w:r w:rsidRPr="00342106">
        <w:rPr>
          <w:rFonts w:ascii="Times New Roman" w:eastAsia="Times New Roman" w:hAnsi="Times New Roman" w:cs="Times New Roman"/>
          <w:sz w:val="24"/>
          <w:szCs w:val="24"/>
          <w:lang w:eastAsia="ru-RU"/>
        </w:rPr>
        <w:t>32,24</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2022 г. – </w:t>
      </w:r>
      <w:r w:rsidRPr="00342106">
        <w:rPr>
          <w:rFonts w:ascii="Times New Roman" w:eastAsia="Times New Roman" w:hAnsi="Times New Roman" w:cs="Times New Roman"/>
          <w:sz w:val="24"/>
          <w:szCs w:val="24"/>
          <w:lang w:eastAsia="ru-RU"/>
        </w:rPr>
        <w:t>36,99</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2023 г. – </w:t>
      </w:r>
      <w:r w:rsidRPr="00342106">
        <w:rPr>
          <w:rFonts w:ascii="Times New Roman" w:eastAsia="Times New Roman" w:hAnsi="Times New Roman" w:cs="Times New Roman"/>
          <w:sz w:val="24"/>
          <w:szCs w:val="24"/>
          <w:lang w:eastAsia="ru-RU"/>
        </w:rPr>
        <w:t>40,21</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2024 г. – </w:t>
      </w:r>
      <w:r w:rsidRPr="00342106">
        <w:rPr>
          <w:rFonts w:ascii="Times New Roman" w:eastAsia="Times New Roman" w:hAnsi="Times New Roman" w:cs="Times New Roman"/>
          <w:sz w:val="24"/>
          <w:szCs w:val="24"/>
          <w:lang w:eastAsia="ru-RU"/>
        </w:rPr>
        <w:t>44,77</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numPr>
          <w:ilvl w:val="0"/>
          <w:numId w:val="20"/>
        </w:numPr>
        <w:tabs>
          <w:tab w:val="left" w:pos="1560"/>
        </w:tabs>
        <w:autoSpaceDE w:val="0"/>
        <w:autoSpaceDN w:val="0"/>
        <w:adjustRightInd w:val="0"/>
        <w:spacing w:after="0" w:line="240" w:lineRule="auto"/>
        <w:ind w:firstLine="1134"/>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в 2025 г. – </w:t>
      </w:r>
      <w:r w:rsidRPr="00342106">
        <w:rPr>
          <w:rFonts w:ascii="Times New Roman" w:eastAsia="Times New Roman" w:hAnsi="Times New Roman" w:cs="Times New Roman"/>
          <w:sz w:val="24"/>
          <w:szCs w:val="24"/>
          <w:lang w:eastAsia="ru-RU"/>
        </w:rPr>
        <w:t>49,45</w:t>
      </w:r>
      <w:r w:rsidRPr="00342106">
        <w:rPr>
          <w:rFonts w:ascii="Times New Roman" w:eastAsia="Calibri" w:hAnsi="Times New Roman" w:cs="Times New Roman"/>
          <w:sz w:val="24"/>
          <w:szCs w:val="24"/>
          <w:lang w:eastAsia="ru-RU"/>
        </w:rPr>
        <w:t xml:space="preserve"> млн. руб.</w:t>
      </w:r>
    </w:p>
    <w:p w:rsidR="00342106" w:rsidRPr="00342106" w:rsidRDefault="00342106" w:rsidP="00342106">
      <w:pPr>
        <w:spacing w:after="0" w:line="240" w:lineRule="auto"/>
        <w:ind w:left="1"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Обоснование расчетов динамики платы населения за коммунальные услуги и расчетов </w:t>
      </w:r>
      <w:r w:rsidRPr="00342106">
        <w:rPr>
          <w:rFonts w:ascii="Times New Roman" w:eastAsia="Calibri" w:hAnsi="Times New Roman" w:cs="Times New Roman"/>
          <w:sz w:val="24"/>
          <w:szCs w:val="24"/>
          <w:lang w:eastAsia="ru-RU"/>
        </w:rPr>
        <w:t xml:space="preserve">дополнительных расходов на социальную поддержку и субсидий на оплату жилого помещения и коммунальных услуг для населения Корсаковского городского округа </w:t>
      </w:r>
      <w:r w:rsidRPr="00342106">
        <w:rPr>
          <w:rFonts w:ascii="Times New Roman" w:eastAsia="Times New Roman" w:hAnsi="Times New Roman" w:cs="Times New Roman"/>
          <w:sz w:val="24"/>
          <w:szCs w:val="24"/>
          <w:lang w:eastAsia="ru-RU"/>
        </w:rPr>
        <w:t>приведено в разделе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Обосновывающих материалов.</w:t>
      </w:r>
    </w:p>
    <w:p w:rsidR="00342106" w:rsidRPr="00342106" w:rsidRDefault="00342106" w:rsidP="00342106">
      <w:pPr>
        <w:spacing w:after="0" w:line="240" w:lineRule="auto"/>
        <w:ind w:firstLine="720"/>
        <w:jc w:val="both"/>
        <w:rPr>
          <w:rFonts w:ascii="Times New Roman" w:eastAsia="Times New Roman" w:hAnsi="Times New Roman" w:cs="Times New Roman"/>
          <w:bCs/>
          <w:iCs/>
          <w:sz w:val="24"/>
          <w:szCs w:val="24"/>
          <w:lang w:eastAsia="ru-RU"/>
        </w:rPr>
      </w:pPr>
      <w:r w:rsidRPr="00342106">
        <w:rPr>
          <w:rFonts w:ascii="Times New Roman" w:eastAsia="Times New Roman" w:hAnsi="Times New Roman" w:cs="Times New Roman"/>
          <w:bCs/>
          <w:iCs/>
          <w:sz w:val="24"/>
          <w:szCs w:val="24"/>
          <w:lang w:eastAsia="ru-RU"/>
        </w:rPr>
        <w:t>Проверка доступности тарифов на коммунальные услуги проведена путем определения пороговых значений платежеспособности потребителей за жилищно-коммунальные услуги.</w:t>
      </w:r>
    </w:p>
    <w:p w:rsidR="00342106" w:rsidRPr="00342106" w:rsidRDefault="00342106" w:rsidP="00342106">
      <w:pPr>
        <w:spacing w:after="0" w:line="240" w:lineRule="auto"/>
        <w:ind w:firstLine="720"/>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Анализ платежеспособности потребителей основан на сопоставлении фактической    (ожидаемой) и предельной платежеспособной возможности населения.</w:t>
      </w:r>
    </w:p>
    <w:p w:rsidR="00342106" w:rsidRPr="00342106" w:rsidRDefault="00342106" w:rsidP="00342106">
      <w:pPr>
        <w:spacing w:after="0" w:line="240" w:lineRule="auto"/>
        <w:ind w:left="1"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Сравнительный анализ прогнозируемого изменения уровня платежей граждан с      утвержденным стандартом предельной стоимости предоставляемых услуг на 2012 – 2025 годы  произведен в ценах сопоставимого периода (таблица 18).</w:t>
      </w:r>
    </w:p>
    <w:p w:rsidR="00342106" w:rsidRPr="00342106" w:rsidRDefault="00342106" w:rsidP="00342106">
      <w:pPr>
        <w:spacing w:after="0" w:line="240" w:lineRule="auto"/>
        <w:ind w:left="1" w:firstLine="708"/>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 муниципального образования Корсаковский городской округ по видам услуг не превышает предельную        величину платежей граждан.</w:t>
      </w:r>
    </w:p>
    <w:bookmarkEnd w:id="66"/>
    <w:p w:rsidR="00342106" w:rsidRPr="00342106" w:rsidRDefault="00342106" w:rsidP="00342106">
      <w:pPr>
        <w:widowControl w:val="0"/>
        <w:tabs>
          <w:tab w:val="left" w:pos="0"/>
        </w:tabs>
        <w:autoSpaceDE w:val="0"/>
        <w:autoSpaceDN w:val="0"/>
        <w:adjustRightInd w:val="0"/>
        <w:spacing w:after="0" w:line="240" w:lineRule="auto"/>
        <w:rPr>
          <w:rFonts w:ascii="Times New Roman" w:eastAsia="Calibri" w:hAnsi="Times New Roman" w:cs="Times New Roman"/>
          <w:b/>
          <w:sz w:val="24"/>
          <w:szCs w:val="24"/>
          <w:highlight w:val="yellow"/>
          <w:lang w:eastAsia="ru-RU"/>
        </w:rPr>
        <w:sectPr w:rsidR="00342106" w:rsidRPr="00342106" w:rsidSect="002B4B29">
          <w:pgSz w:w="11907" w:h="16840" w:code="9"/>
          <w:pgMar w:top="851" w:right="567" w:bottom="1418" w:left="1418" w:header="340" w:footer="227" w:gutter="0"/>
          <w:cols w:space="720"/>
          <w:docGrid w:linePitch="326"/>
        </w:sectPr>
      </w:pPr>
    </w:p>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Таблица 18</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Расчет предельной величины платежей населения Корсаковского городского округа на 2012 – 2025 годы</w:t>
      </w:r>
    </w:p>
    <w:tbl>
      <w:tblPr>
        <w:tblW w:w="0" w:type="auto"/>
        <w:tblInd w:w="103" w:type="dxa"/>
        <w:tblLayout w:type="fixed"/>
        <w:tblLook w:val="04A0" w:firstRow="1" w:lastRow="0" w:firstColumn="1" w:lastColumn="0" w:noHBand="0" w:noVBand="1"/>
      </w:tblPr>
      <w:tblGrid>
        <w:gridCol w:w="4825"/>
        <w:gridCol w:w="1367"/>
        <w:gridCol w:w="1097"/>
        <w:gridCol w:w="1097"/>
        <w:gridCol w:w="1097"/>
        <w:gridCol w:w="1097"/>
        <w:gridCol w:w="1097"/>
        <w:gridCol w:w="1097"/>
        <w:gridCol w:w="1097"/>
        <w:gridCol w:w="1097"/>
      </w:tblGrid>
      <w:tr w:rsidR="00342106" w:rsidRPr="00342106" w:rsidTr="00D57441">
        <w:trPr>
          <w:trHeight w:val="96"/>
        </w:trPr>
        <w:tc>
          <w:tcPr>
            <w:tcW w:w="4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Наименование</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Единица измерения</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2012 год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2013 год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2014 год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2015 год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2016 год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2017 год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2018 год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2019 год</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000000" w:fill="FAC090"/>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36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097"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Федеральный стандарт Сахалинская область</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148,70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161,60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170,00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178,67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187,79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196,05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203,11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210,42</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Региональный стандарт стоимости </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95,55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101,19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106,45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111,88</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117,59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122,76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127,18</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131,76</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Расчетная предельная величина платежей</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360,09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378,92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397,75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418,03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438,94</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457,76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474,24</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491,89</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Нормативная величина платежей граждан (с учетом прогнозируемых тарифов)</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119,65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130,11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136,77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144,21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151,96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160,69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174,66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175,83</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Фактическая (ожидаемая) величина платежей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61,37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69,80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78,08</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82,40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86,95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91,12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94,74</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98,50</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000000" w:fill="A5E5A8"/>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Сравнительный анализ по услугам</w:t>
            </w:r>
          </w:p>
        </w:tc>
        <w:tc>
          <w:tcPr>
            <w:tcW w:w="136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Теплоснабжение</w:t>
            </w:r>
          </w:p>
        </w:tc>
        <w:tc>
          <w:tcPr>
            <w:tcW w:w="136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55,92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58,02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62,64</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66,44</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70,26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74,15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77,72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81,97</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144,93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145,83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155,51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167,71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177,73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186,48</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195,32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204,97</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Холодное водоснабжение</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11,51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12,55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13,07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14,35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14,85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15,65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16,26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17,09</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29,76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33,51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37,45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40,97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47,22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50,96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55,66</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59,97</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Водоотведение</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5,00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5,42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5,79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6,33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6,59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6,99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7,50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7,90</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13,50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14,37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16,18</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18,14</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20,82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22,61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24,85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27,68</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Электроснабжение</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17,37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22,50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22,03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22,15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23,54</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25,55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33,45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27,71</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45,50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47,88</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67,11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69,05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72,90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80,81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90,87</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123,39</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Содержание и ремонт жилищного фонда</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29,85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31,61</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33,25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34,95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36,73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38,35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39,73</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41,16</w:t>
            </w:r>
          </w:p>
        </w:tc>
      </w:tr>
      <w:tr w:rsidR="00342106" w:rsidRPr="00342106" w:rsidTr="00D57441">
        <w:trPr>
          <w:trHeight w:val="96"/>
        </w:trPr>
        <w:tc>
          <w:tcPr>
            <w:tcW w:w="4825" w:type="dxa"/>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136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76,69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84,82</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94,29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104,25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115,05</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126,10</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136,39</w:t>
            </w:r>
          </w:p>
        </w:tc>
        <w:tc>
          <w:tcPr>
            <w:tcW w:w="1097"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146,56</w:t>
            </w:r>
          </w:p>
        </w:tc>
      </w:tr>
    </w:tbl>
    <w:p w:rsidR="00342106" w:rsidRPr="00342106" w:rsidRDefault="00342106" w:rsidP="00342106">
      <w:pPr>
        <w:widowControl w:val="0"/>
        <w:tabs>
          <w:tab w:val="left" w:pos="0"/>
        </w:tabs>
        <w:autoSpaceDE w:val="0"/>
        <w:autoSpaceDN w:val="0"/>
        <w:adjustRightInd w:val="0"/>
        <w:spacing w:after="0" w:line="240" w:lineRule="auto"/>
        <w:jc w:val="right"/>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lastRenderedPageBreak/>
        <w:t>Продолжение таблицы  18</w:t>
      </w:r>
    </w:p>
    <w:tbl>
      <w:tblPr>
        <w:tblW w:w="0" w:type="auto"/>
        <w:tblInd w:w="103" w:type="dxa"/>
        <w:tblLook w:val="04A0" w:firstRow="1" w:lastRow="0" w:firstColumn="1" w:lastColumn="0" w:noHBand="0" w:noVBand="1"/>
      </w:tblPr>
      <w:tblGrid>
        <w:gridCol w:w="5254"/>
        <w:gridCol w:w="1292"/>
        <w:gridCol w:w="876"/>
        <w:gridCol w:w="876"/>
        <w:gridCol w:w="876"/>
        <w:gridCol w:w="876"/>
        <w:gridCol w:w="876"/>
        <w:gridCol w:w="876"/>
        <w:gridCol w:w="1541"/>
        <w:gridCol w:w="1625"/>
      </w:tblGrid>
      <w:tr w:rsidR="00342106" w:rsidRPr="00342106" w:rsidTr="00D57441">
        <w:trPr>
          <w:trHeight w:val="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Единица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измерения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2020</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2021</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2022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2023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2024 </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2025</w:t>
            </w:r>
          </w:p>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год</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Темп роста, 2015/2012, %</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Темп роста, 2025/2012, %</w:t>
            </w:r>
          </w:p>
        </w:tc>
      </w:tr>
      <w:tr w:rsidR="00342106" w:rsidRPr="00342106" w:rsidTr="00D57441">
        <w:trPr>
          <w:trHeight w:val="315"/>
        </w:trPr>
        <w:tc>
          <w:tcPr>
            <w:tcW w:w="0" w:type="auto"/>
            <w:tcBorders>
              <w:top w:val="nil"/>
              <w:left w:val="single" w:sz="4" w:space="0" w:color="auto"/>
              <w:bottom w:val="single" w:sz="4" w:space="0" w:color="auto"/>
              <w:right w:val="single" w:sz="4" w:space="0" w:color="auto"/>
            </w:tcBorders>
            <w:shd w:val="clear" w:color="000000" w:fill="FAC090"/>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0" w:type="auto"/>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0" w:type="auto"/>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0" w:type="auto"/>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0" w:type="auto"/>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0" w:type="auto"/>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0" w:type="auto"/>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0" w:type="auto"/>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541"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c>
          <w:tcPr>
            <w:tcW w:w="1625" w:type="dxa"/>
            <w:tcBorders>
              <w:top w:val="nil"/>
              <w:left w:val="nil"/>
              <w:bottom w:val="single" w:sz="4" w:space="0" w:color="auto"/>
              <w:right w:val="single" w:sz="4" w:space="0" w:color="auto"/>
            </w:tcBorders>
            <w:shd w:val="clear" w:color="000000" w:fill="FAC090"/>
            <w:noWrap/>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Федеральный стандарт Сахалинская область</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217,57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224,97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232,62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240,29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247,50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254,68</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120</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171</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 xml:space="preserve">Региональный стандарт стоимости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136,24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140,87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145,66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150,47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154,98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159,47</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117</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167</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Расчетная предельная величина платежей</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508,37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526,02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543,67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561,32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577,80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594,27</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116</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165</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Нормативная величина платежей граждан (с учетом прогнозируемых тарифов)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183,25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192,36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204,06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213,49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224,96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236,87</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123</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202</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Фактическая (ожидаемая) величина платежей граждан</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руб./м</w:t>
            </w:r>
            <w:r w:rsidRPr="00342106">
              <w:rPr>
                <w:rFonts w:ascii="Calibri" w:eastAsia="Times New Roman" w:hAnsi="Calibri" w:cs="Times New Roman"/>
                <w:bCs/>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102,21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106,05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110,04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114,06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117,92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121,79</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134</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198</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000000" w:fill="A5E5A8"/>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Сравнительный анализ по услугам</w:t>
            </w:r>
          </w:p>
        </w:tc>
        <w:tc>
          <w:tcPr>
            <w:tcW w:w="0" w:type="auto"/>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541"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625" w:type="dxa"/>
            <w:tcBorders>
              <w:top w:val="nil"/>
              <w:left w:val="nil"/>
              <w:bottom w:val="single" w:sz="4" w:space="0" w:color="auto"/>
              <w:right w:val="single" w:sz="4" w:space="0" w:color="auto"/>
            </w:tcBorders>
            <w:shd w:val="clear" w:color="000000" w:fill="A5E5A8"/>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Теплоснабжение</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86,38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91,17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96,28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101,67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107,46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113,91</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123</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211</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215,63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227,41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239,91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252,97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266,19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280,96</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116</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Холодное водоснабжение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18,09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19,19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20,35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21,48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22,81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24,29</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122</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206</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65,16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71,37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78,24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85,68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93,07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101,65</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138</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342</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Водоотведение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8,35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8,82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9,35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9,91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10,52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11,19</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125</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221</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30,12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32,96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35,96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39,36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42,95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46,87</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134</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347</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Электроснабжение</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27,86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29,17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32,58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33,43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35,76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37,67</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131</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224</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105,65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109,91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118,95</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137,13</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144,88</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159,36</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152</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350</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rPr>
                <w:rFonts w:ascii="Times New Roman" w:eastAsia="Times New Roman" w:hAnsi="Times New Roman" w:cs="Times New Roman"/>
                <w:bCs/>
                <w:sz w:val="24"/>
                <w:szCs w:val="24"/>
                <w:lang w:eastAsia="ru-RU"/>
              </w:rPr>
            </w:pPr>
            <w:r w:rsidRPr="00342106">
              <w:rPr>
                <w:rFonts w:ascii="Times New Roman" w:eastAsia="Times New Roman" w:hAnsi="Times New Roman" w:cs="Times New Roman"/>
                <w:bCs/>
                <w:sz w:val="24"/>
                <w:szCs w:val="24"/>
                <w:lang w:eastAsia="ru-RU"/>
              </w:rPr>
              <w:t>Содержание и ремонт жилищного фонда</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ожидаемая величина платежей граждан (по установленному нормативу)</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42,56</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44,00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45,50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47,00</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48,41</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49,82</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117</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167</w:t>
            </w:r>
          </w:p>
        </w:tc>
      </w:tr>
      <w:tr w:rsidR="00342106" w:rsidRPr="00342106" w:rsidTr="00D57441">
        <w:trPr>
          <w:trHeight w:val="96"/>
        </w:trPr>
        <w:tc>
          <w:tcPr>
            <w:tcW w:w="0" w:type="auto"/>
            <w:tcBorders>
              <w:top w:val="nil"/>
              <w:left w:val="single" w:sz="4" w:space="0" w:color="auto"/>
              <w:bottom w:val="single" w:sz="4" w:space="0" w:color="auto"/>
              <w:right w:val="single" w:sz="4" w:space="0" w:color="auto"/>
            </w:tcBorders>
            <w:shd w:val="clear" w:color="auto" w:fill="auto"/>
            <w:hideMark/>
          </w:tcPr>
          <w:p w:rsidR="00342106" w:rsidRPr="00342106" w:rsidRDefault="00342106" w:rsidP="00342106">
            <w:pPr>
              <w:spacing w:after="0" w:line="240" w:lineRule="auto"/>
              <w:jc w:val="right"/>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предельная величина платежей граждан</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руб./м</w:t>
            </w:r>
            <w:r w:rsidRPr="00342106">
              <w:rPr>
                <w:rFonts w:ascii="Calibri" w:eastAsia="Times New Roman" w:hAnsi="Calibri" w:cs="Times New Roman"/>
                <w:sz w:val="24"/>
                <w:szCs w:val="24"/>
                <w:lang w:eastAsia="ru-RU"/>
              </w:rPr>
              <w:t>²</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156,92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167,89</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179,42</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191,54</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203,67</w:t>
            </w:r>
          </w:p>
        </w:tc>
        <w:tc>
          <w:tcPr>
            <w:tcW w:w="0" w:type="auto"/>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215,76</w:t>
            </w:r>
          </w:p>
        </w:tc>
        <w:tc>
          <w:tcPr>
            <w:tcW w:w="1541"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136</w:t>
            </w:r>
          </w:p>
        </w:tc>
        <w:tc>
          <w:tcPr>
            <w:tcW w:w="1625" w:type="dxa"/>
            <w:tcBorders>
              <w:top w:val="nil"/>
              <w:left w:val="nil"/>
              <w:bottom w:val="single" w:sz="4" w:space="0" w:color="auto"/>
              <w:right w:val="single" w:sz="4" w:space="0" w:color="auto"/>
            </w:tcBorders>
            <w:shd w:val="clear" w:color="auto" w:fill="auto"/>
            <w:noWrap/>
            <w:vAlign w:val="center"/>
            <w:hideMark/>
          </w:tcPr>
          <w:p w:rsidR="00342106" w:rsidRPr="00342106" w:rsidRDefault="00342106" w:rsidP="00342106">
            <w:pPr>
              <w:spacing w:after="0" w:line="240" w:lineRule="auto"/>
              <w:jc w:val="center"/>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281</w:t>
            </w:r>
          </w:p>
        </w:tc>
      </w:tr>
    </w:tbl>
    <w:p w:rsidR="00342106" w:rsidRPr="00342106" w:rsidRDefault="00342106" w:rsidP="00342106">
      <w:pPr>
        <w:spacing w:after="0" w:line="240" w:lineRule="auto"/>
        <w:rPr>
          <w:rFonts w:ascii="Times New Roman" w:eastAsia="Times New Roman" w:hAnsi="Times New Roman" w:cs="Times New Roman"/>
          <w:sz w:val="24"/>
          <w:szCs w:val="24"/>
          <w:lang w:eastAsia="ru-RU"/>
        </w:rPr>
        <w:sectPr w:rsidR="00342106" w:rsidRPr="00342106" w:rsidSect="002B4B29">
          <w:pgSz w:w="16840" w:h="11907" w:orient="landscape" w:code="9"/>
          <w:pgMar w:top="851" w:right="567" w:bottom="1418" w:left="1418" w:header="340" w:footer="227" w:gutter="0"/>
          <w:cols w:space="720"/>
          <w:docGrid w:linePitch="326"/>
        </w:sectPr>
      </w:pPr>
    </w:p>
    <w:p w:rsidR="00342106" w:rsidRPr="00342106" w:rsidRDefault="00342106" w:rsidP="00342106">
      <w:pPr>
        <w:keepNext/>
        <w:pageBreakBefore/>
        <w:tabs>
          <w:tab w:val="left" w:pos="0"/>
        </w:tabs>
        <w:spacing w:before="240" w:after="60" w:line="240" w:lineRule="auto"/>
        <w:jc w:val="center"/>
        <w:outlineLvl w:val="0"/>
        <w:rPr>
          <w:rFonts w:ascii="Times New Roman" w:eastAsia="Times New Roman" w:hAnsi="Times New Roman" w:cs="Times New Roman"/>
          <w:kern w:val="28"/>
          <w:sz w:val="24"/>
          <w:szCs w:val="24"/>
          <w:highlight w:val="green"/>
          <w:lang w:eastAsia="ru-RU"/>
        </w:rPr>
      </w:pPr>
      <w:bookmarkStart w:id="67" w:name="_Toc312316165"/>
      <w:r w:rsidRPr="00342106">
        <w:rPr>
          <w:rFonts w:ascii="Times New Roman" w:eastAsia="Times New Roman" w:hAnsi="Times New Roman" w:cs="Times New Roman"/>
          <w:kern w:val="28"/>
          <w:sz w:val="24"/>
          <w:szCs w:val="24"/>
          <w:lang w:eastAsia="ru-RU"/>
        </w:rPr>
        <w:lastRenderedPageBreak/>
        <w:t>6. Управление Программой</w:t>
      </w:r>
      <w:bookmarkEnd w:id="67"/>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68" w:name="_Toc312316166"/>
      <w:r w:rsidRPr="00342106">
        <w:rPr>
          <w:rFonts w:ascii="Times New Roman" w:eastAsia="Times New Roman" w:hAnsi="Times New Roman" w:cs="Times New Roman"/>
          <w:sz w:val="24"/>
          <w:szCs w:val="24"/>
          <w:lang w:eastAsia="ru-RU"/>
        </w:rPr>
        <w:t>6.1 Оформление документов по управлению Программой</w:t>
      </w:r>
      <w:bookmarkEnd w:id="68"/>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keepNext/>
        <w:numPr>
          <w:ilvl w:val="0"/>
          <w:numId w:val="28"/>
        </w:numPr>
        <w:tabs>
          <w:tab w:val="left" w:pos="0"/>
        </w:tabs>
        <w:spacing w:after="240" w:line="240" w:lineRule="auto"/>
        <w:ind w:firstLine="709"/>
        <w:jc w:val="center"/>
        <w:outlineLvl w:val="2"/>
        <w:rPr>
          <w:rFonts w:ascii="Times New Roman" w:eastAsia="Times New Roman" w:hAnsi="Times New Roman" w:cs="Times New Roman"/>
          <w:sz w:val="24"/>
          <w:szCs w:val="24"/>
          <w:lang w:eastAsia="ru-RU"/>
        </w:rPr>
      </w:pPr>
      <w:bookmarkStart w:id="69" w:name="_Toc312316167"/>
      <w:r w:rsidRPr="00342106">
        <w:rPr>
          <w:rFonts w:ascii="Times New Roman" w:eastAsia="Times New Roman" w:hAnsi="Times New Roman" w:cs="Times New Roman"/>
          <w:sz w:val="24"/>
          <w:szCs w:val="24"/>
          <w:lang w:eastAsia="ru-RU"/>
        </w:rPr>
        <w:t>6.1.1  План-график работ по реализации Программы</w:t>
      </w:r>
      <w:bookmarkEnd w:id="69"/>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План-график работ по реализации Программы должен соответствовать срокам, определенным в Программах инвестиционных проектов в электроснабжении,                 теплоснабжении, водоснабжении, водоотведении, газоснабжении, утилизации                (захоронении) ТБО (Приложения  2 – 10).</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Реализация подпрограммы осуществляется поэтапно:</w:t>
      </w:r>
    </w:p>
    <w:p w:rsidR="00342106" w:rsidRPr="00342106" w:rsidRDefault="00342106" w:rsidP="00342106">
      <w:pPr>
        <w:widowControl w:val="0"/>
        <w:numPr>
          <w:ilvl w:val="0"/>
          <w:numId w:val="19"/>
        </w:numPr>
        <w:tabs>
          <w:tab w:val="left" w:pos="0"/>
          <w:tab w:val="left" w:pos="1134"/>
          <w:tab w:val="left" w:pos="1560"/>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1 этап – 2013-2015 годы;</w:t>
      </w:r>
    </w:p>
    <w:p w:rsidR="00342106" w:rsidRPr="00342106" w:rsidRDefault="00342106" w:rsidP="00342106">
      <w:pPr>
        <w:widowControl w:val="0"/>
        <w:numPr>
          <w:ilvl w:val="0"/>
          <w:numId w:val="19"/>
        </w:numPr>
        <w:tabs>
          <w:tab w:val="left" w:pos="0"/>
          <w:tab w:val="left" w:pos="1134"/>
          <w:tab w:val="left" w:pos="1560"/>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2 этап – 2016-2025 годы.</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Разработка технических заданий для организаций коммунального комплекса в     целях реализации Программы осуществляется в 2013 году.</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Сахалинской области, Корсаковского городского округа.</w:t>
      </w:r>
    </w:p>
    <w:p w:rsidR="00342106" w:rsidRPr="00342106" w:rsidRDefault="00342106" w:rsidP="00342106">
      <w:pPr>
        <w:spacing w:after="0" w:line="240" w:lineRule="auto"/>
        <w:rPr>
          <w:rFonts w:ascii="Times New Roman" w:eastAsia="Times New Roman" w:hAnsi="Times New Roman" w:cs="Times New Roman"/>
          <w:sz w:val="24"/>
          <w:szCs w:val="24"/>
          <w:highlight w:val="green"/>
          <w:lang w:eastAsia="ru-RU"/>
        </w:rPr>
      </w:pPr>
    </w:p>
    <w:p w:rsidR="00342106" w:rsidRPr="00342106" w:rsidRDefault="00342106" w:rsidP="00342106">
      <w:pPr>
        <w:keepNext/>
        <w:numPr>
          <w:ilvl w:val="0"/>
          <w:numId w:val="28"/>
        </w:numPr>
        <w:tabs>
          <w:tab w:val="left" w:pos="0"/>
        </w:tabs>
        <w:spacing w:after="240" w:line="240" w:lineRule="auto"/>
        <w:ind w:firstLine="709"/>
        <w:jc w:val="center"/>
        <w:outlineLvl w:val="2"/>
        <w:rPr>
          <w:rFonts w:ascii="Times New Roman" w:eastAsia="Times New Roman" w:hAnsi="Times New Roman" w:cs="Times New Roman"/>
          <w:sz w:val="24"/>
          <w:szCs w:val="24"/>
          <w:lang w:eastAsia="ru-RU"/>
        </w:rPr>
      </w:pPr>
      <w:bookmarkStart w:id="70" w:name="_Toc298390301"/>
      <w:bookmarkStart w:id="71" w:name="_Toc312316168"/>
      <w:r w:rsidRPr="00342106">
        <w:rPr>
          <w:rFonts w:ascii="Times New Roman" w:eastAsia="Times New Roman" w:hAnsi="Times New Roman" w:cs="Times New Roman"/>
          <w:sz w:val="24"/>
          <w:szCs w:val="24"/>
          <w:lang w:eastAsia="ru-RU"/>
        </w:rPr>
        <w:t>6.1.2 Порядок предоставления отчетности по выполнению Программы</w:t>
      </w:r>
      <w:bookmarkEnd w:id="70"/>
      <w:bookmarkEnd w:id="71"/>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Предоставление отчетности по выполнению мероприятий Программы                осуществляется в рамках ежегодного мониторинга.</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Целью </w:t>
      </w:r>
      <w:bookmarkStart w:id="72" w:name="OLE_LINK19"/>
      <w:r w:rsidRPr="00342106">
        <w:rPr>
          <w:rFonts w:ascii="Times New Roman" w:eastAsia="Calibri" w:hAnsi="Times New Roman" w:cs="Times New Roman"/>
          <w:sz w:val="24"/>
          <w:szCs w:val="24"/>
          <w:lang w:eastAsia="ru-RU"/>
        </w:rPr>
        <w:t xml:space="preserve">мониторинга выполнения </w:t>
      </w:r>
      <w:bookmarkStart w:id="73" w:name="OLE_LINK18"/>
      <w:r w:rsidRPr="00342106">
        <w:rPr>
          <w:rFonts w:ascii="Times New Roman" w:eastAsia="Calibri" w:hAnsi="Times New Roman" w:cs="Times New Roman"/>
          <w:sz w:val="24"/>
          <w:szCs w:val="24"/>
          <w:lang w:eastAsia="ru-RU"/>
        </w:rPr>
        <w:t xml:space="preserve">Программы </w:t>
      </w:r>
      <w:bookmarkEnd w:id="72"/>
      <w:bookmarkEnd w:id="73"/>
      <w:r w:rsidRPr="00342106">
        <w:rPr>
          <w:rFonts w:ascii="Times New Roman" w:eastAsia="Calibri" w:hAnsi="Times New Roman" w:cs="Times New Roman"/>
          <w:sz w:val="24"/>
          <w:szCs w:val="24"/>
          <w:lang w:eastAsia="ru-RU"/>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74" w:name="sub_1"/>
      <w:r w:rsidRPr="00342106">
        <w:rPr>
          <w:rFonts w:ascii="Times New Roman" w:eastAsia="Calibri" w:hAnsi="Times New Roman" w:cs="Times New Roman"/>
          <w:sz w:val="24"/>
          <w:szCs w:val="24"/>
          <w:lang w:eastAsia="ru-RU"/>
        </w:rPr>
        <w:t>коммунального комплекса, предусмотренных Программой.</w:t>
      </w:r>
    </w:p>
    <w:bookmarkEnd w:id="74"/>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Мониторинг Программы комплексного развития систем коммунальной                инфраструктуры включает следующие этапы:</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анализ данных о результатах планируемых и фактически реализуемых             мероприятий по развитию систем коммунальной инфраструктуры;</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сопоставление и сравнение значений целевых показателей во временном        аспекте по факту выполнения прогноза. </w:t>
      </w:r>
    </w:p>
    <w:p w:rsidR="00342106" w:rsidRPr="00342106" w:rsidRDefault="00342106" w:rsidP="00342106">
      <w:pPr>
        <w:keepNext/>
        <w:numPr>
          <w:ilvl w:val="0"/>
          <w:numId w:val="28"/>
        </w:numPr>
        <w:tabs>
          <w:tab w:val="left" w:pos="1134"/>
        </w:tabs>
        <w:spacing w:after="0" w:line="240" w:lineRule="auto"/>
        <w:ind w:firstLine="709"/>
        <w:jc w:val="both"/>
        <w:outlineLvl w:val="1"/>
        <w:rPr>
          <w:rFonts w:ascii="Times New Roman" w:eastAsia="Times New Roman" w:hAnsi="Times New Roman" w:cs="Times New Roman"/>
          <w:b/>
          <w:sz w:val="24"/>
          <w:szCs w:val="24"/>
          <w:lang w:eastAsia="ru-RU"/>
        </w:rPr>
      </w:pPr>
    </w:p>
    <w:p w:rsidR="00342106" w:rsidRPr="00342106" w:rsidRDefault="00342106" w:rsidP="00342106">
      <w:pPr>
        <w:keepNext/>
        <w:numPr>
          <w:ilvl w:val="0"/>
          <w:numId w:val="28"/>
        </w:numPr>
        <w:tabs>
          <w:tab w:val="left" w:pos="0"/>
        </w:tabs>
        <w:spacing w:after="240" w:line="240" w:lineRule="auto"/>
        <w:ind w:firstLine="709"/>
        <w:jc w:val="center"/>
        <w:outlineLvl w:val="2"/>
        <w:rPr>
          <w:rFonts w:ascii="Times New Roman" w:eastAsia="Times New Roman" w:hAnsi="Times New Roman" w:cs="Times New Roman"/>
          <w:sz w:val="24"/>
          <w:szCs w:val="24"/>
          <w:lang w:eastAsia="ru-RU"/>
        </w:rPr>
      </w:pPr>
      <w:bookmarkStart w:id="75" w:name="_Toc312316169"/>
      <w:r w:rsidRPr="00342106">
        <w:rPr>
          <w:rFonts w:ascii="Times New Roman" w:eastAsia="Times New Roman" w:hAnsi="Times New Roman" w:cs="Times New Roman"/>
          <w:sz w:val="24"/>
          <w:szCs w:val="24"/>
          <w:lang w:eastAsia="ru-RU"/>
        </w:rPr>
        <w:t xml:space="preserve">6.1.3 </w:t>
      </w:r>
      <w:bookmarkStart w:id="76" w:name="_Toc298390302"/>
      <w:r w:rsidRPr="00342106">
        <w:rPr>
          <w:rFonts w:ascii="Times New Roman" w:eastAsia="Times New Roman" w:hAnsi="Times New Roman" w:cs="Times New Roman"/>
          <w:sz w:val="24"/>
          <w:szCs w:val="24"/>
          <w:lang w:eastAsia="ru-RU"/>
        </w:rPr>
        <w:t>Порядок и сроки корректировки Программы</w:t>
      </w:r>
      <w:bookmarkEnd w:id="75"/>
      <w:bookmarkEnd w:id="76"/>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По ежегодным результатам мониторинга осуществляется своевременная             корректировка Программы. </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Решение о корректировке Программы принимается Собранием Корсаковского     городского округа по итогам ежегодного рассмотрения отчета о ходе реализации             Подпрограммы или по представлению мэра Корсаковского городского округа.</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Продление срока реализации Программы, а также включение в Программу новых мероприятий осуществляются в соответствии с действующим законодательством.</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keepNext/>
        <w:numPr>
          <w:ilvl w:val="0"/>
          <w:numId w:val="28"/>
        </w:numPr>
        <w:tabs>
          <w:tab w:val="left" w:pos="0"/>
        </w:tabs>
        <w:spacing w:after="240" w:line="240" w:lineRule="auto"/>
        <w:ind w:firstLine="709"/>
        <w:jc w:val="both"/>
        <w:outlineLvl w:val="2"/>
        <w:rPr>
          <w:rFonts w:ascii="Times New Roman" w:eastAsia="Times New Roman" w:hAnsi="Times New Roman" w:cs="Times New Roman"/>
          <w:sz w:val="24"/>
          <w:szCs w:val="24"/>
          <w:lang w:eastAsia="ru-RU"/>
        </w:rPr>
      </w:pPr>
      <w:bookmarkStart w:id="77" w:name="_Toc312316170"/>
      <w:r w:rsidRPr="00342106">
        <w:rPr>
          <w:rFonts w:ascii="Times New Roman" w:eastAsia="Times New Roman" w:hAnsi="Times New Roman" w:cs="Times New Roman"/>
          <w:sz w:val="24"/>
          <w:szCs w:val="24"/>
          <w:lang w:eastAsia="ru-RU"/>
        </w:rPr>
        <w:t>6.1.4 Порядок осуществления контроля за ходом реализации Программы</w:t>
      </w:r>
      <w:bookmarkEnd w:id="77"/>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 xml:space="preserve">Комплексное управление реализацией Программы осуществляет - </w:t>
      </w:r>
      <w:r w:rsidRPr="00342106">
        <w:rPr>
          <w:rFonts w:ascii="Times New Roman" w:eastAsia="Calibri" w:hAnsi="Times New Roman" w:cs="Times New Roman"/>
          <w:sz w:val="24"/>
          <w:szCs w:val="24"/>
          <w:lang w:eastAsia="ru-RU"/>
        </w:rPr>
        <w:t>департамент    городского хозяйства администрации  Корсаковского  городского  округа</w:t>
      </w:r>
      <w:r w:rsidRPr="00342106">
        <w:rPr>
          <w:rFonts w:ascii="Times New Roman" w:eastAsia="Times New Roman" w:hAnsi="Times New Roman" w:cs="Times New Roman"/>
          <w:sz w:val="24"/>
          <w:szCs w:val="24"/>
          <w:lang w:eastAsia="ru-RU"/>
        </w:rPr>
        <w:t>, который несет ответственность за реализацию и конечные результаты Программы, рациональное         использование выделяемых на ее выполнение финансовых средств, в пределах своей   компетенции.</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Calibri" w:hAnsi="Times New Roman" w:cs="Times New Roman"/>
          <w:sz w:val="24"/>
          <w:szCs w:val="24"/>
          <w:lang w:eastAsia="ru-RU"/>
        </w:rPr>
        <w:t>Департамент городского хозяйства администрации  Корсаковского  городского  округа</w:t>
      </w:r>
      <w:r w:rsidRPr="00342106">
        <w:rPr>
          <w:rFonts w:ascii="Times New Roman" w:eastAsia="Times New Roman" w:hAnsi="Times New Roman" w:cs="Times New Roman"/>
          <w:sz w:val="24"/>
          <w:szCs w:val="24"/>
          <w:lang w:eastAsia="ru-RU"/>
        </w:rPr>
        <w:t xml:space="preserve"> в рамках своей компетенции:</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 определяет наиболее эффективные формы и методы организации работ по       реализации Программы;</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контролирует проведение конкурсов по отбору исполнителей программных     мероприятий;</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проводит согласование объемов финансирования на очередной финансовый год и на весь период реализации Программы;</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в установленном порядке представляет проекты бюджетных заявок на              ассигнования из бюджетов для финансирования Программы на очередной финансовый год;</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обеспечивает контроль за реализацией Программы, включающий в себя          контроль за эффективным использованием выделяемых финансовых средств, контроль за качеством проводимых мероприятий путем экспертных оценок, контроль за соблюдением сроков реализации мероприятий;</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в рамках своей компетенции обеспечивает контроль за целевым использованием выделяемых бюджетных средств;</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осуществляет сбор и систематизацию статистической и аналитической            информации о ходе выполнения программных мероприятий;</w:t>
      </w:r>
    </w:p>
    <w:p w:rsidR="00342106" w:rsidRPr="00342106" w:rsidRDefault="00342106" w:rsidP="00342106">
      <w:pPr>
        <w:widowControl w:val="0"/>
        <w:numPr>
          <w:ilvl w:val="0"/>
          <w:numId w:val="19"/>
        </w:numPr>
        <w:tabs>
          <w:tab w:val="left" w:pos="0"/>
          <w:tab w:val="left" w:pos="993"/>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Calibri" w:hAnsi="Times New Roman" w:cs="Times New Roman"/>
          <w:sz w:val="24"/>
          <w:szCs w:val="24"/>
          <w:lang w:eastAsia="ru-RU"/>
        </w:rPr>
        <w:t xml:space="preserve">проводит мониторинг результатов реализации программных мероприятий,    </w:t>
      </w:r>
      <w:r w:rsidRPr="00342106">
        <w:rPr>
          <w:rFonts w:ascii="Times New Roman" w:eastAsia="Times New Roman" w:hAnsi="Times New Roman" w:cs="Times New Roman"/>
          <w:sz w:val="24"/>
          <w:szCs w:val="24"/>
          <w:lang w:eastAsia="ru-RU"/>
        </w:rPr>
        <w:t xml:space="preserve"> подготавливает и в установленном порядке представляет отчеты о реализации              Программы, эффективности использования бюджетных средств.</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Контроль за выполнением Программы осуществляет администрация Корсаковского городского округа в соответствии с сетевым графиком реализации Программы.</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keepNext/>
        <w:numPr>
          <w:ilvl w:val="0"/>
          <w:numId w:val="28"/>
        </w:numPr>
        <w:spacing w:after="0" w:line="240" w:lineRule="auto"/>
        <w:ind w:right="140" w:firstLine="1"/>
        <w:jc w:val="center"/>
        <w:outlineLvl w:val="1"/>
        <w:rPr>
          <w:rFonts w:ascii="Times New Roman" w:eastAsia="Times New Roman" w:hAnsi="Times New Roman" w:cs="Times New Roman"/>
          <w:sz w:val="24"/>
          <w:szCs w:val="24"/>
          <w:lang w:eastAsia="ru-RU"/>
        </w:rPr>
      </w:pPr>
      <w:bookmarkStart w:id="78" w:name="_Toc312316171"/>
      <w:r w:rsidRPr="00342106">
        <w:rPr>
          <w:rFonts w:ascii="Times New Roman" w:eastAsia="Times New Roman" w:hAnsi="Times New Roman" w:cs="Times New Roman"/>
          <w:sz w:val="24"/>
          <w:szCs w:val="24"/>
          <w:lang w:eastAsia="ru-RU"/>
        </w:rPr>
        <w:t>6.2 Разработка предварительных организационно-правовых схем реализации Программы</w:t>
      </w:r>
      <w:bookmarkEnd w:id="78"/>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Реализация Программы осуществляется на основе разработки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ТБО.</w:t>
      </w: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Особенности принятия инвестиционных программ организаций коммунального комплекса</w:t>
      </w:r>
    </w:p>
    <w:p w:rsidR="00342106" w:rsidRPr="00342106" w:rsidRDefault="00342106" w:rsidP="00342106">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подпрограммы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подпрограммы и определяют финансовые потребности на их реализацию. </w:t>
      </w:r>
    </w:p>
    <w:p w:rsidR="00342106" w:rsidRPr="00342106" w:rsidRDefault="00342106" w:rsidP="00342106">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Особенности принятия инвестиционных программ субъектов электроэнергетики</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подпрограммы которых (включая </w:t>
      </w:r>
      <w:r w:rsidRPr="00342106">
        <w:rPr>
          <w:rFonts w:ascii="Times New Roman" w:eastAsia="Calibri" w:hAnsi="Times New Roman" w:cs="Times New Roman"/>
          <w:sz w:val="24"/>
          <w:szCs w:val="24"/>
          <w:lang w:eastAsia="ru-RU"/>
        </w:rPr>
        <w:lastRenderedPageBreak/>
        <w:t>определение источников их финансирования) утверждаются уполномоченным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 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Особенности принятия инвестиционных программ организаций, осуществляющих регулируемые виды деятельности в сфере теплоснабжения</w:t>
      </w:r>
    </w:p>
    <w:p w:rsidR="00342106" w:rsidRPr="00342106" w:rsidRDefault="00342106" w:rsidP="00342106">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Инвестиционные подпрограммы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w:t>
      </w:r>
    </w:p>
    <w:p w:rsidR="00342106" w:rsidRPr="00342106" w:rsidRDefault="00342106" w:rsidP="00342106">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342106" w:rsidRPr="00342106" w:rsidRDefault="00342106" w:rsidP="00342106">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42106">
        <w:rPr>
          <w:rFonts w:ascii="Times New Roman" w:eastAsia="Calibri" w:hAnsi="Times New Roman" w:cs="Times New Roman"/>
          <w:sz w:val="24"/>
          <w:szCs w:val="24"/>
          <w:lang w:eastAsia="ru-RU"/>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342106" w:rsidRPr="00342106" w:rsidRDefault="00342106" w:rsidP="0034210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42106">
        <w:rPr>
          <w:rFonts w:ascii="Times New Roman" w:eastAsia="Calibri" w:hAnsi="Times New Roman" w:cs="Times New Roman"/>
          <w:sz w:val="24"/>
          <w:szCs w:val="24"/>
          <w:lang w:eastAsia="ru-RU"/>
        </w:rPr>
        <w:t xml:space="preserve">Особенности принятия программ газификации муниципальных образований </w:t>
      </w:r>
      <w:r w:rsidRPr="00342106">
        <w:rPr>
          <w:rFonts w:ascii="Times New Roman" w:eastAsia="Times New Roman" w:hAnsi="Times New Roman" w:cs="Times New Roman"/>
          <w:sz w:val="24"/>
          <w:szCs w:val="24"/>
          <w:lang w:eastAsia="ru-RU"/>
        </w:rPr>
        <w:t>и   специальных надбавок к тарифам организаций, осуществляющих регулируемые виды   деятельности в сфере газоснабжения</w:t>
      </w:r>
    </w:p>
    <w:p w:rsidR="00342106" w:rsidRPr="00342106" w:rsidRDefault="00342106" w:rsidP="00342106">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 </w:t>
      </w:r>
      <w:hyperlink r:id="rId26" w:history="1">
        <w:r w:rsidRPr="00342106">
          <w:rPr>
            <w:rFonts w:ascii="Times New Roman" w:eastAsia="Times New Roman" w:hAnsi="Times New Roman" w:cs="Times New Roman"/>
            <w:sz w:val="24"/>
            <w:szCs w:val="24"/>
            <w:lang w:eastAsia="ru-RU"/>
          </w:rPr>
          <w:t>Методика</w:t>
        </w:r>
      </w:hyperlink>
      <w:r w:rsidRPr="00342106">
        <w:rPr>
          <w:rFonts w:ascii="Times New Roman" w:eastAsia="Times New Roman" w:hAnsi="Times New Roman" w:cs="Times New Roman"/>
          <w:sz w:val="24"/>
          <w:szCs w:val="24"/>
          <w:lang w:eastAsia="ru-RU"/>
        </w:rPr>
        <w:t xml:space="preserve">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разработана во  исполнение  Федерального        закона от 31.03.1999 № 69-ФЗ «О газоснабжении в  Российской Федерации»,                  Постановления Правительства Российской Федерации от 03.05.2011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Специальные надбавки,  рассчитанные в соответствии с указанной выше Методикой,     могут дифференцироваться по группам конечных потребителей, по которым                 осуществляется дифференцирование тарифов  на транспортировку газа. Средний размер специальной надбавки не может превышать 25 процентов от среднего тарифа на услуги по транспортировке газа по газораспределительным сетям для конечных потребителей.</w:t>
      </w: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Правовым основанием для оказания поддержки инвестиционной деятельности в области коммунальной инфраструктуры является Федеральный закон № 115-ФЗ от 21.07.2005 «О концессионных соглашениях».</w:t>
      </w:r>
    </w:p>
    <w:p w:rsidR="00342106" w:rsidRPr="00342106" w:rsidRDefault="00342106" w:rsidP="003421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 возможным схемам применения договоров концессии с целью привлечения     инвестиций в сферу коммунального хозяйства является заключение договоров аренды   модернизируемого объекта коммунальной инфраструктуры как имущественного          комплекса.</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Заключение договора аренды на объекты коммунальной инфраструктуры как   имущественного комплекса в виде концессионного соглашения обязывает организацию концессионера к привлечению капиталовложений, необходимых для расширения          производства, увеличения мощностей или для замены изношенных основных фондов     организации коммунального комплекса.</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При передаче объекта коммунальной инфраструктуры в аренду концессионное     соглашение должно содержать условия и порядок вложения концессионером денежных средств в реконструкцию и модернизацию данной организации. Стороны концессионного соглашения должны определить стоимость права эксплуатации объектов коммунальной инфраструктуры или общий объем капиталовложений в данную организацию. При        расчете стоимости следует учесть техническое состояние объекта, размер                      устанавливаемого тарифа, размер будущих капиталовложений, нормы рентабельности, срок концессии. В случае, если размер необходимых капиталовложений не может быть окуплен в полном объеме концессионером в течение срока концессионного соглашения, органы местного самоуправления могут произвести частичное капиталовложение. При заключении концессионного соглашения необходимо определить размер платы,             выставляемой потребителям за предоставляемые услуги. Так как основной задачей органа местного самоуправления  при заключении концессионных соглашений в сфере жилищно-коммунального хозяйства является защита интересов потребителей услуг, с                    концессионера может дополнительная плата и не взиматься, а заключаемая концессия   будет на основе обязательности наименьшей цены, которая будет взиматься                   концессионером с потребителей.</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Обязательные условия заключения концессионного соглашения по передаче       объектов коммунальной инфраструктуры в концессию:</w:t>
      </w:r>
    </w:p>
    <w:p w:rsidR="00342106" w:rsidRPr="00342106" w:rsidRDefault="00342106" w:rsidP="00342106">
      <w:pPr>
        <w:numPr>
          <w:ilvl w:val="0"/>
          <w:numId w:val="71"/>
        </w:numPr>
        <w:tabs>
          <w:tab w:val="left" w:pos="993"/>
          <w:tab w:val="left" w:pos="7860"/>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Концессионное соглашение заключается в письменной форме с соблюдением требований Гражданского кодекса Российской Федерации и Федерального закона № 115-ФЗ от 21 июля 2005 года «О концессионных соглашениях».</w:t>
      </w:r>
    </w:p>
    <w:p w:rsidR="00342106" w:rsidRPr="00342106" w:rsidRDefault="00342106" w:rsidP="00342106">
      <w:pPr>
        <w:numPr>
          <w:ilvl w:val="0"/>
          <w:numId w:val="71"/>
        </w:numPr>
        <w:tabs>
          <w:tab w:val="left" w:pos="993"/>
          <w:tab w:val="left" w:pos="7860"/>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Концессионное соглашение подлежит обязательной государственной                регистрации и считается заключенным с момента регистрации.</w:t>
      </w:r>
    </w:p>
    <w:p w:rsidR="00342106" w:rsidRPr="00342106" w:rsidRDefault="00342106" w:rsidP="00342106">
      <w:pPr>
        <w:numPr>
          <w:ilvl w:val="0"/>
          <w:numId w:val="71"/>
        </w:numPr>
        <w:tabs>
          <w:tab w:val="left" w:pos="993"/>
          <w:tab w:val="left" w:pos="7860"/>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Соблюдение установленной формы концессии.</w:t>
      </w:r>
    </w:p>
    <w:p w:rsidR="00342106" w:rsidRPr="00342106" w:rsidRDefault="00342106" w:rsidP="00342106">
      <w:pPr>
        <w:numPr>
          <w:ilvl w:val="0"/>
          <w:numId w:val="71"/>
        </w:numPr>
        <w:tabs>
          <w:tab w:val="left" w:pos="993"/>
          <w:tab w:val="left" w:pos="7860"/>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момента государственной регистрации концессионного соглашения стороны вправе ссылаться в отношениях с третьими лицами.</w:t>
      </w:r>
    </w:p>
    <w:p w:rsidR="00342106" w:rsidRPr="00342106" w:rsidRDefault="00342106" w:rsidP="00342106">
      <w:pPr>
        <w:numPr>
          <w:ilvl w:val="0"/>
          <w:numId w:val="71"/>
        </w:numPr>
        <w:tabs>
          <w:tab w:val="left" w:pos="993"/>
          <w:tab w:val="left" w:pos="7860"/>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 момента получения номера государственного реестра пользователь вправе осуществлять все полномочия по концессионному соглашению.</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Существенными условиями договора являются его предмет и вознаграждение    правообладателя. Сторонам предоставляется возможность выбрать форму                       вознаграждения, а именно:</w:t>
      </w:r>
    </w:p>
    <w:p w:rsidR="00342106" w:rsidRPr="00342106" w:rsidRDefault="00342106" w:rsidP="00342106">
      <w:pPr>
        <w:numPr>
          <w:ilvl w:val="0"/>
          <w:numId w:val="72"/>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фиксированные платежи (разовые и периодические);</w:t>
      </w:r>
    </w:p>
    <w:p w:rsidR="00342106" w:rsidRPr="00342106" w:rsidRDefault="00342106" w:rsidP="00342106">
      <w:pPr>
        <w:numPr>
          <w:ilvl w:val="0"/>
          <w:numId w:val="72"/>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отчисления от выручки;</w:t>
      </w:r>
    </w:p>
    <w:p w:rsidR="00342106" w:rsidRPr="00342106" w:rsidRDefault="00342106" w:rsidP="00342106">
      <w:pPr>
        <w:numPr>
          <w:ilvl w:val="0"/>
          <w:numId w:val="72"/>
        </w:num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наценка на оптовую цену товаров, передаваемых правообладателем для    перепродажи;</w:t>
      </w:r>
    </w:p>
    <w:p w:rsidR="00342106" w:rsidRPr="00342106" w:rsidRDefault="00342106" w:rsidP="00342106">
      <w:pPr>
        <w:numPr>
          <w:ilvl w:val="0"/>
          <w:numId w:val="72"/>
        </w:numPr>
        <w:tabs>
          <w:tab w:val="left" w:pos="993"/>
        </w:tabs>
        <w:spacing w:after="0" w:line="240" w:lineRule="auto"/>
        <w:ind w:left="993" w:hanging="284"/>
        <w:contextualSpacing/>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иная форма.</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lastRenderedPageBreak/>
        <w:t>В течение всего срока действия концессии (предполагается исходя из специфики объекта аренды, достаточная длительность такой аренды) арендатор обязан поддерживать арендуемое предприятие в надлежащем техническом состоянии, своевременно             осуществлять регламентные и профилактические работы и мероприятия, осуществлять его текущий и капитальный ремонт.</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Расходы, связанные с эксплуатацией объектов коммунальной инфраструктуры,     переданных в концессию, если условиями договора аренды не будет предусмотрено иное, несет арендатор. Он же несет и бремя уплаты платежей по страхованию арендованного имущества.</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Разновидностью концессионных соглашений являются соглашения на                 строительство новых объектов коммунальной инфраструктуры за счет привлеченных     инвесторов. </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Особенностью такой концессии является то, что в сферу монопольных интересов государства привлекаются частные инвестиции. В этом случае частная компания за счет собственных или привлеченных средств финансирует, строит и самостоятельно            эксплуатирует объект коммунальной инфраструктуры в течение срока, определенного концессионным соглашением. При этом условие полной окупаемости произведенных    капиталовложений и получение прибыли должно выполняться в полном объеме.</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 xml:space="preserve">Источником погашения производственных затрат являются средства потребителей в виде коммунальных платежей. По завершении концессионного соглашения созданные объекты коммунальной инфраструктуры передается в собственность органу местного    самоуправления. </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Данный вид концессии может быть использован при внесении дополнительных инвестиций для улучшения или расширения существующих сетей и сооружений.</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Концессионные соглашения заключаются на различные сроки. При более           продолжительном сроке действия концессионного соглашения инвестируемых средств инвестируется больше в производство. Концессия устанавливается на срок, достаточный для полной окупаемости, после чего муниципальное имущество возвращается               концессионером его собственником, имущество же, принадлежащее самому                  концессионеру, может быть выкуплено органом местного самоуправления или также     передано ему концессионером безвозмездно в зависимости от условий заключенного    договора.</w:t>
      </w:r>
    </w:p>
    <w:p w:rsidR="00342106" w:rsidRPr="00342106" w:rsidRDefault="00342106" w:rsidP="00342106">
      <w:pPr>
        <w:tabs>
          <w:tab w:val="left" w:pos="7860"/>
        </w:tabs>
        <w:spacing w:after="0" w:line="240" w:lineRule="auto"/>
        <w:ind w:firstLine="709"/>
        <w:jc w:val="both"/>
        <w:rPr>
          <w:rFonts w:ascii="Times New Roman" w:eastAsia="Times New Roman" w:hAnsi="Times New Roman" w:cs="Times New Roman"/>
          <w:sz w:val="24"/>
          <w:szCs w:val="24"/>
          <w:lang w:eastAsia="ru-RU"/>
        </w:rPr>
      </w:pPr>
      <w:r w:rsidRPr="00342106">
        <w:rPr>
          <w:rFonts w:ascii="Times New Roman" w:eastAsia="Times New Roman" w:hAnsi="Times New Roman" w:cs="Times New Roman"/>
          <w:sz w:val="24"/>
          <w:szCs w:val="24"/>
          <w:lang w:eastAsia="ru-RU"/>
        </w:rPr>
        <w:t>Срок концессионного соглашения должен быть достаточен не только для возврата вложений концессионера, но и для получения им определенного размера прибыли,     предусмотренной договором.</w:t>
      </w:r>
    </w:p>
    <w:p w:rsidR="00342106" w:rsidRPr="00342106" w:rsidRDefault="00342106" w:rsidP="00342106">
      <w:pPr>
        <w:spacing w:after="0" w:line="240" w:lineRule="auto"/>
        <w:ind w:firstLine="709"/>
        <w:jc w:val="both"/>
        <w:rPr>
          <w:rFonts w:ascii="Times New Roman" w:eastAsia="Times New Roman" w:hAnsi="Times New Roman" w:cs="Times New Roman"/>
          <w:sz w:val="24"/>
          <w:szCs w:val="24"/>
          <w:lang w:eastAsia="ru-RU"/>
        </w:rPr>
      </w:pPr>
    </w:p>
    <w:p w:rsidR="00342106" w:rsidRPr="00342106" w:rsidRDefault="00342106" w:rsidP="00342106">
      <w:pPr>
        <w:spacing w:after="0" w:line="240" w:lineRule="auto"/>
        <w:ind w:firstLine="709"/>
        <w:jc w:val="both"/>
        <w:rPr>
          <w:rFonts w:ascii="Times New Roman" w:eastAsia="Calibri"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rPr>
          <w:rFonts w:ascii="Times New Roman" w:eastAsia="Times New Roman" w:hAnsi="Times New Roman" w:cs="Times New Roman"/>
          <w:sz w:val="24"/>
          <w:szCs w:val="24"/>
          <w:lang w:eastAsia="ru-RU"/>
        </w:rPr>
      </w:pPr>
    </w:p>
    <w:p w:rsidR="00342106" w:rsidRPr="00342106" w:rsidRDefault="00342106" w:rsidP="00342106">
      <w:pPr>
        <w:spacing w:after="0" w:line="240" w:lineRule="auto"/>
        <w:jc w:val="center"/>
      </w:pPr>
    </w:p>
    <w:p w:rsidR="00FC0515" w:rsidRDefault="00FC0515"/>
    <w:sectPr w:rsidR="00FC0515" w:rsidSect="00114A24">
      <w:pgSz w:w="11905" w:h="16838" w:code="9"/>
      <w:pgMar w:top="851" w:right="567" w:bottom="709" w:left="1701" w:header="567" w:footer="720" w:gutter="0"/>
      <w:cols w:space="708"/>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_Typer">
    <w:altName w:val="Courier New"/>
    <w:charset w:val="CC"/>
    <w:family w:val="modern"/>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CC"/>
    <w:family w:val="swiss"/>
    <w:pitch w:val="variable"/>
    <w:sig w:usb0="20007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00" w:rsidRDefault="00342106">
    <w:pPr>
      <w:pStyle w:val="ad"/>
      <w:jc w:val="right"/>
    </w:pPr>
  </w:p>
  <w:p w:rsidR="00F23C00" w:rsidRDefault="00342106">
    <w:pPr>
      <w:pStyle w:val="ad"/>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00" w:rsidRDefault="00342106" w:rsidP="002B4B29">
    <w:pPr>
      <w:pStyle w:val="ad"/>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23C00" w:rsidRDefault="00342106" w:rsidP="002B4B2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00" w:rsidRDefault="00342106" w:rsidP="002B4B29">
    <w:pPr>
      <w:pStyle w:val="ad"/>
      <w:tabs>
        <w:tab w:val="clear" w:pos="4677"/>
        <w:tab w:val="clear" w:pos="9355"/>
        <w:tab w:val="left" w:pos="9075"/>
      </w:tabs>
      <w:ind w:right="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00" w:rsidRPr="00E7278E" w:rsidRDefault="00342106" w:rsidP="002B4B29">
    <w:pPr>
      <w:pStyle w:val="ad"/>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00" w:rsidRDefault="00342106" w:rsidP="002B4B29">
    <w:pPr>
      <w:pStyle w:val="a8"/>
      <w:jc w:val="center"/>
    </w:pPr>
    <w:r>
      <w:fldChar w:fldCharType="begin"/>
    </w:r>
    <w:r>
      <w:instrText xml:space="preserve"> PAGE   \* MERGEFORMAT </w:instrText>
    </w:r>
    <w:r>
      <w:fldChar w:fldCharType="separate"/>
    </w:r>
    <w:r>
      <w:rPr>
        <w:noProof/>
      </w:rPr>
      <w:t>88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195D29"/>
    <w:multiLevelType w:val="hybridMultilevel"/>
    <w:tmpl w:val="6A80453E"/>
    <w:lvl w:ilvl="0" w:tplc="04190001">
      <w:start w:val="1"/>
      <w:numFmt w:val="decimal"/>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nsid w:val="0034751B"/>
    <w:multiLevelType w:val="hybridMultilevel"/>
    <w:tmpl w:val="CAF49DD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D60DBA"/>
    <w:multiLevelType w:val="hybridMultilevel"/>
    <w:tmpl w:val="AB0671DA"/>
    <w:lvl w:ilvl="0" w:tplc="FF8AD6F0">
      <w:start w:val="1"/>
      <w:numFmt w:val="bullet"/>
      <w:lvlText w:val=""/>
      <w:lvlJc w:val="left"/>
      <w:pPr>
        <w:tabs>
          <w:tab w:val="num" w:pos="360"/>
        </w:tabs>
        <w:ind w:left="360" w:hanging="360"/>
      </w:pPr>
      <w:rPr>
        <w:rFonts w:ascii="Symbol" w:hAnsi="Symbol"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1EC6702"/>
    <w:multiLevelType w:val="hybridMultilevel"/>
    <w:tmpl w:val="0C601C38"/>
    <w:lvl w:ilvl="0" w:tplc="03567B5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91EE3"/>
    <w:multiLevelType w:val="hybridMultilevel"/>
    <w:tmpl w:val="F47E2462"/>
    <w:lvl w:ilvl="0" w:tplc="91502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222D93"/>
    <w:multiLevelType w:val="hybridMultilevel"/>
    <w:tmpl w:val="245C2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6C34FD"/>
    <w:multiLevelType w:val="hybridMultilevel"/>
    <w:tmpl w:val="EFF8A16C"/>
    <w:lvl w:ilvl="0" w:tplc="4CE66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DA3055"/>
    <w:multiLevelType w:val="hybridMultilevel"/>
    <w:tmpl w:val="F7E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A44CE0"/>
    <w:multiLevelType w:val="hybridMultilevel"/>
    <w:tmpl w:val="E17841CA"/>
    <w:lvl w:ilvl="0" w:tplc="1E2005B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10F9F"/>
    <w:multiLevelType w:val="hybridMultilevel"/>
    <w:tmpl w:val="FC46D56A"/>
    <w:lvl w:ilvl="0" w:tplc="FFFFFFFF">
      <w:start w:val="1"/>
      <w:numFmt w:val="bullet"/>
      <w:lvlText w:val="−"/>
      <w:lvlJc w:val="left"/>
      <w:pPr>
        <w:ind w:left="1429" w:hanging="360"/>
      </w:pPr>
      <w:rPr>
        <w:rFonts w:ascii="Times New Roman CYR" w:hAnsi="Times New Roman CYR"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063084"/>
    <w:multiLevelType w:val="hybridMultilevel"/>
    <w:tmpl w:val="FAE6E61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E2B2ED9"/>
    <w:multiLevelType w:val="hybridMultilevel"/>
    <w:tmpl w:val="83F25A18"/>
    <w:lvl w:ilvl="0" w:tplc="2892D22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7848B0"/>
    <w:multiLevelType w:val="hybridMultilevel"/>
    <w:tmpl w:val="87CE8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1A05FA5"/>
    <w:multiLevelType w:val="hybridMultilevel"/>
    <w:tmpl w:val="F6F4834E"/>
    <w:lvl w:ilvl="0" w:tplc="623C09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1C32A04"/>
    <w:multiLevelType w:val="hybridMultilevel"/>
    <w:tmpl w:val="172A0460"/>
    <w:lvl w:ilvl="0" w:tplc="0419000F">
      <w:start w:val="1"/>
      <w:numFmt w:val="bullet"/>
      <w:lvlText w:val=""/>
      <w:lvlJc w:val="left"/>
      <w:pPr>
        <w:ind w:left="1070" w:hanging="360"/>
      </w:pPr>
      <w:rPr>
        <w:rFonts w:ascii="Symbol" w:hAnsi="Symbol" w:hint="default"/>
        <w:b w:val="0"/>
        <w:color w:val="auto"/>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6">
    <w:nsid w:val="11F047A6"/>
    <w:multiLevelType w:val="singleLevel"/>
    <w:tmpl w:val="67C690E6"/>
    <w:lvl w:ilvl="0">
      <w:start w:val="1"/>
      <w:numFmt w:val="bullet"/>
      <w:pStyle w:val="1"/>
      <w:lvlText w:val=""/>
      <w:lvlJc w:val="left"/>
      <w:pPr>
        <w:tabs>
          <w:tab w:val="num" w:pos="680"/>
        </w:tabs>
        <w:ind w:left="680" w:hanging="396"/>
      </w:pPr>
      <w:rPr>
        <w:rFonts w:ascii="Symbol" w:hAnsi="Symbol" w:hint="default"/>
      </w:rPr>
    </w:lvl>
  </w:abstractNum>
  <w:abstractNum w:abstractNumId="17">
    <w:nsid w:val="1597637A"/>
    <w:multiLevelType w:val="hybridMultilevel"/>
    <w:tmpl w:val="94D41D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E27E73"/>
    <w:multiLevelType w:val="hybridMultilevel"/>
    <w:tmpl w:val="99E6ABC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1D21F3"/>
    <w:multiLevelType w:val="hybridMultilevel"/>
    <w:tmpl w:val="31FE2B2E"/>
    <w:lvl w:ilvl="0" w:tplc="FFFFFFFF">
      <w:start w:val="7"/>
      <w:numFmt w:val="decimal"/>
      <w:pStyle w:val="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D20072D"/>
    <w:multiLevelType w:val="hybridMultilevel"/>
    <w:tmpl w:val="1862A9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E66636B"/>
    <w:multiLevelType w:val="hybridMultilevel"/>
    <w:tmpl w:val="6A80453E"/>
    <w:lvl w:ilvl="0" w:tplc="04190001">
      <w:start w:val="1"/>
      <w:numFmt w:val="decimal"/>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6EB3A52"/>
    <w:multiLevelType w:val="hybridMultilevel"/>
    <w:tmpl w:val="16AAF80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9AF605C"/>
    <w:multiLevelType w:val="hybridMultilevel"/>
    <w:tmpl w:val="E5B6096C"/>
    <w:lvl w:ilvl="0" w:tplc="04190003">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4">
    <w:nsid w:val="2BEB0127"/>
    <w:multiLevelType w:val="hybridMultilevel"/>
    <w:tmpl w:val="DAC2E366"/>
    <w:lvl w:ilvl="0" w:tplc="0419000F">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C6F5D36"/>
    <w:multiLevelType w:val="hybridMultilevel"/>
    <w:tmpl w:val="82823A3E"/>
    <w:lvl w:ilvl="0" w:tplc="6CAC9542">
      <w:start w:val="1"/>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D35DCB"/>
    <w:multiLevelType w:val="hybridMultilevel"/>
    <w:tmpl w:val="00587338"/>
    <w:lvl w:ilvl="0" w:tplc="FFFFFFFF">
      <w:start w:val="1"/>
      <w:numFmt w:val="bullet"/>
      <w:lvlText w:val="–"/>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2FBA2DFA"/>
    <w:multiLevelType w:val="hybridMultilevel"/>
    <w:tmpl w:val="A588DB06"/>
    <w:lvl w:ilvl="0" w:tplc="04190001">
      <w:start w:val="1"/>
      <w:numFmt w:val="bullet"/>
      <w:lvlText w:val=""/>
      <w:lvlJc w:val="left"/>
      <w:pPr>
        <w:tabs>
          <w:tab w:val="num" w:pos="643"/>
        </w:tabs>
        <w:ind w:left="643" w:hanging="360"/>
      </w:pPr>
      <w:rPr>
        <w:rFonts w:ascii="Symbol" w:hAnsi="Symbol" w:hint="default"/>
        <w:b w:val="0"/>
      </w:rPr>
    </w:lvl>
    <w:lvl w:ilvl="1" w:tplc="04190003">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30840250"/>
    <w:multiLevelType w:val="hybridMultilevel"/>
    <w:tmpl w:val="6C76814C"/>
    <w:lvl w:ilvl="0" w:tplc="FFA88C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5C5F60"/>
    <w:multiLevelType w:val="hybridMultilevel"/>
    <w:tmpl w:val="836A1450"/>
    <w:lvl w:ilvl="0" w:tplc="FFFFFFFF">
      <w:start w:val="1"/>
      <w:numFmt w:val="bullet"/>
      <w:lvlText w:val="−"/>
      <w:lvlJc w:val="left"/>
      <w:pPr>
        <w:ind w:left="2629" w:hanging="360"/>
      </w:pPr>
      <w:rPr>
        <w:rFonts w:ascii="Times New Roman CYR" w:hAnsi="Times New Roman CYR"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34E15011"/>
    <w:multiLevelType w:val="hybridMultilevel"/>
    <w:tmpl w:val="CDA84048"/>
    <w:lvl w:ilvl="0" w:tplc="0419000F">
      <w:start w:val="1"/>
      <w:numFmt w:val="bullet"/>
      <w:lvlText w:val="–"/>
      <w:lvlJc w:val="left"/>
      <w:pPr>
        <w:ind w:left="1789" w:hanging="360"/>
      </w:pPr>
      <w:rPr>
        <w:rFonts w:ascii="Times New Roman" w:hAnsi="Times New Roman" w:cs="Times New Roman" w:hint="default"/>
        <w:color w:val="auto"/>
      </w:rPr>
    </w:lvl>
    <w:lvl w:ilvl="1" w:tplc="04190019" w:tentative="1">
      <w:start w:val="1"/>
      <w:numFmt w:val="bullet"/>
      <w:lvlText w:val="o"/>
      <w:lvlJc w:val="left"/>
      <w:pPr>
        <w:ind w:left="2509" w:hanging="360"/>
      </w:pPr>
      <w:rPr>
        <w:rFonts w:ascii="Courier New" w:hAnsi="Courier New" w:cs="Courier New" w:hint="default"/>
      </w:rPr>
    </w:lvl>
    <w:lvl w:ilvl="2" w:tplc="0419001B" w:tentative="1">
      <w:start w:val="1"/>
      <w:numFmt w:val="bullet"/>
      <w:lvlText w:val=""/>
      <w:lvlJc w:val="left"/>
      <w:pPr>
        <w:ind w:left="3229" w:hanging="360"/>
      </w:pPr>
      <w:rPr>
        <w:rFonts w:ascii="Wingdings" w:hAnsi="Wingdings" w:hint="default"/>
      </w:rPr>
    </w:lvl>
    <w:lvl w:ilvl="3" w:tplc="0419000F" w:tentative="1">
      <w:start w:val="1"/>
      <w:numFmt w:val="bullet"/>
      <w:lvlText w:val=""/>
      <w:lvlJc w:val="left"/>
      <w:pPr>
        <w:ind w:left="3949" w:hanging="360"/>
      </w:pPr>
      <w:rPr>
        <w:rFonts w:ascii="Symbol" w:hAnsi="Symbol" w:hint="default"/>
      </w:rPr>
    </w:lvl>
    <w:lvl w:ilvl="4" w:tplc="04190019" w:tentative="1">
      <w:start w:val="1"/>
      <w:numFmt w:val="bullet"/>
      <w:lvlText w:val="o"/>
      <w:lvlJc w:val="left"/>
      <w:pPr>
        <w:ind w:left="4669" w:hanging="360"/>
      </w:pPr>
      <w:rPr>
        <w:rFonts w:ascii="Courier New" w:hAnsi="Courier New" w:cs="Courier New" w:hint="default"/>
      </w:rPr>
    </w:lvl>
    <w:lvl w:ilvl="5" w:tplc="0419001B" w:tentative="1">
      <w:start w:val="1"/>
      <w:numFmt w:val="bullet"/>
      <w:lvlText w:val=""/>
      <w:lvlJc w:val="left"/>
      <w:pPr>
        <w:ind w:left="5389" w:hanging="360"/>
      </w:pPr>
      <w:rPr>
        <w:rFonts w:ascii="Wingdings" w:hAnsi="Wingdings" w:hint="default"/>
      </w:rPr>
    </w:lvl>
    <w:lvl w:ilvl="6" w:tplc="0419000F" w:tentative="1">
      <w:start w:val="1"/>
      <w:numFmt w:val="bullet"/>
      <w:lvlText w:val=""/>
      <w:lvlJc w:val="left"/>
      <w:pPr>
        <w:ind w:left="6109" w:hanging="360"/>
      </w:pPr>
      <w:rPr>
        <w:rFonts w:ascii="Symbol" w:hAnsi="Symbol" w:hint="default"/>
      </w:rPr>
    </w:lvl>
    <w:lvl w:ilvl="7" w:tplc="04190019" w:tentative="1">
      <w:start w:val="1"/>
      <w:numFmt w:val="bullet"/>
      <w:lvlText w:val="o"/>
      <w:lvlJc w:val="left"/>
      <w:pPr>
        <w:ind w:left="6829" w:hanging="360"/>
      </w:pPr>
      <w:rPr>
        <w:rFonts w:ascii="Courier New" w:hAnsi="Courier New" w:cs="Courier New" w:hint="default"/>
      </w:rPr>
    </w:lvl>
    <w:lvl w:ilvl="8" w:tplc="0419001B" w:tentative="1">
      <w:start w:val="1"/>
      <w:numFmt w:val="bullet"/>
      <w:lvlText w:val=""/>
      <w:lvlJc w:val="left"/>
      <w:pPr>
        <w:ind w:left="7549" w:hanging="360"/>
      </w:pPr>
      <w:rPr>
        <w:rFonts w:ascii="Wingdings" w:hAnsi="Wingdings" w:hint="default"/>
      </w:rPr>
    </w:lvl>
  </w:abstractNum>
  <w:abstractNum w:abstractNumId="32">
    <w:nsid w:val="35BB74BC"/>
    <w:multiLevelType w:val="hybridMultilevel"/>
    <w:tmpl w:val="984C1D3E"/>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5E84EF0"/>
    <w:multiLevelType w:val="hybridMultilevel"/>
    <w:tmpl w:val="0A6E940A"/>
    <w:lvl w:ilvl="0" w:tplc="4B9E74DA">
      <w:start w:val="1"/>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0B02C9"/>
    <w:multiLevelType w:val="hybridMultilevel"/>
    <w:tmpl w:val="6A80453E"/>
    <w:lvl w:ilvl="0" w:tplc="04190001">
      <w:start w:val="1"/>
      <w:numFmt w:val="decimal"/>
      <w:lvlText w:val="%1."/>
      <w:lvlJc w:val="left"/>
      <w:pPr>
        <w:ind w:left="1212"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398F67A6"/>
    <w:multiLevelType w:val="hybridMultilevel"/>
    <w:tmpl w:val="33D280AA"/>
    <w:lvl w:ilvl="0" w:tplc="0419000F">
      <w:start w:val="1"/>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C401F48"/>
    <w:multiLevelType w:val="hybridMultilevel"/>
    <w:tmpl w:val="652247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C5F519B"/>
    <w:multiLevelType w:val="hybridMultilevel"/>
    <w:tmpl w:val="C9241E22"/>
    <w:lvl w:ilvl="0" w:tplc="04190001">
      <w:start w:val="1"/>
      <w:numFmt w:val="decimal"/>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3E686DFF"/>
    <w:multiLevelType w:val="hybridMultilevel"/>
    <w:tmpl w:val="DD2A2326"/>
    <w:lvl w:ilvl="0" w:tplc="FFFFFFFF">
      <w:start w:val="1"/>
      <w:numFmt w:val="decimal"/>
      <w:pStyle w:val="12"/>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3F34646F"/>
    <w:multiLevelType w:val="hybridMultilevel"/>
    <w:tmpl w:val="82823A3E"/>
    <w:lvl w:ilvl="0" w:tplc="6CAC9542">
      <w:start w:val="1"/>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6F15A7"/>
    <w:multiLevelType w:val="hybridMultilevel"/>
    <w:tmpl w:val="B33A69D0"/>
    <w:lvl w:ilvl="0" w:tplc="04190003">
      <w:start w:val="1"/>
      <w:numFmt w:val="bullet"/>
      <w:lvlText w:val="–"/>
      <w:lvlJc w:val="left"/>
      <w:pPr>
        <w:ind w:left="157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D23563"/>
    <w:multiLevelType w:val="hybridMultilevel"/>
    <w:tmpl w:val="6A80453E"/>
    <w:lvl w:ilvl="0" w:tplc="04190001">
      <w:start w:val="1"/>
      <w:numFmt w:val="decimal"/>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441E7EA2"/>
    <w:multiLevelType w:val="hybridMultilevel"/>
    <w:tmpl w:val="C576C38E"/>
    <w:lvl w:ilvl="0" w:tplc="0419000F">
      <w:start w:val="1"/>
      <w:numFmt w:val="bullet"/>
      <w:lvlText w:val="–"/>
      <w:lvlJc w:val="left"/>
      <w:pPr>
        <w:ind w:left="1212"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45B205DE"/>
    <w:multiLevelType w:val="hybridMultilevel"/>
    <w:tmpl w:val="49A2556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B110E0A"/>
    <w:multiLevelType w:val="hybridMultilevel"/>
    <w:tmpl w:val="7D06DD38"/>
    <w:lvl w:ilvl="0" w:tplc="0419000F">
      <w:start w:val="1"/>
      <w:numFmt w:val="bullet"/>
      <w:lvlText w:val=""/>
      <w:lvlJc w:val="left"/>
      <w:pPr>
        <w:ind w:left="1260" w:hanging="36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46">
    <w:nsid w:val="4C103A76"/>
    <w:multiLevelType w:val="hybridMultilevel"/>
    <w:tmpl w:val="651C3F1E"/>
    <w:lvl w:ilvl="0" w:tplc="1E2005B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4CA52C66"/>
    <w:multiLevelType w:val="multilevel"/>
    <w:tmpl w:val="A1CED4E8"/>
    <w:lvl w:ilvl="0">
      <w:start w:val="1"/>
      <w:numFmt w:val="decimal"/>
      <w:pStyle w:val="a0"/>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nsid w:val="4E0D0A7E"/>
    <w:multiLevelType w:val="hybridMultilevel"/>
    <w:tmpl w:val="46385D2C"/>
    <w:lvl w:ilvl="0" w:tplc="F6A6CCE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E3E5D5C"/>
    <w:multiLevelType w:val="hybridMultilevel"/>
    <w:tmpl w:val="F82C4A36"/>
    <w:lvl w:ilvl="0" w:tplc="0419000F">
      <w:start w:val="65535"/>
      <w:numFmt w:val="bullet"/>
      <w:pStyle w:val="a1"/>
      <w:lvlText w:val="•"/>
      <w:lvlJc w:val="left"/>
      <w:pPr>
        <w:tabs>
          <w:tab w:val="num" w:pos="-357"/>
        </w:tabs>
        <w:ind w:left="352" w:hanging="352"/>
      </w:pPr>
      <w:rPr>
        <w:rFonts w:ascii="Arial" w:hAnsi="Aria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E7A5865"/>
    <w:multiLevelType w:val="hybridMultilevel"/>
    <w:tmpl w:val="AC723714"/>
    <w:lvl w:ilvl="0" w:tplc="2BA00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F1E000F"/>
    <w:multiLevelType w:val="hybridMultilevel"/>
    <w:tmpl w:val="6A80453E"/>
    <w:lvl w:ilvl="0" w:tplc="04190001">
      <w:start w:val="1"/>
      <w:numFmt w:val="decimal"/>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4F2462FF"/>
    <w:multiLevelType w:val="hybridMultilevel"/>
    <w:tmpl w:val="6428BB98"/>
    <w:lvl w:ilvl="0" w:tplc="FFFFFFFF">
      <w:start w:val="1"/>
      <w:numFmt w:val="bullet"/>
      <w:lvlText w:val="–"/>
      <w:lvlJc w:val="left"/>
      <w:pPr>
        <w:ind w:left="1429" w:hanging="360"/>
      </w:pPr>
      <w:rPr>
        <w:rFonts w:ascii="Times New Roman" w:hAnsi="Times New Roman" w:cs="Times New Roman"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nsid w:val="507B3F7D"/>
    <w:multiLevelType w:val="hybridMultilevel"/>
    <w:tmpl w:val="BCE41C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3616F03"/>
    <w:multiLevelType w:val="hybridMultilevel"/>
    <w:tmpl w:val="0AC475C4"/>
    <w:lvl w:ilvl="0" w:tplc="F7260854">
      <w:start w:val="1"/>
      <w:numFmt w:val="decimal"/>
      <w:lvlText w:val="%1."/>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5">
    <w:nsid w:val="54410853"/>
    <w:multiLevelType w:val="hybridMultilevel"/>
    <w:tmpl w:val="6A80453E"/>
    <w:lvl w:ilvl="0" w:tplc="04190001">
      <w:start w:val="1"/>
      <w:numFmt w:val="decimal"/>
      <w:lvlText w:val="%1."/>
      <w:lvlJc w:val="left"/>
      <w:pPr>
        <w:ind w:left="1212"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56C3438D"/>
    <w:multiLevelType w:val="hybridMultilevel"/>
    <w:tmpl w:val="5A9A4AB0"/>
    <w:lvl w:ilvl="0" w:tplc="16B81600">
      <w:start w:val="1"/>
      <w:numFmt w:val="decimal"/>
      <w:pStyle w:val="20"/>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DE0E09"/>
    <w:multiLevelType w:val="hybridMultilevel"/>
    <w:tmpl w:val="5C720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F6F00CD"/>
    <w:multiLevelType w:val="hybridMultilevel"/>
    <w:tmpl w:val="DAA0B7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5FBC7FED"/>
    <w:multiLevelType w:val="hybridMultilevel"/>
    <w:tmpl w:val="952E6F90"/>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623D1613"/>
    <w:multiLevelType w:val="hybridMultilevel"/>
    <w:tmpl w:val="ECD416CA"/>
    <w:lvl w:ilvl="0" w:tplc="FFFFFFFF">
      <w:start w:val="5"/>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nsid w:val="66A77033"/>
    <w:multiLevelType w:val="hybridMultilevel"/>
    <w:tmpl w:val="49A2556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73B7EDE"/>
    <w:multiLevelType w:val="hybridMultilevel"/>
    <w:tmpl w:val="9DBE071A"/>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3">
    <w:nsid w:val="677672E5"/>
    <w:multiLevelType w:val="hybridMultilevel"/>
    <w:tmpl w:val="2C6EDB8C"/>
    <w:lvl w:ilvl="0" w:tplc="04190001">
      <w:start w:val="1"/>
      <w:numFmt w:val="bullet"/>
      <w:lvlText w:val=""/>
      <w:lvlJc w:val="left"/>
      <w:pPr>
        <w:ind w:left="1080" w:hanging="360"/>
      </w:pPr>
      <w:rPr>
        <w:rFonts w:ascii="Symbol" w:hAnsi="Symbol" w:hint="default"/>
      </w:rPr>
    </w:lvl>
    <w:lvl w:ilvl="1" w:tplc="04190003">
      <w:start w:val="1"/>
      <w:numFmt w:val="bullet"/>
      <w:lvlText w:val="−"/>
      <w:lvlJc w:val="left"/>
      <w:pPr>
        <w:ind w:left="1800" w:hanging="360"/>
      </w:pPr>
      <w:rPr>
        <w:rFonts w:ascii="Times New Roman CYR" w:hAnsi="Times New Roman CYR" w:hint="default"/>
        <w:color w:val="auto"/>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7B01BC0"/>
    <w:multiLevelType w:val="hybridMultilevel"/>
    <w:tmpl w:val="78C6A412"/>
    <w:lvl w:ilvl="0" w:tplc="BB5C59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69F65D62"/>
    <w:multiLevelType w:val="hybridMultilevel"/>
    <w:tmpl w:val="A5F40B66"/>
    <w:lvl w:ilvl="0" w:tplc="04190001">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A9657D4"/>
    <w:multiLevelType w:val="hybridMultilevel"/>
    <w:tmpl w:val="6A80453E"/>
    <w:lvl w:ilvl="0" w:tplc="04190001">
      <w:start w:val="1"/>
      <w:numFmt w:val="decimal"/>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6AB60374"/>
    <w:multiLevelType w:val="hybridMultilevel"/>
    <w:tmpl w:val="5E22BB98"/>
    <w:lvl w:ilvl="0" w:tplc="FFFFFFFF">
      <w:start w:val="1"/>
      <w:numFmt w:val="decimal"/>
      <w:lvlText w:val="%1."/>
      <w:lvlJc w:val="left"/>
      <w:pPr>
        <w:tabs>
          <w:tab w:val="num" w:pos="1080"/>
        </w:tabs>
        <w:ind w:left="1080" w:hanging="360"/>
      </w:pPr>
    </w:lvl>
    <w:lvl w:ilvl="1" w:tplc="FFFFFFFF" w:tentative="1">
      <w:start w:val="1"/>
      <w:numFmt w:val="lowerLetter"/>
      <w:pStyle w:val="21"/>
      <w:lvlText w:val="%2."/>
      <w:lvlJc w:val="left"/>
      <w:pPr>
        <w:tabs>
          <w:tab w:val="num" w:pos="1800"/>
        </w:tabs>
        <w:ind w:left="1800" w:hanging="360"/>
      </w:pPr>
    </w:lvl>
    <w:lvl w:ilvl="2" w:tplc="FFFFFFFF" w:tentative="1">
      <w:start w:val="1"/>
      <w:numFmt w:val="lowerRoman"/>
      <w:pStyle w:val="30"/>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nsid w:val="6ADA7BF2"/>
    <w:multiLevelType w:val="hybridMultilevel"/>
    <w:tmpl w:val="8B50E6B2"/>
    <w:lvl w:ilvl="0" w:tplc="1E2005BC">
      <w:start w:val="1"/>
      <w:numFmt w:val="bullet"/>
      <w:lvlText w:val="−"/>
      <w:lvlJc w:val="left"/>
      <w:pPr>
        <w:ind w:left="1505" w:hanging="360"/>
      </w:pPr>
      <w:rPr>
        <w:rFonts w:ascii="Times New Roman" w:hAnsi="Times New Roman" w:cs="Times New Roman"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69">
    <w:nsid w:val="6BBA0FB9"/>
    <w:multiLevelType w:val="hybridMultilevel"/>
    <w:tmpl w:val="32542F48"/>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C2B700A"/>
    <w:multiLevelType w:val="hybridMultilevel"/>
    <w:tmpl w:val="5810D2CC"/>
    <w:lvl w:ilvl="0" w:tplc="0419000F">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07458AE"/>
    <w:multiLevelType w:val="hybridMultilevel"/>
    <w:tmpl w:val="8AF2E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70B76BA9"/>
    <w:multiLevelType w:val="hybridMultilevel"/>
    <w:tmpl w:val="0AC475C4"/>
    <w:lvl w:ilvl="0" w:tplc="F7260854">
      <w:start w:val="1"/>
      <w:numFmt w:val="decimal"/>
      <w:lvlText w:val="%1."/>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740C3267"/>
    <w:multiLevelType w:val="hybridMultilevel"/>
    <w:tmpl w:val="AF38856C"/>
    <w:lvl w:ilvl="0" w:tplc="3118F3E4">
      <w:start w:val="1"/>
      <w:numFmt w:val="bullet"/>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74">
    <w:nsid w:val="74B04FEB"/>
    <w:multiLevelType w:val="hybridMultilevel"/>
    <w:tmpl w:val="717CFD7E"/>
    <w:lvl w:ilvl="0" w:tplc="0419000F">
      <w:start w:val="1"/>
      <w:numFmt w:val="bullet"/>
      <w:lvlText w:val=""/>
      <w:lvlJc w:val="left"/>
      <w:pPr>
        <w:ind w:left="1428" w:hanging="360"/>
      </w:pPr>
      <w:rPr>
        <w:rFonts w:ascii="Symbol" w:hAnsi="Symbol" w:hint="default"/>
      </w:rPr>
    </w:lvl>
    <w:lvl w:ilvl="1" w:tplc="04190019">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75">
    <w:nsid w:val="74BF165B"/>
    <w:multiLevelType w:val="hybridMultilevel"/>
    <w:tmpl w:val="B5E489B4"/>
    <w:lvl w:ilvl="0" w:tplc="0419000B">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6CD77CF"/>
    <w:multiLevelType w:val="hybridMultilevel"/>
    <w:tmpl w:val="10969D9A"/>
    <w:lvl w:ilvl="0" w:tplc="0419000F">
      <w:start w:val="1"/>
      <w:numFmt w:val="decimal"/>
      <w:lvlText w:val="%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7">
    <w:nsid w:val="797726F1"/>
    <w:multiLevelType w:val="hybridMultilevel"/>
    <w:tmpl w:val="52B68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99634FC"/>
    <w:multiLevelType w:val="hybridMultilevel"/>
    <w:tmpl w:val="CEBA69E0"/>
    <w:lvl w:ilvl="0" w:tplc="9D066AF2">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AE6127D"/>
    <w:multiLevelType w:val="hybridMultilevel"/>
    <w:tmpl w:val="EFF8A16C"/>
    <w:lvl w:ilvl="0" w:tplc="4CE66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B3A268B"/>
    <w:multiLevelType w:val="hybridMultilevel"/>
    <w:tmpl w:val="4D38DDE4"/>
    <w:lvl w:ilvl="0" w:tplc="0419000F">
      <w:start w:val="1"/>
      <w:numFmt w:val="decimal"/>
      <w:lvlText w:val="%1."/>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1">
    <w:nsid w:val="7B8C7D4F"/>
    <w:multiLevelType w:val="hybridMultilevel"/>
    <w:tmpl w:val="6A80453E"/>
    <w:lvl w:ilvl="0" w:tplc="04190001">
      <w:start w:val="1"/>
      <w:numFmt w:val="decimal"/>
      <w:lvlText w:val="%1."/>
      <w:lvlJc w:val="left"/>
      <w:pPr>
        <w:ind w:left="1212"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2">
    <w:nsid w:val="7BB17998"/>
    <w:multiLevelType w:val="hybridMultilevel"/>
    <w:tmpl w:val="05A04216"/>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7F8C78DA"/>
    <w:multiLevelType w:val="hybridMultilevel"/>
    <w:tmpl w:val="082280C8"/>
    <w:lvl w:ilvl="0" w:tplc="FFFFFFFF">
      <w:start w:val="1"/>
      <w:numFmt w:val="bullet"/>
      <w:pStyle w:val="StyleBodyTextIndent312ptJustifiedAfter0p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7FAB1562"/>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3"/>
  </w:num>
  <w:num w:numId="3">
    <w:abstractNumId w:val="39"/>
  </w:num>
  <w:num w:numId="4">
    <w:abstractNumId w:val="47"/>
  </w:num>
  <w:num w:numId="5">
    <w:abstractNumId w:val="67"/>
  </w:num>
  <w:num w:numId="6">
    <w:abstractNumId w:val="69"/>
  </w:num>
  <w:num w:numId="7">
    <w:abstractNumId w:val="0"/>
  </w:num>
  <w:num w:numId="8">
    <w:abstractNumId w:val="56"/>
  </w:num>
  <w:num w:numId="9">
    <w:abstractNumId w:val="26"/>
  </w:num>
  <w:num w:numId="10">
    <w:abstractNumId w:val="49"/>
  </w:num>
  <w:num w:numId="11">
    <w:abstractNumId w:val="62"/>
  </w:num>
  <w:num w:numId="12">
    <w:abstractNumId w:val="35"/>
  </w:num>
  <w:num w:numId="13">
    <w:abstractNumId w:val="16"/>
  </w:num>
  <w:num w:numId="14">
    <w:abstractNumId w:val="12"/>
  </w:num>
  <w:num w:numId="15">
    <w:abstractNumId w:val="11"/>
  </w:num>
  <w:num w:numId="16">
    <w:abstractNumId w:val="63"/>
  </w:num>
  <w:num w:numId="17">
    <w:abstractNumId w:val="36"/>
  </w:num>
  <w:num w:numId="18">
    <w:abstractNumId w:val="2"/>
  </w:num>
  <w:num w:numId="19">
    <w:abstractNumId w:val="17"/>
  </w:num>
  <w:num w:numId="20">
    <w:abstractNumId w:val="31"/>
  </w:num>
  <w:num w:numId="21">
    <w:abstractNumId w:val="27"/>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num>
  <w:num w:numId="24">
    <w:abstractNumId w:val="14"/>
  </w:num>
  <w:num w:numId="25">
    <w:abstractNumId w:val="48"/>
  </w:num>
  <w:num w:numId="26">
    <w:abstractNumId w:val="38"/>
  </w:num>
  <w:num w:numId="27">
    <w:abstractNumId w:val="28"/>
  </w:num>
  <w:num w:numId="28">
    <w:abstractNumId w:val="8"/>
  </w:num>
  <w:num w:numId="29">
    <w:abstractNumId w:val="82"/>
  </w:num>
  <w:num w:numId="30">
    <w:abstractNumId w:val="5"/>
  </w:num>
  <w:num w:numId="31">
    <w:abstractNumId w:val="58"/>
  </w:num>
  <w:num w:numId="32">
    <w:abstractNumId w:val="64"/>
  </w:num>
  <w:num w:numId="33">
    <w:abstractNumId w:val="37"/>
  </w:num>
  <w:num w:numId="34">
    <w:abstractNumId w:val="68"/>
  </w:num>
  <w:num w:numId="35">
    <w:abstractNumId w:val="73"/>
  </w:num>
  <w:num w:numId="36">
    <w:abstractNumId w:val="22"/>
  </w:num>
  <w:num w:numId="37">
    <w:abstractNumId w:val="6"/>
  </w:num>
  <w:num w:numId="38">
    <w:abstractNumId w:val="74"/>
  </w:num>
  <w:num w:numId="39">
    <w:abstractNumId w:val="30"/>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80"/>
  </w:num>
  <w:num w:numId="44">
    <w:abstractNumId w:val="23"/>
  </w:num>
  <w:num w:numId="45">
    <w:abstractNumId w:val="20"/>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66"/>
  </w:num>
  <w:num w:numId="53">
    <w:abstractNumId w:val="21"/>
  </w:num>
  <w:num w:numId="54">
    <w:abstractNumId w:val="1"/>
  </w:num>
  <w:num w:numId="55">
    <w:abstractNumId w:val="57"/>
  </w:num>
  <w:num w:numId="56">
    <w:abstractNumId w:val="61"/>
  </w:num>
  <w:num w:numId="57">
    <w:abstractNumId w:val="79"/>
  </w:num>
  <w:num w:numId="58">
    <w:abstractNumId w:val="76"/>
  </w:num>
  <w:num w:numId="59">
    <w:abstractNumId w:val="60"/>
  </w:num>
  <w:num w:numId="60">
    <w:abstractNumId w:val="77"/>
  </w:num>
  <w:num w:numId="61">
    <w:abstractNumId w:val="18"/>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9"/>
  </w:num>
  <w:num w:numId="66">
    <w:abstractNumId w:val="10"/>
  </w:num>
  <w:num w:numId="67">
    <w:abstractNumId w:val="42"/>
  </w:num>
  <w:num w:numId="68">
    <w:abstractNumId w:val="40"/>
  </w:num>
  <w:num w:numId="69">
    <w:abstractNumId w:val="72"/>
  </w:num>
  <w:num w:numId="70">
    <w:abstractNumId w:val="33"/>
  </w:num>
  <w:num w:numId="71">
    <w:abstractNumId w:val="50"/>
  </w:num>
  <w:num w:numId="72">
    <w:abstractNumId w:val="53"/>
  </w:num>
  <w:num w:numId="73">
    <w:abstractNumId w:val="59"/>
  </w:num>
  <w:num w:numId="74">
    <w:abstractNumId w:val="65"/>
  </w:num>
  <w:num w:numId="75">
    <w:abstractNumId w:val="43"/>
  </w:num>
  <w:num w:numId="76">
    <w:abstractNumId w:val="4"/>
  </w:num>
  <w:num w:numId="77">
    <w:abstractNumId w:val="13"/>
  </w:num>
  <w:num w:numId="78">
    <w:abstractNumId w:val="29"/>
  </w:num>
  <w:num w:numId="79">
    <w:abstractNumId w:val="44"/>
  </w:num>
  <w:num w:numId="80">
    <w:abstractNumId w:val="7"/>
  </w:num>
  <w:num w:numId="81">
    <w:abstractNumId w:val="25"/>
  </w:num>
  <w:num w:numId="82">
    <w:abstractNumId w:val="54"/>
  </w:num>
  <w:num w:numId="83">
    <w:abstractNumId w:val="84"/>
  </w:num>
  <w:num w:numId="84">
    <w:abstractNumId w:val="81"/>
  </w:num>
  <w:num w:numId="85">
    <w:abstractNumId w:val="34"/>
  </w:num>
  <w:num w:numId="86">
    <w:abstractNumId w:val="5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F0"/>
    <w:rsid w:val="0003289B"/>
    <w:rsid w:val="00036203"/>
    <w:rsid w:val="000408A7"/>
    <w:rsid w:val="000455B8"/>
    <w:rsid w:val="00045EDC"/>
    <w:rsid w:val="0005336A"/>
    <w:rsid w:val="000538A5"/>
    <w:rsid w:val="00065634"/>
    <w:rsid w:val="000800D9"/>
    <w:rsid w:val="000A409B"/>
    <w:rsid w:val="000D0E43"/>
    <w:rsid w:val="000D25B2"/>
    <w:rsid w:val="000D6F9B"/>
    <w:rsid w:val="000E4C83"/>
    <w:rsid w:val="000F3131"/>
    <w:rsid w:val="001247C2"/>
    <w:rsid w:val="00145870"/>
    <w:rsid w:val="001467B5"/>
    <w:rsid w:val="001516B6"/>
    <w:rsid w:val="0017601B"/>
    <w:rsid w:val="001765A5"/>
    <w:rsid w:val="001771C2"/>
    <w:rsid w:val="001811CC"/>
    <w:rsid w:val="00184468"/>
    <w:rsid w:val="00186FD1"/>
    <w:rsid w:val="00192B0C"/>
    <w:rsid w:val="001B4E54"/>
    <w:rsid w:val="001E6FF0"/>
    <w:rsid w:val="00205972"/>
    <w:rsid w:val="00211F4F"/>
    <w:rsid w:val="002472A9"/>
    <w:rsid w:val="002679C0"/>
    <w:rsid w:val="002754DB"/>
    <w:rsid w:val="0027753A"/>
    <w:rsid w:val="00293D58"/>
    <w:rsid w:val="00296481"/>
    <w:rsid w:val="002B1C14"/>
    <w:rsid w:val="002B36DD"/>
    <w:rsid w:val="002B6B3C"/>
    <w:rsid w:val="002B6F35"/>
    <w:rsid w:val="002C0D3C"/>
    <w:rsid w:val="002D5C34"/>
    <w:rsid w:val="002D7D1A"/>
    <w:rsid w:val="002F2923"/>
    <w:rsid w:val="003126CE"/>
    <w:rsid w:val="003138EA"/>
    <w:rsid w:val="00332BAB"/>
    <w:rsid w:val="00337CC3"/>
    <w:rsid w:val="00337F10"/>
    <w:rsid w:val="00342106"/>
    <w:rsid w:val="00346821"/>
    <w:rsid w:val="00364583"/>
    <w:rsid w:val="003733C8"/>
    <w:rsid w:val="003752EF"/>
    <w:rsid w:val="00376D14"/>
    <w:rsid w:val="00380AE3"/>
    <w:rsid w:val="00382EBF"/>
    <w:rsid w:val="003928D7"/>
    <w:rsid w:val="003963B1"/>
    <w:rsid w:val="003A1461"/>
    <w:rsid w:val="003A3188"/>
    <w:rsid w:val="003B1683"/>
    <w:rsid w:val="003C0D36"/>
    <w:rsid w:val="003C21DA"/>
    <w:rsid w:val="003C52A5"/>
    <w:rsid w:val="003D1860"/>
    <w:rsid w:val="003F1A43"/>
    <w:rsid w:val="003F1E13"/>
    <w:rsid w:val="003F381C"/>
    <w:rsid w:val="003F75C6"/>
    <w:rsid w:val="00416649"/>
    <w:rsid w:val="004209B9"/>
    <w:rsid w:val="0045729F"/>
    <w:rsid w:val="00457DD2"/>
    <w:rsid w:val="0046040D"/>
    <w:rsid w:val="00472E81"/>
    <w:rsid w:val="004810DB"/>
    <w:rsid w:val="00492C70"/>
    <w:rsid w:val="004A216A"/>
    <w:rsid w:val="004A3858"/>
    <w:rsid w:val="004B367F"/>
    <w:rsid w:val="004B50A4"/>
    <w:rsid w:val="004C127A"/>
    <w:rsid w:val="004C1AD1"/>
    <w:rsid w:val="004F43C8"/>
    <w:rsid w:val="004F6067"/>
    <w:rsid w:val="005109C8"/>
    <w:rsid w:val="00520591"/>
    <w:rsid w:val="00524061"/>
    <w:rsid w:val="005247F0"/>
    <w:rsid w:val="00526989"/>
    <w:rsid w:val="005369AF"/>
    <w:rsid w:val="005472C3"/>
    <w:rsid w:val="00547C74"/>
    <w:rsid w:val="0055060E"/>
    <w:rsid w:val="00554A1C"/>
    <w:rsid w:val="005576FF"/>
    <w:rsid w:val="005628B8"/>
    <w:rsid w:val="005635E6"/>
    <w:rsid w:val="00563C3A"/>
    <w:rsid w:val="0056704D"/>
    <w:rsid w:val="005734F0"/>
    <w:rsid w:val="00573A9C"/>
    <w:rsid w:val="005877D1"/>
    <w:rsid w:val="005A586A"/>
    <w:rsid w:val="005A7EB2"/>
    <w:rsid w:val="005B4D70"/>
    <w:rsid w:val="005B75C7"/>
    <w:rsid w:val="005D019F"/>
    <w:rsid w:val="005F58BA"/>
    <w:rsid w:val="0060443C"/>
    <w:rsid w:val="00610596"/>
    <w:rsid w:val="00614396"/>
    <w:rsid w:val="00616567"/>
    <w:rsid w:val="00626B38"/>
    <w:rsid w:val="00631133"/>
    <w:rsid w:val="00637A10"/>
    <w:rsid w:val="00643DC7"/>
    <w:rsid w:val="00651F95"/>
    <w:rsid w:val="00676531"/>
    <w:rsid w:val="00680F67"/>
    <w:rsid w:val="006A269D"/>
    <w:rsid w:val="006A53E1"/>
    <w:rsid w:val="006A725E"/>
    <w:rsid w:val="006B409A"/>
    <w:rsid w:val="006B7CDF"/>
    <w:rsid w:val="006C4DA3"/>
    <w:rsid w:val="006D171C"/>
    <w:rsid w:val="006E3A5F"/>
    <w:rsid w:val="006F22EA"/>
    <w:rsid w:val="006F63CC"/>
    <w:rsid w:val="00706C4E"/>
    <w:rsid w:val="007111B6"/>
    <w:rsid w:val="00742864"/>
    <w:rsid w:val="007470A8"/>
    <w:rsid w:val="00755A73"/>
    <w:rsid w:val="00760838"/>
    <w:rsid w:val="007753AF"/>
    <w:rsid w:val="00777D16"/>
    <w:rsid w:val="00782B2F"/>
    <w:rsid w:val="00794431"/>
    <w:rsid w:val="007A59DD"/>
    <w:rsid w:val="007B5A05"/>
    <w:rsid w:val="007B6B4F"/>
    <w:rsid w:val="007C2E09"/>
    <w:rsid w:val="007D54F4"/>
    <w:rsid w:val="007D7F90"/>
    <w:rsid w:val="007E0538"/>
    <w:rsid w:val="007E2D45"/>
    <w:rsid w:val="007F1D77"/>
    <w:rsid w:val="0081054C"/>
    <w:rsid w:val="00834898"/>
    <w:rsid w:val="00836B3D"/>
    <w:rsid w:val="00836BDB"/>
    <w:rsid w:val="00840507"/>
    <w:rsid w:val="00846EEA"/>
    <w:rsid w:val="00851D5F"/>
    <w:rsid w:val="00867408"/>
    <w:rsid w:val="0087064E"/>
    <w:rsid w:val="00873027"/>
    <w:rsid w:val="0087486A"/>
    <w:rsid w:val="008A4E2D"/>
    <w:rsid w:val="008B39E7"/>
    <w:rsid w:val="008C37C5"/>
    <w:rsid w:val="008C4F6A"/>
    <w:rsid w:val="008E6830"/>
    <w:rsid w:val="008F04D1"/>
    <w:rsid w:val="009001A3"/>
    <w:rsid w:val="00903865"/>
    <w:rsid w:val="00906F9C"/>
    <w:rsid w:val="0091192E"/>
    <w:rsid w:val="00925DD4"/>
    <w:rsid w:val="009424AF"/>
    <w:rsid w:val="00942665"/>
    <w:rsid w:val="00943B0D"/>
    <w:rsid w:val="009441B9"/>
    <w:rsid w:val="0099096E"/>
    <w:rsid w:val="009A2632"/>
    <w:rsid w:val="009A5AB6"/>
    <w:rsid w:val="009E3D78"/>
    <w:rsid w:val="009F1850"/>
    <w:rsid w:val="009F24C3"/>
    <w:rsid w:val="00A0109F"/>
    <w:rsid w:val="00A265C5"/>
    <w:rsid w:val="00A313D1"/>
    <w:rsid w:val="00A451FD"/>
    <w:rsid w:val="00A52930"/>
    <w:rsid w:val="00A5758C"/>
    <w:rsid w:val="00A64998"/>
    <w:rsid w:val="00A65230"/>
    <w:rsid w:val="00A703D9"/>
    <w:rsid w:val="00A90466"/>
    <w:rsid w:val="00AA0C58"/>
    <w:rsid w:val="00AA6D9B"/>
    <w:rsid w:val="00AA7375"/>
    <w:rsid w:val="00AC0735"/>
    <w:rsid w:val="00AC174A"/>
    <w:rsid w:val="00AC7D40"/>
    <w:rsid w:val="00AE07AE"/>
    <w:rsid w:val="00AE64A7"/>
    <w:rsid w:val="00AF0237"/>
    <w:rsid w:val="00AF4488"/>
    <w:rsid w:val="00B01565"/>
    <w:rsid w:val="00B13882"/>
    <w:rsid w:val="00B15C8B"/>
    <w:rsid w:val="00B353C2"/>
    <w:rsid w:val="00B53282"/>
    <w:rsid w:val="00B568A8"/>
    <w:rsid w:val="00B65D55"/>
    <w:rsid w:val="00B73E63"/>
    <w:rsid w:val="00BA2A9C"/>
    <w:rsid w:val="00BA698C"/>
    <w:rsid w:val="00BD15B0"/>
    <w:rsid w:val="00BE36F1"/>
    <w:rsid w:val="00BF4A3B"/>
    <w:rsid w:val="00C05A85"/>
    <w:rsid w:val="00C076F0"/>
    <w:rsid w:val="00C214AA"/>
    <w:rsid w:val="00C2637F"/>
    <w:rsid w:val="00C32936"/>
    <w:rsid w:val="00C32F46"/>
    <w:rsid w:val="00C37658"/>
    <w:rsid w:val="00C407F9"/>
    <w:rsid w:val="00C47EF5"/>
    <w:rsid w:val="00C53ED5"/>
    <w:rsid w:val="00C62699"/>
    <w:rsid w:val="00C77D37"/>
    <w:rsid w:val="00C82B3A"/>
    <w:rsid w:val="00C84A18"/>
    <w:rsid w:val="00C87068"/>
    <w:rsid w:val="00C94B23"/>
    <w:rsid w:val="00CB5CFC"/>
    <w:rsid w:val="00CD5360"/>
    <w:rsid w:val="00CE47E9"/>
    <w:rsid w:val="00CF2B64"/>
    <w:rsid w:val="00CF70B4"/>
    <w:rsid w:val="00D01D71"/>
    <w:rsid w:val="00D12010"/>
    <w:rsid w:val="00D24D7F"/>
    <w:rsid w:val="00D269A3"/>
    <w:rsid w:val="00D300E6"/>
    <w:rsid w:val="00D3355F"/>
    <w:rsid w:val="00D46E9D"/>
    <w:rsid w:val="00D5583C"/>
    <w:rsid w:val="00D600EB"/>
    <w:rsid w:val="00D6749F"/>
    <w:rsid w:val="00D80D1A"/>
    <w:rsid w:val="00DC279F"/>
    <w:rsid w:val="00DC5652"/>
    <w:rsid w:val="00DC71B0"/>
    <w:rsid w:val="00DD0100"/>
    <w:rsid w:val="00DD6C0D"/>
    <w:rsid w:val="00DE65B1"/>
    <w:rsid w:val="00DE725F"/>
    <w:rsid w:val="00DF6170"/>
    <w:rsid w:val="00DF7D04"/>
    <w:rsid w:val="00E12D4D"/>
    <w:rsid w:val="00E12EEA"/>
    <w:rsid w:val="00E16FCD"/>
    <w:rsid w:val="00E21EC2"/>
    <w:rsid w:val="00E2709B"/>
    <w:rsid w:val="00E30185"/>
    <w:rsid w:val="00E5024F"/>
    <w:rsid w:val="00E50D71"/>
    <w:rsid w:val="00E5233B"/>
    <w:rsid w:val="00E572D4"/>
    <w:rsid w:val="00E66AF6"/>
    <w:rsid w:val="00EA2F40"/>
    <w:rsid w:val="00EA38D3"/>
    <w:rsid w:val="00EA48D4"/>
    <w:rsid w:val="00EA48E4"/>
    <w:rsid w:val="00EC0259"/>
    <w:rsid w:val="00EC69EC"/>
    <w:rsid w:val="00ED41D4"/>
    <w:rsid w:val="00ED5040"/>
    <w:rsid w:val="00EF0097"/>
    <w:rsid w:val="00EF7EF2"/>
    <w:rsid w:val="00F12150"/>
    <w:rsid w:val="00F168A2"/>
    <w:rsid w:val="00F1731A"/>
    <w:rsid w:val="00F2476A"/>
    <w:rsid w:val="00F259E3"/>
    <w:rsid w:val="00F3061A"/>
    <w:rsid w:val="00F409C2"/>
    <w:rsid w:val="00F437E2"/>
    <w:rsid w:val="00F50AD7"/>
    <w:rsid w:val="00F64463"/>
    <w:rsid w:val="00F7153A"/>
    <w:rsid w:val="00F7493B"/>
    <w:rsid w:val="00F76F6A"/>
    <w:rsid w:val="00F84BBF"/>
    <w:rsid w:val="00F933B8"/>
    <w:rsid w:val="00FA2838"/>
    <w:rsid w:val="00FC0515"/>
    <w:rsid w:val="00FC6AF1"/>
    <w:rsid w:val="00FD0ADA"/>
    <w:rsid w:val="00FD3336"/>
    <w:rsid w:val="00FD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342106"/>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342106"/>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342106"/>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342106"/>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342106"/>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342106"/>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342106"/>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342106"/>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342106"/>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342106"/>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342106"/>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342106"/>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342106"/>
    <w:rPr>
      <w:rFonts w:ascii="a_Typer" w:eastAsia="Times New Roman" w:hAnsi="a_Typer" w:cs="Times New Roman"/>
      <w:b/>
      <w:sz w:val="36"/>
      <w:szCs w:val="24"/>
      <w:lang w:eastAsia="ru-RU"/>
    </w:rPr>
  </w:style>
  <w:style w:type="character" w:customStyle="1" w:styleId="50">
    <w:name w:val="Заголовок 5 Знак"/>
    <w:basedOn w:val="a3"/>
    <w:link w:val="5"/>
    <w:rsid w:val="00342106"/>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342106"/>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342106"/>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342106"/>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342106"/>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34210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21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3421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421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342106"/>
    <w:pPr>
      <w:spacing w:after="0" w:line="240" w:lineRule="auto"/>
    </w:pPr>
    <w:rPr>
      <w:rFonts w:ascii="Tahoma" w:hAnsi="Tahoma" w:cs="Tahoma"/>
      <w:sz w:val="16"/>
      <w:szCs w:val="16"/>
    </w:rPr>
  </w:style>
  <w:style w:type="character" w:customStyle="1" w:styleId="a7">
    <w:name w:val="Текст выноски Знак"/>
    <w:basedOn w:val="a3"/>
    <w:link w:val="a6"/>
    <w:rsid w:val="00342106"/>
    <w:rPr>
      <w:rFonts w:ascii="Tahoma" w:hAnsi="Tahoma" w:cs="Tahoma"/>
      <w:sz w:val="16"/>
      <w:szCs w:val="16"/>
    </w:rPr>
  </w:style>
  <w:style w:type="numbering" w:customStyle="1" w:styleId="14">
    <w:name w:val="Нет списка1"/>
    <w:next w:val="a5"/>
    <w:semiHidden/>
    <w:rsid w:val="00342106"/>
  </w:style>
  <w:style w:type="paragraph" w:styleId="a8">
    <w:name w:val="header"/>
    <w:basedOn w:val="a2"/>
    <w:link w:val="a9"/>
    <w:uiPriority w:val="99"/>
    <w:rsid w:val="003421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342106"/>
    <w:rPr>
      <w:rFonts w:ascii="Times New Roman" w:eastAsia="Times New Roman" w:hAnsi="Times New Roman" w:cs="Times New Roman"/>
      <w:sz w:val="24"/>
      <w:szCs w:val="24"/>
      <w:lang w:eastAsia="ru-RU"/>
    </w:rPr>
  </w:style>
  <w:style w:type="character" w:styleId="aa">
    <w:name w:val="page number"/>
    <w:basedOn w:val="a3"/>
    <w:rsid w:val="00342106"/>
  </w:style>
  <w:style w:type="paragraph" w:styleId="ab">
    <w:name w:val="Body Text Indent"/>
    <w:basedOn w:val="a2"/>
    <w:link w:val="ac"/>
    <w:uiPriority w:val="99"/>
    <w:rsid w:val="00342106"/>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342106"/>
    <w:rPr>
      <w:rFonts w:ascii="Times New Roman" w:eastAsia="Times New Roman" w:hAnsi="Times New Roman" w:cs="Times New Roman"/>
      <w:sz w:val="24"/>
      <w:szCs w:val="24"/>
      <w:lang w:eastAsia="ru-RU"/>
    </w:rPr>
  </w:style>
  <w:style w:type="paragraph" w:styleId="23">
    <w:name w:val="Body Text Indent 2"/>
    <w:basedOn w:val="a2"/>
    <w:link w:val="24"/>
    <w:rsid w:val="00342106"/>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342106"/>
    <w:rPr>
      <w:rFonts w:ascii="Times New Roman" w:eastAsia="Times New Roman" w:hAnsi="Times New Roman" w:cs="Times New Roman"/>
      <w:sz w:val="24"/>
      <w:szCs w:val="24"/>
      <w:lang w:eastAsia="ru-RU"/>
    </w:rPr>
  </w:style>
  <w:style w:type="paragraph" w:styleId="32">
    <w:name w:val="Body Text Indent 3"/>
    <w:basedOn w:val="a2"/>
    <w:link w:val="33"/>
    <w:rsid w:val="00342106"/>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342106"/>
    <w:rPr>
      <w:rFonts w:ascii="Times New Roman" w:eastAsia="Times New Roman" w:hAnsi="Times New Roman" w:cs="Times New Roman"/>
      <w:sz w:val="24"/>
      <w:szCs w:val="24"/>
      <w:lang w:eastAsia="ru-RU"/>
    </w:rPr>
  </w:style>
  <w:style w:type="paragraph" w:styleId="ad">
    <w:name w:val="footer"/>
    <w:basedOn w:val="a2"/>
    <w:link w:val="ae"/>
    <w:uiPriority w:val="99"/>
    <w:rsid w:val="003421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342106"/>
    <w:rPr>
      <w:rFonts w:ascii="Times New Roman" w:eastAsia="Times New Roman" w:hAnsi="Times New Roman" w:cs="Times New Roman"/>
      <w:sz w:val="24"/>
      <w:szCs w:val="24"/>
      <w:lang w:eastAsia="ru-RU"/>
    </w:rPr>
  </w:style>
  <w:style w:type="table" w:styleId="af">
    <w:name w:val="Table Grid"/>
    <w:basedOn w:val="a4"/>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342106"/>
    <w:pPr>
      <w:spacing w:after="120" w:line="480" w:lineRule="auto"/>
    </w:pPr>
  </w:style>
  <w:style w:type="character" w:customStyle="1" w:styleId="26">
    <w:name w:val="Основной текст 2 Знак"/>
    <w:basedOn w:val="a3"/>
    <w:link w:val="25"/>
    <w:rsid w:val="00342106"/>
  </w:style>
  <w:style w:type="numbering" w:customStyle="1" w:styleId="27">
    <w:name w:val="Нет списка2"/>
    <w:next w:val="a5"/>
    <w:uiPriority w:val="99"/>
    <w:semiHidden/>
    <w:unhideWhenUsed/>
    <w:rsid w:val="00342106"/>
  </w:style>
  <w:style w:type="numbering" w:customStyle="1" w:styleId="110">
    <w:name w:val="Нет списка11"/>
    <w:next w:val="a5"/>
    <w:uiPriority w:val="99"/>
    <w:semiHidden/>
    <w:unhideWhenUsed/>
    <w:rsid w:val="00342106"/>
  </w:style>
  <w:style w:type="table" w:customStyle="1" w:styleId="15">
    <w:name w:val="Сетка таблицы1"/>
    <w:basedOn w:val="a4"/>
    <w:next w:val="af"/>
    <w:uiPriority w:val="59"/>
    <w:rsid w:val="0034210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3421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342106"/>
    <w:rPr>
      <w:color w:val="0000FF"/>
      <w:u w:val="single"/>
    </w:rPr>
  </w:style>
  <w:style w:type="character" w:styleId="af1">
    <w:name w:val="FollowedHyperlink"/>
    <w:uiPriority w:val="99"/>
    <w:unhideWhenUsed/>
    <w:rsid w:val="00342106"/>
    <w:rPr>
      <w:color w:val="800080"/>
      <w:u w:val="single"/>
    </w:rPr>
  </w:style>
  <w:style w:type="paragraph" w:customStyle="1" w:styleId="xl63">
    <w:name w:val="xl63"/>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3421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34210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3421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3421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3421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342106"/>
  </w:style>
  <w:style w:type="table" w:customStyle="1" w:styleId="35">
    <w:name w:val="Сетка таблицы3"/>
    <w:basedOn w:val="a4"/>
    <w:next w:val="af"/>
    <w:uiPriority w:val="59"/>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342106"/>
  </w:style>
  <w:style w:type="table" w:customStyle="1" w:styleId="42">
    <w:name w:val="Сетка таблицы4"/>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34210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34210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342106"/>
    <w:rPr>
      <w:rFonts w:ascii="Calibri" w:eastAsia="Times New Roman" w:hAnsi="Calibri" w:cs="Times New Roman"/>
      <w:lang w:eastAsia="ru-RU"/>
    </w:rPr>
  </w:style>
  <w:style w:type="numbering" w:customStyle="1" w:styleId="51">
    <w:name w:val="Нет списка5"/>
    <w:next w:val="a5"/>
    <w:uiPriority w:val="99"/>
    <w:semiHidden/>
    <w:unhideWhenUsed/>
    <w:rsid w:val="00342106"/>
  </w:style>
  <w:style w:type="table" w:customStyle="1" w:styleId="52">
    <w:name w:val="Сетка таблицы5"/>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342106"/>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342106"/>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342106"/>
  </w:style>
  <w:style w:type="paragraph" w:styleId="af8">
    <w:name w:val="Normal (Web)"/>
    <w:basedOn w:val="a2"/>
    <w:uiPriority w:val="99"/>
    <w:rsid w:val="00342106"/>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342106"/>
  </w:style>
  <w:style w:type="character" w:customStyle="1" w:styleId="29">
    <w:name w:val="Основной шрифт абзаца2"/>
    <w:rsid w:val="00342106"/>
  </w:style>
  <w:style w:type="character" w:customStyle="1" w:styleId="WW8Num2z0">
    <w:name w:val="WW8Num2z0"/>
    <w:rsid w:val="00342106"/>
    <w:rPr>
      <w:rFonts w:ascii="Wingdings" w:hAnsi="Wingdings"/>
    </w:rPr>
  </w:style>
  <w:style w:type="character" w:customStyle="1" w:styleId="WW8Num2z1">
    <w:name w:val="WW8Num2z1"/>
    <w:rsid w:val="00342106"/>
    <w:rPr>
      <w:rFonts w:ascii="Courier New" w:hAnsi="Courier New"/>
    </w:rPr>
  </w:style>
  <w:style w:type="character" w:customStyle="1" w:styleId="WW8Num2z3">
    <w:name w:val="WW8Num2z3"/>
    <w:rsid w:val="00342106"/>
    <w:rPr>
      <w:rFonts w:ascii="Symbol" w:hAnsi="Symbol"/>
    </w:rPr>
  </w:style>
  <w:style w:type="character" w:customStyle="1" w:styleId="WW8Num3z0">
    <w:name w:val="WW8Num3z0"/>
    <w:rsid w:val="00342106"/>
    <w:rPr>
      <w:rFonts w:ascii="Wingdings" w:hAnsi="Wingdings"/>
    </w:rPr>
  </w:style>
  <w:style w:type="character" w:customStyle="1" w:styleId="WW8Num3z1">
    <w:name w:val="WW8Num3z1"/>
    <w:rsid w:val="00342106"/>
    <w:rPr>
      <w:rFonts w:ascii="Courier New" w:hAnsi="Courier New"/>
    </w:rPr>
  </w:style>
  <w:style w:type="character" w:customStyle="1" w:styleId="WW8Num3z3">
    <w:name w:val="WW8Num3z3"/>
    <w:rsid w:val="00342106"/>
    <w:rPr>
      <w:rFonts w:ascii="Symbol" w:hAnsi="Symbol"/>
    </w:rPr>
  </w:style>
  <w:style w:type="character" w:customStyle="1" w:styleId="WW8Num4z0">
    <w:name w:val="WW8Num4z0"/>
    <w:rsid w:val="00342106"/>
    <w:rPr>
      <w:rFonts w:ascii="Times New Roman" w:hAnsi="Times New Roman"/>
    </w:rPr>
  </w:style>
  <w:style w:type="character" w:customStyle="1" w:styleId="WW8Num4z1">
    <w:name w:val="WW8Num4z1"/>
    <w:rsid w:val="00342106"/>
    <w:rPr>
      <w:rFonts w:ascii="Courier New" w:hAnsi="Courier New"/>
    </w:rPr>
  </w:style>
  <w:style w:type="character" w:customStyle="1" w:styleId="WW8Num4z2">
    <w:name w:val="WW8Num4z2"/>
    <w:rsid w:val="00342106"/>
    <w:rPr>
      <w:rFonts w:ascii="Wingdings" w:hAnsi="Wingdings"/>
    </w:rPr>
  </w:style>
  <w:style w:type="character" w:customStyle="1" w:styleId="WW8Num4z3">
    <w:name w:val="WW8Num4z3"/>
    <w:rsid w:val="00342106"/>
    <w:rPr>
      <w:rFonts w:ascii="Symbol" w:hAnsi="Symbol"/>
    </w:rPr>
  </w:style>
  <w:style w:type="character" w:customStyle="1" w:styleId="WW8Num6z0">
    <w:name w:val="WW8Num6z0"/>
    <w:rsid w:val="00342106"/>
    <w:rPr>
      <w:rFonts w:ascii="Times New Roman" w:eastAsia="Times New Roman" w:hAnsi="Times New Roman" w:cs="Times New Roman"/>
    </w:rPr>
  </w:style>
  <w:style w:type="character" w:customStyle="1" w:styleId="WW8Num6z1">
    <w:name w:val="WW8Num6z1"/>
    <w:rsid w:val="00342106"/>
    <w:rPr>
      <w:rFonts w:ascii="Courier New" w:hAnsi="Courier New"/>
    </w:rPr>
  </w:style>
  <w:style w:type="character" w:customStyle="1" w:styleId="WW8Num6z2">
    <w:name w:val="WW8Num6z2"/>
    <w:rsid w:val="00342106"/>
    <w:rPr>
      <w:rFonts w:ascii="Wingdings" w:hAnsi="Wingdings"/>
    </w:rPr>
  </w:style>
  <w:style w:type="character" w:customStyle="1" w:styleId="WW8Num6z3">
    <w:name w:val="WW8Num6z3"/>
    <w:rsid w:val="00342106"/>
    <w:rPr>
      <w:rFonts w:ascii="Symbol" w:hAnsi="Symbol"/>
    </w:rPr>
  </w:style>
  <w:style w:type="character" w:customStyle="1" w:styleId="WW8Num7z0">
    <w:name w:val="WW8Num7z0"/>
    <w:rsid w:val="00342106"/>
    <w:rPr>
      <w:rFonts w:ascii="Arial" w:hAnsi="Arial"/>
    </w:rPr>
  </w:style>
  <w:style w:type="character" w:customStyle="1" w:styleId="WW8Num8z0">
    <w:name w:val="WW8Num8z0"/>
    <w:rsid w:val="00342106"/>
    <w:rPr>
      <w:rFonts w:ascii="Symbol" w:hAnsi="Symbol"/>
    </w:rPr>
  </w:style>
  <w:style w:type="character" w:customStyle="1" w:styleId="WW8Num9z0">
    <w:name w:val="WW8Num9z0"/>
    <w:rsid w:val="00342106"/>
    <w:rPr>
      <w:rFonts w:ascii="Arial" w:hAnsi="Arial"/>
    </w:rPr>
  </w:style>
  <w:style w:type="character" w:customStyle="1" w:styleId="WW8Num10z0">
    <w:name w:val="WW8Num10z0"/>
    <w:rsid w:val="00342106"/>
    <w:rPr>
      <w:rFonts w:ascii="Arial" w:hAnsi="Arial"/>
    </w:rPr>
  </w:style>
  <w:style w:type="character" w:customStyle="1" w:styleId="WW8Num11z0">
    <w:name w:val="WW8Num11z0"/>
    <w:rsid w:val="00342106"/>
    <w:rPr>
      <w:rFonts w:ascii="Times New Roman" w:eastAsia="Times New Roman" w:hAnsi="Times New Roman" w:cs="Times New Roman"/>
    </w:rPr>
  </w:style>
  <w:style w:type="character" w:customStyle="1" w:styleId="WW8Num11z1">
    <w:name w:val="WW8Num11z1"/>
    <w:rsid w:val="00342106"/>
    <w:rPr>
      <w:rFonts w:ascii="Courier New" w:hAnsi="Courier New"/>
    </w:rPr>
  </w:style>
  <w:style w:type="character" w:customStyle="1" w:styleId="WW8Num11z2">
    <w:name w:val="WW8Num11z2"/>
    <w:rsid w:val="00342106"/>
    <w:rPr>
      <w:rFonts w:ascii="Wingdings" w:hAnsi="Wingdings"/>
    </w:rPr>
  </w:style>
  <w:style w:type="character" w:customStyle="1" w:styleId="WW8Num11z3">
    <w:name w:val="WW8Num11z3"/>
    <w:rsid w:val="00342106"/>
    <w:rPr>
      <w:rFonts w:ascii="Symbol" w:hAnsi="Symbol"/>
    </w:rPr>
  </w:style>
  <w:style w:type="character" w:customStyle="1" w:styleId="WW8Num12z0">
    <w:name w:val="WW8Num12z0"/>
    <w:rsid w:val="00342106"/>
    <w:rPr>
      <w:rFonts w:ascii="Times New Roman" w:eastAsia="Times New Roman" w:hAnsi="Times New Roman" w:cs="Times New Roman"/>
    </w:rPr>
  </w:style>
  <w:style w:type="character" w:customStyle="1" w:styleId="WW8Num12z1">
    <w:name w:val="WW8Num12z1"/>
    <w:rsid w:val="00342106"/>
    <w:rPr>
      <w:rFonts w:ascii="Courier New" w:hAnsi="Courier New"/>
    </w:rPr>
  </w:style>
  <w:style w:type="character" w:customStyle="1" w:styleId="WW8Num12z2">
    <w:name w:val="WW8Num12z2"/>
    <w:rsid w:val="00342106"/>
    <w:rPr>
      <w:rFonts w:ascii="Wingdings" w:hAnsi="Wingdings"/>
    </w:rPr>
  </w:style>
  <w:style w:type="character" w:customStyle="1" w:styleId="WW8Num12z3">
    <w:name w:val="WW8Num12z3"/>
    <w:rsid w:val="00342106"/>
    <w:rPr>
      <w:rFonts w:ascii="Symbol" w:hAnsi="Symbol"/>
    </w:rPr>
  </w:style>
  <w:style w:type="character" w:customStyle="1" w:styleId="WW8Num13z0">
    <w:name w:val="WW8Num13z0"/>
    <w:rsid w:val="00342106"/>
    <w:rPr>
      <w:rFonts w:ascii="Times New Roman" w:eastAsia="Times New Roman" w:hAnsi="Times New Roman" w:cs="Times New Roman"/>
    </w:rPr>
  </w:style>
  <w:style w:type="character" w:customStyle="1" w:styleId="WW8Num13z1">
    <w:name w:val="WW8Num13z1"/>
    <w:rsid w:val="00342106"/>
    <w:rPr>
      <w:rFonts w:ascii="Courier New" w:hAnsi="Courier New"/>
    </w:rPr>
  </w:style>
  <w:style w:type="character" w:customStyle="1" w:styleId="WW8Num13z2">
    <w:name w:val="WW8Num13z2"/>
    <w:rsid w:val="00342106"/>
    <w:rPr>
      <w:rFonts w:ascii="Wingdings" w:hAnsi="Wingdings"/>
    </w:rPr>
  </w:style>
  <w:style w:type="character" w:customStyle="1" w:styleId="WW8Num13z3">
    <w:name w:val="WW8Num13z3"/>
    <w:rsid w:val="00342106"/>
    <w:rPr>
      <w:rFonts w:ascii="Symbol" w:hAnsi="Symbol"/>
    </w:rPr>
  </w:style>
  <w:style w:type="character" w:customStyle="1" w:styleId="WW8Num14z0">
    <w:name w:val="WW8Num14z0"/>
    <w:rsid w:val="00342106"/>
    <w:rPr>
      <w:rFonts w:ascii="Times New Roman" w:hAnsi="Times New Roman"/>
    </w:rPr>
  </w:style>
  <w:style w:type="character" w:customStyle="1" w:styleId="WW8Num14z1">
    <w:name w:val="WW8Num14z1"/>
    <w:rsid w:val="00342106"/>
    <w:rPr>
      <w:rFonts w:ascii="Courier New" w:hAnsi="Courier New" w:cs="Courier New"/>
    </w:rPr>
  </w:style>
  <w:style w:type="character" w:customStyle="1" w:styleId="WW8Num14z2">
    <w:name w:val="WW8Num14z2"/>
    <w:rsid w:val="00342106"/>
    <w:rPr>
      <w:rFonts w:ascii="Wingdings" w:hAnsi="Wingdings"/>
    </w:rPr>
  </w:style>
  <w:style w:type="character" w:customStyle="1" w:styleId="WW8Num14z3">
    <w:name w:val="WW8Num14z3"/>
    <w:rsid w:val="00342106"/>
    <w:rPr>
      <w:rFonts w:ascii="Symbol" w:hAnsi="Symbol"/>
    </w:rPr>
  </w:style>
  <w:style w:type="character" w:customStyle="1" w:styleId="WW8Num15z0">
    <w:name w:val="WW8Num15z0"/>
    <w:rsid w:val="00342106"/>
    <w:rPr>
      <w:rFonts w:ascii="Courier New" w:hAnsi="Courier New"/>
    </w:rPr>
  </w:style>
  <w:style w:type="character" w:customStyle="1" w:styleId="WW8Num15z1">
    <w:name w:val="WW8Num15z1"/>
    <w:rsid w:val="00342106"/>
    <w:rPr>
      <w:rFonts w:ascii="Courier New" w:hAnsi="Courier New" w:cs="Courier New"/>
    </w:rPr>
  </w:style>
  <w:style w:type="character" w:customStyle="1" w:styleId="WW8Num15z2">
    <w:name w:val="WW8Num15z2"/>
    <w:rsid w:val="00342106"/>
    <w:rPr>
      <w:rFonts w:ascii="Wingdings" w:hAnsi="Wingdings"/>
    </w:rPr>
  </w:style>
  <w:style w:type="character" w:customStyle="1" w:styleId="WW8Num15z3">
    <w:name w:val="WW8Num15z3"/>
    <w:rsid w:val="00342106"/>
    <w:rPr>
      <w:rFonts w:ascii="Symbol" w:hAnsi="Symbol"/>
    </w:rPr>
  </w:style>
  <w:style w:type="character" w:customStyle="1" w:styleId="WW8Num16z0">
    <w:name w:val="WW8Num16z0"/>
    <w:rsid w:val="00342106"/>
    <w:rPr>
      <w:rFonts w:ascii="Courier New" w:hAnsi="Courier New"/>
    </w:rPr>
  </w:style>
  <w:style w:type="character" w:customStyle="1" w:styleId="WW8Num16z1">
    <w:name w:val="WW8Num16z1"/>
    <w:rsid w:val="00342106"/>
    <w:rPr>
      <w:rFonts w:ascii="Courier New" w:hAnsi="Courier New" w:cs="Courier New"/>
    </w:rPr>
  </w:style>
  <w:style w:type="character" w:customStyle="1" w:styleId="WW8Num16z2">
    <w:name w:val="WW8Num16z2"/>
    <w:rsid w:val="00342106"/>
    <w:rPr>
      <w:rFonts w:ascii="Wingdings" w:hAnsi="Wingdings"/>
    </w:rPr>
  </w:style>
  <w:style w:type="character" w:customStyle="1" w:styleId="WW8Num16z3">
    <w:name w:val="WW8Num16z3"/>
    <w:rsid w:val="00342106"/>
    <w:rPr>
      <w:rFonts w:ascii="Symbol" w:hAnsi="Symbol"/>
    </w:rPr>
  </w:style>
  <w:style w:type="character" w:customStyle="1" w:styleId="WW8Num17z0">
    <w:name w:val="WW8Num17z0"/>
    <w:rsid w:val="00342106"/>
    <w:rPr>
      <w:rFonts w:ascii="Times New Roman" w:eastAsia="Times New Roman" w:hAnsi="Times New Roman" w:cs="Times New Roman"/>
    </w:rPr>
  </w:style>
  <w:style w:type="character" w:customStyle="1" w:styleId="WW8Num17z1">
    <w:name w:val="WW8Num17z1"/>
    <w:rsid w:val="00342106"/>
    <w:rPr>
      <w:rFonts w:ascii="Courier New" w:hAnsi="Courier New"/>
    </w:rPr>
  </w:style>
  <w:style w:type="character" w:customStyle="1" w:styleId="WW8Num17z2">
    <w:name w:val="WW8Num17z2"/>
    <w:rsid w:val="00342106"/>
    <w:rPr>
      <w:rFonts w:ascii="Wingdings" w:hAnsi="Wingdings"/>
    </w:rPr>
  </w:style>
  <w:style w:type="character" w:customStyle="1" w:styleId="WW8Num17z3">
    <w:name w:val="WW8Num17z3"/>
    <w:rsid w:val="00342106"/>
    <w:rPr>
      <w:rFonts w:ascii="Symbol" w:hAnsi="Symbol"/>
    </w:rPr>
  </w:style>
  <w:style w:type="character" w:customStyle="1" w:styleId="WW8Num18z0">
    <w:name w:val="WW8Num18z0"/>
    <w:rsid w:val="00342106"/>
    <w:rPr>
      <w:rFonts w:ascii="Arial" w:hAnsi="Arial"/>
    </w:rPr>
  </w:style>
  <w:style w:type="character" w:customStyle="1" w:styleId="WW8Num19z0">
    <w:name w:val="WW8Num19z0"/>
    <w:rsid w:val="00342106"/>
    <w:rPr>
      <w:rFonts w:ascii="Arial" w:hAnsi="Arial"/>
    </w:rPr>
  </w:style>
  <w:style w:type="character" w:customStyle="1" w:styleId="WW8Num20z0">
    <w:name w:val="WW8Num20z0"/>
    <w:rsid w:val="00342106"/>
    <w:rPr>
      <w:rFonts w:ascii="Times New Roman" w:hAnsi="Times New Roman"/>
    </w:rPr>
  </w:style>
  <w:style w:type="character" w:customStyle="1" w:styleId="WW8Num20z1">
    <w:name w:val="WW8Num20z1"/>
    <w:rsid w:val="00342106"/>
    <w:rPr>
      <w:rFonts w:ascii="Courier New" w:hAnsi="Courier New"/>
    </w:rPr>
  </w:style>
  <w:style w:type="character" w:customStyle="1" w:styleId="WW8Num20z2">
    <w:name w:val="WW8Num20z2"/>
    <w:rsid w:val="00342106"/>
    <w:rPr>
      <w:rFonts w:ascii="Wingdings" w:hAnsi="Wingdings"/>
    </w:rPr>
  </w:style>
  <w:style w:type="character" w:customStyle="1" w:styleId="WW8Num20z3">
    <w:name w:val="WW8Num20z3"/>
    <w:rsid w:val="00342106"/>
    <w:rPr>
      <w:rFonts w:ascii="Symbol" w:hAnsi="Symbol"/>
    </w:rPr>
  </w:style>
  <w:style w:type="character" w:customStyle="1" w:styleId="WW8Num21z0">
    <w:name w:val="WW8Num21z0"/>
    <w:rsid w:val="00342106"/>
    <w:rPr>
      <w:rFonts w:ascii="Times New Roman" w:eastAsia="Times New Roman" w:hAnsi="Times New Roman" w:cs="Times New Roman"/>
    </w:rPr>
  </w:style>
  <w:style w:type="character" w:customStyle="1" w:styleId="WW8Num21z1">
    <w:name w:val="WW8Num21z1"/>
    <w:rsid w:val="00342106"/>
    <w:rPr>
      <w:rFonts w:ascii="Courier New" w:hAnsi="Courier New"/>
    </w:rPr>
  </w:style>
  <w:style w:type="character" w:customStyle="1" w:styleId="WW8Num21z2">
    <w:name w:val="WW8Num21z2"/>
    <w:rsid w:val="00342106"/>
    <w:rPr>
      <w:rFonts w:ascii="Wingdings" w:hAnsi="Wingdings"/>
    </w:rPr>
  </w:style>
  <w:style w:type="character" w:customStyle="1" w:styleId="WW8Num21z3">
    <w:name w:val="WW8Num21z3"/>
    <w:rsid w:val="00342106"/>
    <w:rPr>
      <w:rFonts w:ascii="Symbol" w:hAnsi="Symbol"/>
    </w:rPr>
  </w:style>
  <w:style w:type="character" w:customStyle="1" w:styleId="WW8Num22z0">
    <w:name w:val="WW8Num22z0"/>
    <w:rsid w:val="00342106"/>
    <w:rPr>
      <w:rFonts w:ascii="Times New Roman" w:eastAsia="Times New Roman" w:hAnsi="Times New Roman" w:cs="Times New Roman"/>
    </w:rPr>
  </w:style>
  <w:style w:type="character" w:customStyle="1" w:styleId="WW8Num22z1">
    <w:name w:val="WW8Num22z1"/>
    <w:rsid w:val="00342106"/>
    <w:rPr>
      <w:rFonts w:ascii="Courier New" w:hAnsi="Courier New"/>
    </w:rPr>
  </w:style>
  <w:style w:type="character" w:customStyle="1" w:styleId="WW8Num22z2">
    <w:name w:val="WW8Num22z2"/>
    <w:rsid w:val="00342106"/>
    <w:rPr>
      <w:rFonts w:ascii="Wingdings" w:hAnsi="Wingdings"/>
    </w:rPr>
  </w:style>
  <w:style w:type="character" w:customStyle="1" w:styleId="WW8Num22z3">
    <w:name w:val="WW8Num22z3"/>
    <w:rsid w:val="00342106"/>
    <w:rPr>
      <w:rFonts w:ascii="Symbol" w:hAnsi="Symbol"/>
    </w:rPr>
  </w:style>
  <w:style w:type="character" w:customStyle="1" w:styleId="WW8Num23z0">
    <w:name w:val="WW8Num23z0"/>
    <w:rsid w:val="00342106"/>
    <w:rPr>
      <w:rFonts w:ascii="Times New Roman" w:eastAsia="Times New Roman" w:hAnsi="Times New Roman" w:cs="Times New Roman"/>
    </w:rPr>
  </w:style>
  <w:style w:type="character" w:customStyle="1" w:styleId="WW8Num23z1">
    <w:name w:val="WW8Num23z1"/>
    <w:rsid w:val="00342106"/>
    <w:rPr>
      <w:rFonts w:ascii="Courier New" w:hAnsi="Courier New"/>
    </w:rPr>
  </w:style>
  <w:style w:type="character" w:customStyle="1" w:styleId="WW8Num23z2">
    <w:name w:val="WW8Num23z2"/>
    <w:rsid w:val="00342106"/>
    <w:rPr>
      <w:rFonts w:ascii="Wingdings" w:hAnsi="Wingdings"/>
    </w:rPr>
  </w:style>
  <w:style w:type="character" w:customStyle="1" w:styleId="WW8Num23z3">
    <w:name w:val="WW8Num23z3"/>
    <w:rsid w:val="00342106"/>
    <w:rPr>
      <w:rFonts w:ascii="Symbol" w:hAnsi="Symbol"/>
    </w:rPr>
  </w:style>
  <w:style w:type="character" w:customStyle="1" w:styleId="WW8Num24z0">
    <w:name w:val="WW8Num24z0"/>
    <w:rsid w:val="00342106"/>
    <w:rPr>
      <w:rFonts w:ascii="Times New Roman" w:eastAsia="Times New Roman" w:hAnsi="Times New Roman" w:cs="Times New Roman"/>
    </w:rPr>
  </w:style>
  <w:style w:type="character" w:customStyle="1" w:styleId="WW8Num24z1">
    <w:name w:val="WW8Num24z1"/>
    <w:rsid w:val="00342106"/>
    <w:rPr>
      <w:rFonts w:ascii="Courier New" w:hAnsi="Courier New"/>
    </w:rPr>
  </w:style>
  <w:style w:type="character" w:customStyle="1" w:styleId="WW8Num24z2">
    <w:name w:val="WW8Num24z2"/>
    <w:rsid w:val="00342106"/>
    <w:rPr>
      <w:rFonts w:ascii="Wingdings" w:hAnsi="Wingdings"/>
    </w:rPr>
  </w:style>
  <w:style w:type="character" w:customStyle="1" w:styleId="WW8Num24z3">
    <w:name w:val="WW8Num24z3"/>
    <w:rsid w:val="00342106"/>
    <w:rPr>
      <w:rFonts w:ascii="Symbol" w:hAnsi="Symbol"/>
    </w:rPr>
  </w:style>
  <w:style w:type="character" w:customStyle="1" w:styleId="WW8Num25z0">
    <w:name w:val="WW8Num25z0"/>
    <w:rsid w:val="00342106"/>
    <w:rPr>
      <w:rFonts w:ascii="Arial" w:hAnsi="Arial"/>
    </w:rPr>
  </w:style>
  <w:style w:type="character" w:customStyle="1" w:styleId="WW8NumSt2z0">
    <w:name w:val="WW8NumSt2z0"/>
    <w:rsid w:val="00342106"/>
    <w:rPr>
      <w:rFonts w:ascii="Times New Roman" w:hAnsi="Times New Roman"/>
    </w:rPr>
  </w:style>
  <w:style w:type="character" w:customStyle="1" w:styleId="WW8NumSt3z0">
    <w:name w:val="WW8NumSt3z0"/>
    <w:rsid w:val="00342106"/>
    <w:rPr>
      <w:rFonts w:ascii="Times New Roman" w:hAnsi="Times New Roman"/>
    </w:rPr>
  </w:style>
  <w:style w:type="character" w:customStyle="1" w:styleId="WW8NumSt17z0">
    <w:name w:val="WW8NumSt17z0"/>
    <w:rsid w:val="00342106"/>
    <w:rPr>
      <w:rFonts w:ascii="Arial" w:hAnsi="Arial"/>
    </w:rPr>
  </w:style>
  <w:style w:type="character" w:customStyle="1" w:styleId="16">
    <w:name w:val="Основной шрифт абзаца1"/>
    <w:rsid w:val="00342106"/>
  </w:style>
  <w:style w:type="character" w:customStyle="1" w:styleId="150">
    <w:name w:val="Знак Знак15"/>
    <w:rsid w:val="00342106"/>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342106"/>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342106"/>
    <w:rPr>
      <w:rFonts w:ascii="Times New Roman" w:eastAsia="Times New Roman" w:hAnsi="Times New Roman" w:cs="Times New Roman"/>
      <w:i/>
      <w:iCs/>
      <w:sz w:val="28"/>
      <w:szCs w:val="24"/>
      <w:shd w:val="clear" w:color="auto" w:fill="FFFFFF"/>
    </w:rPr>
  </w:style>
  <w:style w:type="character" w:customStyle="1" w:styleId="120">
    <w:name w:val="Знак Знак12"/>
    <w:rsid w:val="00342106"/>
    <w:rPr>
      <w:rFonts w:ascii="Times New Roman" w:eastAsia="Times New Roman" w:hAnsi="Times New Roman" w:cs="Times New Roman"/>
      <w:i/>
      <w:iCs/>
      <w:sz w:val="28"/>
      <w:szCs w:val="24"/>
      <w:shd w:val="clear" w:color="auto" w:fill="FFFFFF"/>
    </w:rPr>
  </w:style>
  <w:style w:type="character" w:customStyle="1" w:styleId="111">
    <w:name w:val="Знак Знак11"/>
    <w:rsid w:val="00342106"/>
    <w:rPr>
      <w:rFonts w:ascii="Times New Roman" w:eastAsia="Times New Roman" w:hAnsi="Times New Roman" w:cs="Times New Roman"/>
      <w:i/>
      <w:iCs/>
      <w:sz w:val="28"/>
      <w:szCs w:val="24"/>
      <w:shd w:val="clear" w:color="auto" w:fill="FFFFFF"/>
    </w:rPr>
  </w:style>
  <w:style w:type="character" w:customStyle="1" w:styleId="100">
    <w:name w:val="Знак Знак10"/>
    <w:rsid w:val="00342106"/>
    <w:rPr>
      <w:rFonts w:ascii="Times New Roman" w:eastAsia="Times New Roman" w:hAnsi="Times New Roman" w:cs="Times New Roman"/>
      <w:i/>
      <w:iCs/>
      <w:sz w:val="28"/>
      <w:szCs w:val="24"/>
      <w:shd w:val="clear" w:color="auto" w:fill="FFFFFF"/>
    </w:rPr>
  </w:style>
  <w:style w:type="character" w:customStyle="1" w:styleId="91">
    <w:name w:val="Знак Знак9"/>
    <w:rsid w:val="00342106"/>
    <w:rPr>
      <w:rFonts w:ascii="Times New Roman" w:eastAsia="Times New Roman" w:hAnsi="Times New Roman" w:cs="Times New Roman"/>
      <w:i/>
      <w:iCs/>
      <w:sz w:val="28"/>
      <w:szCs w:val="24"/>
      <w:shd w:val="clear" w:color="auto" w:fill="FFFFFF"/>
    </w:rPr>
  </w:style>
  <w:style w:type="character" w:customStyle="1" w:styleId="81">
    <w:name w:val="Знак Знак8"/>
    <w:rsid w:val="00342106"/>
    <w:rPr>
      <w:rFonts w:ascii="Times New Roman" w:eastAsia="Times New Roman" w:hAnsi="Times New Roman" w:cs="Times New Roman"/>
      <w:i/>
      <w:iCs/>
      <w:sz w:val="28"/>
      <w:szCs w:val="24"/>
      <w:shd w:val="clear" w:color="auto" w:fill="FFFFFF"/>
    </w:rPr>
  </w:style>
  <w:style w:type="character" w:customStyle="1" w:styleId="71">
    <w:name w:val="Знак Знак7"/>
    <w:rsid w:val="00342106"/>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342106"/>
    <w:rPr>
      <w:rFonts w:ascii="Times New Roman" w:eastAsia="Times New Roman" w:hAnsi="Times New Roman" w:cs="Times New Roman"/>
      <w:b/>
      <w:bCs/>
      <w:sz w:val="24"/>
      <w:szCs w:val="24"/>
      <w:shd w:val="clear" w:color="auto" w:fill="FFFFFF"/>
    </w:rPr>
  </w:style>
  <w:style w:type="character" w:customStyle="1" w:styleId="53">
    <w:name w:val="Знак Знак5"/>
    <w:rsid w:val="00342106"/>
    <w:rPr>
      <w:rFonts w:ascii="Times New Roman" w:eastAsia="Times New Roman" w:hAnsi="Times New Roman" w:cs="Times New Roman"/>
      <w:sz w:val="28"/>
      <w:szCs w:val="24"/>
      <w:shd w:val="clear" w:color="auto" w:fill="FFFFFF"/>
    </w:rPr>
  </w:style>
  <w:style w:type="character" w:customStyle="1" w:styleId="43">
    <w:name w:val="Знак Знак4"/>
    <w:rsid w:val="00342106"/>
    <w:rPr>
      <w:rFonts w:ascii="Times New Roman" w:eastAsia="Times New Roman" w:hAnsi="Times New Roman" w:cs="Times New Roman"/>
      <w:sz w:val="28"/>
      <w:szCs w:val="20"/>
    </w:rPr>
  </w:style>
  <w:style w:type="character" w:customStyle="1" w:styleId="36">
    <w:name w:val="Знак Знак3"/>
    <w:rsid w:val="00342106"/>
    <w:rPr>
      <w:rFonts w:ascii="Times New Roman" w:eastAsia="Times New Roman" w:hAnsi="Times New Roman" w:cs="Times New Roman"/>
      <w:sz w:val="20"/>
      <w:szCs w:val="20"/>
    </w:rPr>
  </w:style>
  <w:style w:type="character" w:customStyle="1" w:styleId="2a">
    <w:name w:val="Знак Знак2"/>
    <w:rsid w:val="00342106"/>
    <w:rPr>
      <w:rFonts w:ascii="Times New Roman" w:eastAsia="Times New Roman" w:hAnsi="Times New Roman" w:cs="Times New Roman"/>
      <w:sz w:val="28"/>
      <w:szCs w:val="24"/>
      <w:shd w:val="clear" w:color="auto" w:fill="FFFFFF"/>
    </w:rPr>
  </w:style>
  <w:style w:type="character" w:customStyle="1" w:styleId="17">
    <w:name w:val="Знак Знак1"/>
    <w:rsid w:val="00342106"/>
    <w:rPr>
      <w:rFonts w:ascii="Times New Roman" w:eastAsia="Times New Roman" w:hAnsi="Times New Roman" w:cs="Times New Roman"/>
      <w:sz w:val="28"/>
      <w:szCs w:val="16"/>
      <w:shd w:val="clear" w:color="auto" w:fill="FFFFFF"/>
    </w:rPr>
  </w:style>
  <w:style w:type="character" w:styleId="af9">
    <w:name w:val="Strong"/>
    <w:qFormat/>
    <w:rsid w:val="00342106"/>
    <w:rPr>
      <w:b/>
      <w:bCs/>
    </w:rPr>
  </w:style>
  <w:style w:type="character" w:styleId="afa">
    <w:name w:val="Emphasis"/>
    <w:uiPriority w:val="20"/>
    <w:qFormat/>
    <w:rsid w:val="00342106"/>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342106"/>
    <w:rPr>
      <w:rFonts w:ascii="Times New Roman" w:eastAsia="Times New Roman" w:hAnsi="Times New Roman" w:cs="Times New Roman"/>
      <w:sz w:val="20"/>
      <w:szCs w:val="20"/>
    </w:rPr>
  </w:style>
  <w:style w:type="character" w:customStyle="1" w:styleId="FontStyle31">
    <w:name w:val="Font Style31"/>
    <w:rsid w:val="00342106"/>
    <w:rPr>
      <w:rFonts w:ascii="Times New Roman" w:hAnsi="Times New Roman" w:cs="Times New Roman"/>
      <w:sz w:val="20"/>
      <w:szCs w:val="20"/>
    </w:rPr>
  </w:style>
  <w:style w:type="character" w:customStyle="1" w:styleId="afd">
    <w:name w:val="Маркеры списка"/>
    <w:rsid w:val="00342106"/>
    <w:rPr>
      <w:rFonts w:ascii="StarSymbol" w:eastAsia="StarSymbol" w:hAnsi="StarSymbol" w:cs="StarSymbol"/>
      <w:sz w:val="18"/>
      <w:szCs w:val="18"/>
    </w:rPr>
  </w:style>
  <w:style w:type="character" w:customStyle="1" w:styleId="FontStyle22">
    <w:name w:val="Font Style22"/>
    <w:rsid w:val="00342106"/>
    <w:rPr>
      <w:rFonts w:ascii="Times New Roman" w:hAnsi="Times New Roman" w:cs="Times New Roman"/>
      <w:b/>
      <w:bCs/>
      <w:sz w:val="24"/>
      <w:szCs w:val="24"/>
    </w:rPr>
  </w:style>
  <w:style w:type="paragraph" w:customStyle="1" w:styleId="afe">
    <w:name w:val="Заголовок"/>
    <w:basedOn w:val="a2"/>
    <w:next w:val="aff"/>
    <w:rsid w:val="00342106"/>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342106"/>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342106"/>
    <w:rPr>
      <w:rFonts w:ascii="Times New Roman" w:eastAsia="Times New Roman" w:hAnsi="Times New Roman" w:cs="Times New Roman"/>
      <w:sz w:val="28"/>
      <w:szCs w:val="16"/>
      <w:shd w:val="clear" w:color="auto" w:fill="FFFFFF"/>
      <w:lang w:eastAsia="ar-SA"/>
    </w:rPr>
  </w:style>
  <w:style w:type="paragraph" w:styleId="aff1">
    <w:name w:val="List"/>
    <w:basedOn w:val="aff"/>
    <w:rsid w:val="00342106"/>
    <w:rPr>
      <w:rFonts w:ascii="Arial" w:hAnsi="Arial" w:cs="Mangal"/>
    </w:rPr>
  </w:style>
  <w:style w:type="paragraph" w:customStyle="1" w:styleId="2b">
    <w:name w:val="Название2"/>
    <w:basedOn w:val="a2"/>
    <w:rsid w:val="00342106"/>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342106"/>
    <w:pPr>
      <w:suppressLineNumbers/>
    </w:pPr>
    <w:rPr>
      <w:rFonts w:ascii="Arial" w:eastAsia="Calibri" w:hAnsi="Arial" w:cs="Mangal"/>
      <w:lang w:eastAsia="ar-SA"/>
    </w:rPr>
  </w:style>
  <w:style w:type="paragraph" w:customStyle="1" w:styleId="18">
    <w:name w:val="Название1"/>
    <w:basedOn w:val="a2"/>
    <w:rsid w:val="00342106"/>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342106"/>
    <w:pPr>
      <w:suppressLineNumbers/>
    </w:pPr>
    <w:rPr>
      <w:rFonts w:ascii="Arial" w:eastAsia="Calibri" w:hAnsi="Arial" w:cs="Mangal"/>
      <w:lang w:eastAsia="ar-SA"/>
    </w:rPr>
  </w:style>
  <w:style w:type="paragraph" w:styleId="aff2">
    <w:name w:val="Subtitle"/>
    <w:basedOn w:val="afe"/>
    <w:next w:val="aff"/>
    <w:link w:val="aff3"/>
    <w:qFormat/>
    <w:rsid w:val="00342106"/>
    <w:pPr>
      <w:jc w:val="center"/>
    </w:pPr>
    <w:rPr>
      <w:i/>
      <w:iCs/>
    </w:rPr>
  </w:style>
  <w:style w:type="character" w:customStyle="1" w:styleId="aff3">
    <w:name w:val="Подзаголовок Знак"/>
    <w:basedOn w:val="a3"/>
    <w:link w:val="aff2"/>
    <w:rsid w:val="00342106"/>
    <w:rPr>
      <w:rFonts w:ascii="Arial" w:eastAsia="Microsoft YaHei" w:hAnsi="Arial" w:cs="Mangal"/>
      <w:i/>
      <w:iCs/>
      <w:sz w:val="28"/>
      <w:szCs w:val="28"/>
      <w:lang w:eastAsia="ar-SA"/>
    </w:rPr>
  </w:style>
  <w:style w:type="paragraph" w:customStyle="1" w:styleId="210">
    <w:name w:val="Основной текст с отступом 21"/>
    <w:basedOn w:val="a2"/>
    <w:rsid w:val="00342106"/>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342106"/>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342106"/>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342106"/>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342106"/>
    <w:pPr>
      <w:suppressLineNumbers/>
    </w:pPr>
    <w:rPr>
      <w:rFonts w:ascii="Calibri" w:eastAsia="Calibri" w:hAnsi="Calibri" w:cs="Calibri"/>
      <w:lang w:eastAsia="ar-SA"/>
    </w:rPr>
  </w:style>
  <w:style w:type="paragraph" w:customStyle="1" w:styleId="aff6">
    <w:name w:val="Заголовок таблицы"/>
    <w:basedOn w:val="aff5"/>
    <w:rsid w:val="00342106"/>
    <w:pPr>
      <w:jc w:val="center"/>
    </w:pPr>
    <w:rPr>
      <w:b/>
      <w:bCs/>
    </w:rPr>
  </w:style>
  <w:style w:type="character" w:styleId="aff7">
    <w:name w:val="line number"/>
    <w:basedOn w:val="a3"/>
    <w:uiPriority w:val="99"/>
    <w:unhideWhenUsed/>
    <w:rsid w:val="00342106"/>
  </w:style>
  <w:style w:type="table" w:customStyle="1" w:styleId="62">
    <w:name w:val="Сетка таблицы6"/>
    <w:basedOn w:val="a4"/>
    <w:next w:val="af"/>
    <w:uiPriority w:val="59"/>
    <w:rsid w:val="0034210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34210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34210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342106"/>
  </w:style>
  <w:style w:type="table" w:customStyle="1" w:styleId="92">
    <w:name w:val="Сетка таблицы9"/>
    <w:basedOn w:val="a4"/>
    <w:next w:val="af"/>
    <w:uiPriority w:val="59"/>
    <w:rsid w:val="0034210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34210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342106"/>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342106"/>
    <w:rPr>
      <w:rFonts w:ascii="Calibri" w:eastAsia="Calibri" w:hAnsi="Calibri" w:cs="Times New Roman"/>
      <w:sz w:val="20"/>
      <w:szCs w:val="20"/>
    </w:rPr>
  </w:style>
  <w:style w:type="character" w:styleId="affa">
    <w:name w:val="footnote reference"/>
    <w:aliases w:val="Знак сноски-FN,Ciae niinee-FN"/>
    <w:unhideWhenUsed/>
    <w:rsid w:val="00342106"/>
    <w:rPr>
      <w:vertAlign w:val="superscript"/>
    </w:rPr>
  </w:style>
  <w:style w:type="numbering" w:customStyle="1" w:styleId="73">
    <w:name w:val="Нет списка7"/>
    <w:next w:val="a5"/>
    <w:uiPriority w:val="99"/>
    <w:semiHidden/>
    <w:rsid w:val="00342106"/>
  </w:style>
  <w:style w:type="table" w:customStyle="1" w:styleId="101">
    <w:name w:val="Сетка таблицы10"/>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42106"/>
    <w:rPr>
      <w:rFonts w:ascii="Arial" w:eastAsiaTheme="minorEastAsia" w:hAnsi="Arial" w:cs="Arial"/>
      <w:sz w:val="20"/>
      <w:szCs w:val="20"/>
      <w:lang w:eastAsia="ru-RU"/>
    </w:rPr>
  </w:style>
  <w:style w:type="paragraph" w:styleId="affb">
    <w:name w:val="Block Text"/>
    <w:basedOn w:val="a2"/>
    <w:rsid w:val="00342106"/>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342106"/>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342106"/>
    <w:rPr>
      <w:rFonts w:ascii="Times New Roman" w:eastAsia="Times New Roman" w:hAnsi="Times New Roman" w:cs="Times New Roman"/>
      <w:sz w:val="28"/>
      <w:szCs w:val="20"/>
      <w:lang w:eastAsia="ru-RU"/>
    </w:rPr>
  </w:style>
  <w:style w:type="paragraph" w:styleId="affc">
    <w:name w:val="Document Map"/>
    <w:basedOn w:val="a2"/>
    <w:link w:val="affd"/>
    <w:rsid w:val="00342106"/>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342106"/>
    <w:rPr>
      <w:rFonts w:ascii="Tahoma" w:eastAsia="Times New Roman" w:hAnsi="Tahoma" w:cs="Times New Roman"/>
      <w:sz w:val="20"/>
      <w:szCs w:val="20"/>
      <w:shd w:val="clear" w:color="auto" w:fill="000080"/>
      <w:lang w:eastAsia="ru-RU"/>
    </w:rPr>
  </w:style>
  <w:style w:type="paragraph" w:styleId="affe">
    <w:name w:val="toa heading"/>
    <w:basedOn w:val="a2"/>
    <w:next w:val="a2"/>
    <w:rsid w:val="00342106"/>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342106"/>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342106"/>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342106"/>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342106"/>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342106"/>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342106"/>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342106"/>
    <w:rPr>
      <w:rFonts w:ascii="Arial" w:eastAsia="Times New Roman" w:hAnsi="Arial" w:cs="Arial"/>
      <w:b/>
      <w:sz w:val="20"/>
      <w:szCs w:val="20"/>
      <w:lang w:eastAsia="ru-RU"/>
    </w:rPr>
  </w:style>
  <w:style w:type="paragraph" w:customStyle="1" w:styleId="afff3">
    <w:name w:val="микротекст"/>
    <w:basedOn w:val="aff"/>
    <w:rsid w:val="00342106"/>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342106"/>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342106"/>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342106"/>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342106"/>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342106"/>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342106"/>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342106"/>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342106"/>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342106"/>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342106"/>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342106"/>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342106"/>
    <w:rPr>
      <w:rFonts w:ascii="Times New Roman" w:eastAsia="Times New Roman" w:hAnsi="Times New Roman" w:cs="Times New Roman"/>
      <w:sz w:val="24"/>
      <w:szCs w:val="24"/>
      <w:lang w:eastAsia="ru-RU"/>
    </w:rPr>
  </w:style>
  <w:style w:type="paragraph" w:customStyle="1" w:styleId="afff7">
    <w:name w:val="Обычный в таблице"/>
    <w:basedOn w:val="a2"/>
    <w:rsid w:val="00342106"/>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342106"/>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342106"/>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342106"/>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34210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34210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34210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342106"/>
  </w:style>
  <w:style w:type="paragraph" w:customStyle="1" w:styleId="consnormal0">
    <w:name w:val="consnormal"/>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342106"/>
  </w:style>
  <w:style w:type="paragraph" w:customStyle="1" w:styleId="rvps140">
    <w:name w:val="rvps140"/>
    <w:basedOn w:val="a2"/>
    <w:rsid w:val="00342106"/>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342106"/>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342106"/>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342106"/>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342106"/>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342106"/>
    <w:rPr>
      <w:rFonts w:ascii="Courier New" w:eastAsia="Times New Roman" w:hAnsi="Courier New" w:cs="Times New Roman"/>
      <w:sz w:val="20"/>
      <w:szCs w:val="20"/>
      <w:lang w:eastAsia="ru-RU"/>
    </w:rPr>
  </w:style>
  <w:style w:type="paragraph" w:styleId="1c">
    <w:name w:val="index 1"/>
    <w:basedOn w:val="a2"/>
    <w:next w:val="a2"/>
    <w:autoRedefine/>
    <w:rsid w:val="00342106"/>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342106"/>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342106"/>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342106"/>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342106"/>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342106"/>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342106"/>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3421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342106"/>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342106"/>
    <w:rPr>
      <w:rFonts w:ascii="Times New Roman" w:eastAsia="Times New Roman" w:hAnsi="Times New Roman" w:cs="Times New Roman"/>
      <w:sz w:val="20"/>
      <w:szCs w:val="20"/>
      <w:lang w:eastAsia="ru-RU"/>
    </w:rPr>
  </w:style>
  <w:style w:type="paragraph" w:customStyle="1" w:styleId="PP">
    <w:name w:val="Строка PP"/>
    <w:basedOn w:val="affff"/>
    <w:rsid w:val="00342106"/>
  </w:style>
  <w:style w:type="paragraph" w:customStyle="1" w:styleId="affff1">
    <w:name w:val="Текстовка"/>
    <w:basedOn w:val="a2"/>
    <w:rsid w:val="00342106"/>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342106"/>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34210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3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342106"/>
    <w:rPr>
      <w:rFonts w:ascii="Courier New" w:eastAsia="Times New Roman" w:hAnsi="Courier New" w:cs="Courier New"/>
      <w:sz w:val="20"/>
      <w:szCs w:val="20"/>
      <w:lang w:eastAsia="ru-RU"/>
    </w:rPr>
  </w:style>
  <w:style w:type="paragraph" w:customStyle="1" w:styleId="x12">
    <w:name w:val="x12"/>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342106"/>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342106"/>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342106"/>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342106"/>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3421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34210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34210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34210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34210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34210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34210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34210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34210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34210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34210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34210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34210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34210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34210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34210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34210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34210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34210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34210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34210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34210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34210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34210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34210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34210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34210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3421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34210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34210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34210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34210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34210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34210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342106"/>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342106"/>
    <w:rPr>
      <w:rFonts w:ascii="Times New Roman" w:eastAsia="Times New Roman" w:hAnsi="Times New Roman" w:cs="Times New Roman"/>
      <w:sz w:val="20"/>
      <w:szCs w:val="20"/>
      <w:lang w:eastAsia="ru-RU"/>
    </w:rPr>
  </w:style>
  <w:style w:type="character" w:styleId="affff4">
    <w:name w:val="endnote reference"/>
    <w:uiPriority w:val="99"/>
    <w:unhideWhenUsed/>
    <w:rsid w:val="00342106"/>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342106"/>
    <w:rPr>
      <w:rFonts w:ascii="Times New Roman" w:eastAsia="Times New Roman" w:hAnsi="Times New Roman" w:cs="Times New Roman"/>
      <w:sz w:val="24"/>
      <w:szCs w:val="24"/>
      <w:lang w:eastAsia="ru-RU"/>
    </w:rPr>
  </w:style>
  <w:style w:type="character" w:customStyle="1" w:styleId="HTML1">
    <w:name w:val="Стандартный HTML Знак1"/>
    <w:rsid w:val="00342106"/>
    <w:rPr>
      <w:rFonts w:ascii="Courier New" w:eastAsia="Times New Roman" w:hAnsi="Courier New" w:cs="Courier New"/>
      <w:sz w:val="20"/>
      <w:szCs w:val="20"/>
      <w:lang w:eastAsia="ru-RU"/>
    </w:rPr>
  </w:style>
  <w:style w:type="character" w:customStyle="1" w:styleId="311">
    <w:name w:val="Заголовок 3 Знак1"/>
    <w:rsid w:val="00342106"/>
    <w:rPr>
      <w:rFonts w:ascii="Arial" w:eastAsia="Times New Roman" w:hAnsi="Arial" w:cs="Arial"/>
      <w:b/>
      <w:bCs/>
      <w:sz w:val="26"/>
      <w:szCs w:val="26"/>
      <w:lang w:eastAsia="ru-RU"/>
    </w:rPr>
  </w:style>
  <w:style w:type="paragraph" w:customStyle="1" w:styleId="xl139">
    <w:name w:val="xl139"/>
    <w:basedOn w:val="a2"/>
    <w:rsid w:val="003421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34210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34210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3421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34210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3421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3421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3421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34210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34210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3421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3421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3421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342106"/>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34210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342106"/>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3421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34210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34210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34210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3421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34210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34210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34210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34210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3421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3421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34210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342106"/>
    <w:rPr>
      <w:i w:val="0"/>
      <w:iCs w:val="0"/>
      <w:color w:val="008000"/>
    </w:rPr>
  </w:style>
  <w:style w:type="paragraph" w:customStyle="1" w:styleId="Normal1">
    <w:name w:val="Normal1"/>
    <w:rsid w:val="00342106"/>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342106"/>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342106"/>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342106"/>
    <w:rPr>
      <w:rFonts w:ascii="Times New Roman" w:eastAsia="Times New Roman" w:hAnsi="Times New Roman" w:cs="Times New Roman"/>
      <w:b/>
      <w:smallCaps/>
      <w:sz w:val="32"/>
      <w:szCs w:val="32"/>
    </w:rPr>
  </w:style>
  <w:style w:type="paragraph" w:customStyle="1" w:styleId="Heading">
    <w:name w:val="Heading"/>
    <w:rsid w:val="0034210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342106"/>
    <w:rPr>
      <w:sz w:val="16"/>
      <w:szCs w:val="16"/>
    </w:rPr>
  </w:style>
  <w:style w:type="paragraph" w:styleId="affff6">
    <w:name w:val="annotation text"/>
    <w:basedOn w:val="a2"/>
    <w:link w:val="affff7"/>
    <w:rsid w:val="003421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342106"/>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342106"/>
    <w:rPr>
      <w:b/>
      <w:bCs/>
    </w:rPr>
  </w:style>
  <w:style w:type="character" w:customStyle="1" w:styleId="affff9">
    <w:name w:val="Тема примечания Знак"/>
    <w:basedOn w:val="affff7"/>
    <w:link w:val="affff8"/>
    <w:rsid w:val="00342106"/>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342106"/>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342106"/>
    <w:rPr>
      <w:b/>
      <w:bCs/>
      <w:color w:val="008000"/>
      <w:sz w:val="20"/>
      <w:szCs w:val="20"/>
      <w:u w:val="single"/>
    </w:rPr>
  </w:style>
  <w:style w:type="character" w:customStyle="1" w:styleId="114">
    <w:name w:val="Заголовок 1 Знак Знак Знак Знак1"/>
    <w:rsid w:val="00342106"/>
    <w:rPr>
      <w:b/>
      <w:bCs/>
      <w:sz w:val="32"/>
      <w:szCs w:val="24"/>
      <w:lang w:val="ru-RU" w:eastAsia="ru-RU" w:bidi="ar-SA"/>
    </w:rPr>
  </w:style>
  <w:style w:type="paragraph" w:styleId="3c">
    <w:name w:val="List 3"/>
    <w:basedOn w:val="a2"/>
    <w:rsid w:val="00342106"/>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342106"/>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342106"/>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342106"/>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342106"/>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342106"/>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342106"/>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342106"/>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34210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342106"/>
    <w:rPr>
      <w:rFonts w:ascii="Times New Roman" w:eastAsia="Times New Roman" w:hAnsi="Times New Roman"/>
      <w:sz w:val="24"/>
      <w:szCs w:val="24"/>
    </w:rPr>
  </w:style>
  <w:style w:type="character" w:customStyle="1" w:styleId="312">
    <w:name w:val="Основной текст с отступом 3 Знак1"/>
    <w:uiPriority w:val="99"/>
    <w:locked/>
    <w:rsid w:val="00342106"/>
    <w:rPr>
      <w:rFonts w:ascii="Times New Roman" w:eastAsia="Times New Roman" w:hAnsi="Times New Roman"/>
      <w:sz w:val="16"/>
      <w:szCs w:val="16"/>
    </w:rPr>
  </w:style>
  <w:style w:type="character" w:customStyle="1" w:styleId="1f1">
    <w:name w:val="Основной текст с отступом Знак1"/>
    <w:locked/>
    <w:rsid w:val="00342106"/>
    <w:rPr>
      <w:rFonts w:ascii="Times New Roman" w:eastAsia="Times New Roman" w:hAnsi="Times New Roman"/>
      <w:sz w:val="24"/>
      <w:szCs w:val="24"/>
    </w:rPr>
  </w:style>
  <w:style w:type="character" w:customStyle="1" w:styleId="213">
    <w:name w:val="Заголовок 2 Знак1"/>
    <w:locked/>
    <w:rsid w:val="00342106"/>
    <w:rPr>
      <w:rFonts w:ascii="Arial" w:hAnsi="Arial" w:cs="Arial"/>
      <w:b/>
      <w:bCs/>
      <w:i/>
      <w:iCs/>
      <w:sz w:val="28"/>
      <w:szCs w:val="28"/>
    </w:rPr>
  </w:style>
  <w:style w:type="paragraph" w:customStyle="1" w:styleId="affffd">
    <w:name w:val="Для записок"/>
    <w:basedOn w:val="a2"/>
    <w:rsid w:val="00342106"/>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3421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3421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3421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34210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3421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34210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342106"/>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342106"/>
    <w:rPr>
      <w:rFonts w:ascii="Times New Roman" w:eastAsia="Times New Roman" w:hAnsi="Times New Roman" w:cs="Times New Roman"/>
      <w:color w:val="0000FF"/>
      <w:sz w:val="24"/>
      <w:szCs w:val="24"/>
      <w:lang w:eastAsia="ru-RU"/>
    </w:rPr>
  </w:style>
  <w:style w:type="paragraph" w:customStyle="1" w:styleId="ConsCell">
    <w:name w:val="ConsCell"/>
    <w:uiPriority w:val="99"/>
    <w:rsid w:val="0034210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342106"/>
    <w:rPr>
      <w:rFonts w:ascii="Arial" w:hAnsi="Arial" w:cs="Arial"/>
      <w:b/>
      <w:bCs/>
      <w:kern w:val="32"/>
      <w:sz w:val="32"/>
      <w:szCs w:val="32"/>
    </w:rPr>
  </w:style>
  <w:style w:type="paragraph" w:customStyle="1" w:styleId="220">
    <w:name w:val="Основной текст 22"/>
    <w:basedOn w:val="a2"/>
    <w:rsid w:val="00342106"/>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342106"/>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342106"/>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342106"/>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342106"/>
    <w:pPr>
      <w:spacing w:after="0" w:line="240" w:lineRule="auto"/>
    </w:pPr>
    <w:rPr>
      <w:rFonts w:ascii="Verdana" w:eastAsia="Times New Roman" w:hAnsi="Verdana" w:cs="Verdana"/>
      <w:sz w:val="20"/>
      <w:szCs w:val="20"/>
      <w:lang w:val="en-US"/>
    </w:rPr>
  </w:style>
  <w:style w:type="paragraph" w:customStyle="1" w:styleId="Default">
    <w:name w:val="Default"/>
    <w:rsid w:val="003421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342106"/>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342106"/>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342106"/>
    <w:rPr>
      <w:rFonts w:ascii="Times New Roman" w:eastAsia="Times New Roman" w:hAnsi="Times New Roman" w:cs="Times New Roman"/>
      <w:sz w:val="28"/>
      <w:szCs w:val="28"/>
      <w:lang w:eastAsia="ru-RU"/>
    </w:rPr>
  </w:style>
  <w:style w:type="paragraph" w:customStyle="1" w:styleId="Iacaaiea">
    <w:name w:val="Iacaaiea"/>
    <w:basedOn w:val="a2"/>
    <w:rsid w:val="00342106"/>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342106"/>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342106"/>
    <w:rPr>
      <w:snapToGrid w:val="0"/>
      <w:sz w:val="26"/>
      <w:szCs w:val="26"/>
    </w:rPr>
  </w:style>
  <w:style w:type="paragraph" w:customStyle="1" w:styleId="CM74">
    <w:name w:val="CM74"/>
    <w:basedOn w:val="a2"/>
    <w:next w:val="a2"/>
    <w:rsid w:val="0034210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34210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342106"/>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34210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34210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342106"/>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34210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342106"/>
    <w:rPr>
      <w:rFonts w:ascii="Times New Roman" w:eastAsia="Times New Roman" w:hAnsi="Times New Roman" w:cs="Times New Roman"/>
      <w:sz w:val="24"/>
      <w:szCs w:val="20"/>
      <w:lang w:eastAsia="ru-RU"/>
    </w:rPr>
  </w:style>
  <w:style w:type="character" w:customStyle="1" w:styleId="title11">
    <w:name w:val="title11"/>
    <w:rsid w:val="00342106"/>
    <w:rPr>
      <w:strike w:val="0"/>
      <w:dstrike w:val="0"/>
      <w:color w:val="000000"/>
      <w:sz w:val="34"/>
      <w:szCs w:val="34"/>
      <w:u w:val="none"/>
      <w:effect w:val="none"/>
    </w:rPr>
  </w:style>
  <w:style w:type="character" w:customStyle="1" w:styleId="p2">
    <w:name w:val="p2"/>
    <w:basedOn w:val="a3"/>
    <w:rsid w:val="00342106"/>
  </w:style>
  <w:style w:type="paragraph" w:customStyle="1" w:styleId="a1">
    <w:name w:val="Основа"/>
    <w:basedOn w:val="a2"/>
    <w:rsid w:val="00342106"/>
    <w:pPr>
      <w:numPr>
        <w:numId w:val="10"/>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342106"/>
    <w:pPr>
      <w:ind w:left="720"/>
      <w:contextualSpacing/>
    </w:pPr>
    <w:rPr>
      <w:rFonts w:ascii="Calibri" w:eastAsia="Times New Roman" w:hAnsi="Calibri" w:cs="Times New Roman"/>
    </w:rPr>
  </w:style>
  <w:style w:type="paragraph" w:customStyle="1" w:styleId="afffff4">
    <w:name w:val="таблица"/>
    <w:basedOn w:val="37"/>
    <w:rsid w:val="00342106"/>
    <w:pPr>
      <w:spacing w:before="60" w:after="60"/>
      <w:ind w:right="0"/>
      <w:jc w:val="center"/>
    </w:pPr>
    <w:rPr>
      <w:rFonts w:ascii="Arial" w:hAnsi="Arial"/>
      <w:sz w:val="24"/>
    </w:rPr>
  </w:style>
  <w:style w:type="character" w:customStyle="1" w:styleId="apple-style-span">
    <w:name w:val="apple-style-span"/>
    <w:basedOn w:val="a3"/>
    <w:rsid w:val="00342106"/>
  </w:style>
  <w:style w:type="character" w:customStyle="1" w:styleId="apple-converted-space">
    <w:name w:val="apple-converted-space"/>
    <w:basedOn w:val="a3"/>
    <w:rsid w:val="00342106"/>
  </w:style>
  <w:style w:type="paragraph" w:customStyle="1" w:styleId="a0">
    <w:name w:val="Маркер Смыслов"/>
    <w:basedOn w:val="a2"/>
    <w:rsid w:val="00342106"/>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342106"/>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342106"/>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342106"/>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342106"/>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342106"/>
    <w:pPr>
      <w:numPr>
        <w:numId w:val="13"/>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342106"/>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342106"/>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342106"/>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342106"/>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342106"/>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342106"/>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342106"/>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table" w:customStyle="1" w:styleId="115">
    <w:name w:val="Сетка таблицы11"/>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1">
    <w:name w:val="heading 1"/>
    <w:basedOn w:val="a2"/>
    <w:next w:val="a2"/>
    <w:link w:val="13"/>
    <w:qFormat/>
    <w:rsid w:val="00342106"/>
    <w:pPr>
      <w:keepNext/>
      <w:spacing w:after="0" w:line="240" w:lineRule="auto"/>
      <w:ind w:left="-57"/>
      <w:jc w:val="center"/>
      <w:outlineLvl w:val="0"/>
    </w:pPr>
    <w:rPr>
      <w:rFonts w:ascii="Times New Roman" w:eastAsia="Times New Roman" w:hAnsi="Times New Roman" w:cs="Times New Roman"/>
      <w:b/>
      <w:sz w:val="72"/>
      <w:szCs w:val="24"/>
      <w:lang w:eastAsia="ru-RU"/>
    </w:rPr>
  </w:style>
  <w:style w:type="paragraph" w:styleId="2">
    <w:name w:val="heading 2"/>
    <w:basedOn w:val="a2"/>
    <w:next w:val="a2"/>
    <w:link w:val="22"/>
    <w:qFormat/>
    <w:rsid w:val="00342106"/>
    <w:pPr>
      <w:keepNext/>
      <w:widowControl w:val="0"/>
      <w:numPr>
        <w:ilvl w:val="1"/>
        <w:numId w:val="7"/>
      </w:numPr>
      <w:shd w:val="clear" w:color="auto" w:fill="FFFFFF"/>
      <w:autoSpaceDE w:val="0"/>
      <w:spacing w:after="0" w:line="240" w:lineRule="auto"/>
      <w:ind w:left="0" w:right="1" w:firstLine="709"/>
      <w:outlineLvl w:val="1"/>
    </w:pPr>
    <w:rPr>
      <w:rFonts w:ascii="Times New Roman" w:eastAsia="Times New Roman" w:hAnsi="Times New Roman" w:cs="Times New Roman"/>
      <w:b/>
      <w:bCs/>
      <w:i/>
      <w:iCs/>
      <w:sz w:val="28"/>
      <w:szCs w:val="24"/>
      <w:lang w:eastAsia="ar-SA"/>
    </w:rPr>
  </w:style>
  <w:style w:type="paragraph" w:styleId="3">
    <w:name w:val="heading 3"/>
    <w:basedOn w:val="a2"/>
    <w:next w:val="a2"/>
    <w:link w:val="31"/>
    <w:qFormat/>
    <w:rsid w:val="00342106"/>
    <w:pPr>
      <w:keepNext/>
      <w:widowControl w:val="0"/>
      <w:numPr>
        <w:ilvl w:val="2"/>
        <w:numId w:val="7"/>
      </w:numPr>
      <w:shd w:val="clear" w:color="auto" w:fill="FFFFFF"/>
      <w:autoSpaceDE w:val="0"/>
      <w:spacing w:before="149" w:after="0" w:line="240" w:lineRule="auto"/>
      <w:ind w:left="10" w:firstLine="0"/>
      <w:jc w:val="both"/>
      <w:outlineLvl w:val="2"/>
    </w:pPr>
    <w:rPr>
      <w:rFonts w:ascii="Times New Roman" w:eastAsia="Times New Roman" w:hAnsi="Times New Roman" w:cs="Times New Roman"/>
      <w:i/>
      <w:iCs/>
      <w:sz w:val="28"/>
      <w:szCs w:val="24"/>
      <w:lang w:eastAsia="ar-SA"/>
    </w:rPr>
  </w:style>
  <w:style w:type="paragraph" w:styleId="4">
    <w:name w:val="heading 4"/>
    <w:basedOn w:val="a2"/>
    <w:next w:val="a2"/>
    <w:link w:val="40"/>
    <w:qFormat/>
    <w:rsid w:val="00342106"/>
    <w:pPr>
      <w:keepNext/>
      <w:spacing w:after="0" w:line="240" w:lineRule="auto"/>
      <w:jc w:val="center"/>
      <w:outlineLvl w:val="3"/>
    </w:pPr>
    <w:rPr>
      <w:rFonts w:ascii="a_Typer" w:eastAsia="Times New Roman" w:hAnsi="a_Typer" w:cs="Times New Roman"/>
      <w:b/>
      <w:sz w:val="36"/>
      <w:szCs w:val="24"/>
      <w:lang w:eastAsia="ru-RU"/>
    </w:rPr>
  </w:style>
  <w:style w:type="paragraph" w:styleId="5">
    <w:name w:val="heading 5"/>
    <w:basedOn w:val="a2"/>
    <w:next w:val="a2"/>
    <w:link w:val="50"/>
    <w:qFormat/>
    <w:rsid w:val="00342106"/>
    <w:pPr>
      <w:keepNext/>
      <w:widowControl w:val="0"/>
      <w:numPr>
        <w:ilvl w:val="4"/>
        <w:numId w:val="7"/>
      </w:numPr>
      <w:shd w:val="clear" w:color="auto" w:fill="FFFFFF"/>
      <w:autoSpaceDE w:val="0"/>
      <w:spacing w:after="0" w:line="240" w:lineRule="auto"/>
      <w:ind w:left="5" w:firstLine="0"/>
      <w:jc w:val="both"/>
      <w:outlineLvl w:val="4"/>
    </w:pPr>
    <w:rPr>
      <w:rFonts w:ascii="Times New Roman" w:eastAsia="Times New Roman" w:hAnsi="Times New Roman" w:cs="Times New Roman"/>
      <w:i/>
      <w:iCs/>
      <w:sz w:val="28"/>
      <w:szCs w:val="24"/>
      <w:lang w:eastAsia="ar-SA"/>
    </w:rPr>
  </w:style>
  <w:style w:type="paragraph" w:styleId="6">
    <w:name w:val="heading 6"/>
    <w:basedOn w:val="a2"/>
    <w:next w:val="a2"/>
    <w:link w:val="60"/>
    <w:qFormat/>
    <w:rsid w:val="00342106"/>
    <w:pPr>
      <w:keepNext/>
      <w:widowControl w:val="0"/>
      <w:numPr>
        <w:ilvl w:val="5"/>
        <w:numId w:val="7"/>
      </w:numPr>
      <w:shd w:val="clear" w:color="auto" w:fill="FFFFFF"/>
      <w:autoSpaceDE w:val="0"/>
      <w:spacing w:before="158" w:after="0" w:line="240" w:lineRule="auto"/>
      <w:ind w:left="14" w:firstLine="0"/>
      <w:jc w:val="both"/>
      <w:outlineLvl w:val="5"/>
    </w:pPr>
    <w:rPr>
      <w:rFonts w:ascii="Times New Roman" w:eastAsia="Times New Roman" w:hAnsi="Times New Roman" w:cs="Times New Roman"/>
      <w:i/>
      <w:iCs/>
      <w:sz w:val="28"/>
      <w:szCs w:val="24"/>
      <w:lang w:eastAsia="ar-SA"/>
    </w:rPr>
  </w:style>
  <w:style w:type="paragraph" w:styleId="7">
    <w:name w:val="heading 7"/>
    <w:basedOn w:val="a2"/>
    <w:next w:val="a2"/>
    <w:link w:val="70"/>
    <w:qFormat/>
    <w:rsid w:val="00342106"/>
    <w:pPr>
      <w:keepNext/>
      <w:widowControl w:val="0"/>
      <w:numPr>
        <w:ilvl w:val="6"/>
        <w:numId w:val="7"/>
      </w:numPr>
      <w:shd w:val="clear" w:color="auto" w:fill="FFFFFF"/>
      <w:autoSpaceDE w:val="0"/>
      <w:spacing w:before="280" w:after="280" w:line="240" w:lineRule="auto"/>
      <w:ind w:left="14" w:right="1" w:hanging="14"/>
      <w:jc w:val="both"/>
      <w:outlineLvl w:val="6"/>
    </w:pPr>
    <w:rPr>
      <w:rFonts w:ascii="Times New Roman" w:eastAsia="Times New Roman" w:hAnsi="Times New Roman" w:cs="Times New Roman"/>
      <w:i/>
      <w:iCs/>
      <w:sz w:val="28"/>
      <w:szCs w:val="24"/>
      <w:lang w:eastAsia="ar-SA"/>
    </w:rPr>
  </w:style>
  <w:style w:type="paragraph" w:styleId="8">
    <w:name w:val="heading 8"/>
    <w:basedOn w:val="a2"/>
    <w:next w:val="a2"/>
    <w:link w:val="80"/>
    <w:qFormat/>
    <w:rsid w:val="00342106"/>
    <w:pPr>
      <w:keepNext/>
      <w:widowControl w:val="0"/>
      <w:numPr>
        <w:ilvl w:val="7"/>
        <w:numId w:val="7"/>
      </w:numPr>
      <w:shd w:val="clear" w:color="auto" w:fill="FFFFFF"/>
      <w:autoSpaceDE w:val="0"/>
      <w:spacing w:before="280" w:after="280" w:line="240" w:lineRule="auto"/>
      <w:ind w:left="19" w:firstLine="0"/>
      <w:jc w:val="both"/>
      <w:outlineLvl w:val="7"/>
    </w:pPr>
    <w:rPr>
      <w:rFonts w:ascii="Times New Roman" w:eastAsia="Times New Roman" w:hAnsi="Times New Roman" w:cs="Times New Roman"/>
      <w:i/>
      <w:iCs/>
      <w:sz w:val="28"/>
      <w:szCs w:val="24"/>
      <w:lang w:eastAsia="ar-SA"/>
    </w:rPr>
  </w:style>
  <w:style w:type="paragraph" w:styleId="9">
    <w:name w:val="heading 9"/>
    <w:basedOn w:val="a2"/>
    <w:next w:val="a2"/>
    <w:link w:val="90"/>
    <w:qFormat/>
    <w:rsid w:val="00342106"/>
    <w:pPr>
      <w:keepNext/>
      <w:widowControl w:val="0"/>
      <w:numPr>
        <w:ilvl w:val="8"/>
        <w:numId w:val="7"/>
      </w:numPr>
      <w:shd w:val="clear" w:color="auto" w:fill="FFFFFF"/>
      <w:autoSpaceDE w:val="0"/>
      <w:spacing w:before="389" w:after="0" w:line="240" w:lineRule="auto"/>
      <w:ind w:left="835" w:firstLine="0"/>
      <w:jc w:val="both"/>
      <w:outlineLvl w:val="8"/>
    </w:pPr>
    <w:rPr>
      <w:rFonts w:ascii="Times New Roman" w:eastAsia="Times New Roman" w:hAnsi="Times New Roman" w:cs="Times New Roman"/>
      <w:b/>
      <w:bCs/>
      <w:i/>
      <w:i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1"/>
    <w:rsid w:val="00342106"/>
    <w:rPr>
      <w:rFonts w:ascii="Times New Roman" w:eastAsia="Times New Roman" w:hAnsi="Times New Roman" w:cs="Times New Roman"/>
      <w:b/>
      <w:sz w:val="72"/>
      <w:szCs w:val="24"/>
      <w:lang w:eastAsia="ru-RU"/>
    </w:rPr>
  </w:style>
  <w:style w:type="character" w:customStyle="1" w:styleId="22">
    <w:name w:val="Заголовок 2 Знак"/>
    <w:basedOn w:val="a3"/>
    <w:link w:val="2"/>
    <w:rsid w:val="00342106"/>
    <w:rPr>
      <w:rFonts w:ascii="Times New Roman" w:eastAsia="Times New Roman" w:hAnsi="Times New Roman" w:cs="Times New Roman"/>
      <w:b/>
      <w:bCs/>
      <w:i/>
      <w:iCs/>
      <w:sz w:val="28"/>
      <w:szCs w:val="24"/>
      <w:shd w:val="clear" w:color="auto" w:fill="FFFFFF"/>
      <w:lang w:eastAsia="ar-SA"/>
    </w:rPr>
  </w:style>
  <w:style w:type="character" w:customStyle="1" w:styleId="31">
    <w:name w:val="Заголовок 3 Знак"/>
    <w:basedOn w:val="a3"/>
    <w:link w:val="3"/>
    <w:rsid w:val="00342106"/>
    <w:rPr>
      <w:rFonts w:ascii="Times New Roman" w:eastAsia="Times New Roman" w:hAnsi="Times New Roman" w:cs="Times New Roman"/>
      <w:i/>
      <w:iCs/>
      <w:sz w:val="28"/>
      <w:szCs w:val="24"/>
      <w:shd w:val="clear" w:color="auto" w:fill="FFFFFF"/>
      <w:lang w:eastAsia="ar-SA"/>
    </w:rPr>
  </w:style>
  <w:style w:type="character" w:customStyle="1" w:styleId="40">
    <w:name w:val="Заголовок 4 Знак"/>
    <w:basedOn w:val="a3"/>
    <w:link w:val="4"/>
    <w:rsid w:val="00342106"/>
    <w:rPr>
      <w:rFonts w:ascii="a_Typer" w:eastAsia="Times New Roman" w:hAnsi="a_Typer" w:cs="Times New Roman"/>
      <w:b/>
      <w:sz w:val="36"/>
      <w:szCs w:val="24"/>
      <w:lang w:eastAsia="ru-RU"/>
    </w:rPr>
  </w:style>
  <w:style w:type="character" w:customStyle="1" w:styleId="50">
    <w:name w:val="Заголовок 5 Знак"/>
    <w:basedOn w:val="a3"/>
    <w:link w:val="5"/>
    <w:rsid w:val="00342106"/>
    <w:rPr>
      <w:rFonts w:ascii="Times New Roman" w:eastAsia="Times New Roman" w:hAnsi="Times New Roman" w:cs="Times New Roman"/>
      <w:i/>
      <w:iCs/>
      <w:sz w:val="28"/>
      <w:szCs w:val="24"/>
      <w:shd w:val="clear" w:color="auto" w:fill="FFFFFF"/>
      <w:lang w:eastAsia="ar-SA"/>
    </w:rPr>
  </w:style>
  <w:style w:type="character" w:customStyle="1" w:styleId="60">
    <w:name w:val="Заголовок 6 Знак"/>
    <w:basedOn w:val="a3"/>
    <w:link w:val="6"/>
    <w:rsid w:val="00342106"/>
    <w:rPr>
      <w:rFonts w:ascii="Times New Roman" w:eastAsia="Times New Roman" w:hAnsi="Times New Roman" w:cs="Times New Roman"/>
      <w:i/>
      <w:iCs/>
      <w:sz w:val="28"/>
      <w:szCs w:val="24"/>
      <w:shd w:val="clear" w:color="auto" w:fill="FFFFFF"/>
      <w:lang w:eastAsia="ar-SA"/>
    </w:rPr>
  </w:style>
  <w:style w:type="character" w:customStyle="1" w:styleId="70">
    <w:name w:val="Заголовок 7 Знак"/>
    <w:basedOn w:val="a3"/>
    <w:link w:val="7"/>
    <w:rsid w:val="00342106"/>
    <w:rPr>
      <w:rFonts w:ascii="Times New Roman" w:eastAsia="Times New Roman" w:hAnsi="Times New Roman" w:cs="Times New Roman"/>
      <w:i/>
      <w:iCs/>
      <w:sz w:val="28"/>
      <w:szCs w:val="24"/>
      <w:shd w:val="clear" w:color="auto" w:fill="FFFFFF"/>
      <w:lang w:eastAsia="ar-SA"/>
    </w:rPr>
  </w:style>
  <w:style w:type="character" w:customStyle="1" w:styleId="80">
    <w:name w:val="Заголовок 8 Знак"/>
    <w:basedOn w:val="a3"/>
    <w:link w:val="8"/>
    <w:rsid w:val="00342106"/>
    <w:rPr>
      <w:rFonts w:ascii="Times New Roman" w:eastAsia="Times New Roman" w:hAnsi="Times New Roman" w:cs="Times New Roman"/>
      <w:i/>
      <w:iCs/>
      <w:sz w:val="28"/>
      <w:szCs w:val="24"/>
      <w:shd w:val="clear" w:color="auto" w:fill="FFFFFF"/>
      <w:lang w:eastAsia="ar-SA"/>
    </w:rPr>
  </w:style>
  <w:style w:type="character" w:customStyle="1" w:styleId="90">
    <w:name w:val="Заголовок 9 Знак"/>
    <w:basedOn w:val="a3"/>
    <w:link w:val="9"/>
    <w:rsid w:val="00342106"/>
    <w:rPr>
      <w:rFonts w:ascii="Times New Roman" w:eastAsia="Times New Roman" w:hAnsi="Times New Roman" w:cs="Times New Roman"/>
      <w:b/>
      <w:bCs/>
      <w:i/>
      <w:iCs/>
      <w:sz w:val="28"/>
      <w:szCs w:val="24"/>
      <w:shd w:val="clear" w:color="auto" w:fill="FFFFFF"/>
      <w:lang w:eastAsia="ar-SA"/>
    </w:rPr>
  </w:style>
  <w:style w:type="paragraph" w:customStyle="1" w:styleId="ConsPlusTitle">
    <w:name w:val="ConsPlusTitle"/>
    <w:uiPriority w:val="99"/>
    <w:rsid w:val="0034210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210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3421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421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2"/>
    <w:link w:val="a7"/>
    <w:unhideWhenUsed/>
    <w:rsid w:val="00342106"/>
    <w:pPr>
      <w:spacing w:after="0" w:line="240" w:lineRule="auto"/>
    </w:pPr>
    <w:rPr>
      <w:rFonts w:ascii="Tahoma" w:hAnsi="Tahoma" w:cs="Tahoma"/>
      <w:sz w:val="16"/>
      <w:szCs w:val="16"/>
    </w:rPr>
  </w:style>
  <w:style w:type="character" w:customStyle="1" w:styleId="a7">
    <w:name w:val="Текст выноски Знак"/>
    <w:basedOn w:val="a3"/>
    <w:link w:val="a6"/>
    <w:rsid w:val="00342106"/>
    <w:rPr>
      <w:rFonts w:ascii="Tahoma" w:hAnsi="Tahoma" w:cs="Tahoma"/>
      <w:sz w:val="16"/>
      <w:szCs w:val="16"/>
    </w:rPr>
  </w:style>
  <w:style w:type="numbering" w:customStyle="1" w:styleId="14">
    <w:name w:val="Нет списка1"/>
    <w:next w:val="a5"/>
    <w:semiHidden/>
    <w:rsid w:val="00342106"/>
  </w:style>
  <w:style w:type="paragraph" w:styleId="a8">
    <w:name w:val="header"/>
    <w:basedOn w:val="a2"/>
    <w:link w:val="a9"/>
    <w:uiPriority w:val="99"/>
    <w:rsid w:val="003421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3"/>
    <w:link w:val="a8"/>
    <w:uiPriority w:val="99"/>
    <w:rsid w:val="00342106"/>
    <w:rPr>
      <w:rFonts w:ascii="Times New Roman" w:eastAsia="Times New Roman" w:hAnsi="Times New Roman" w:cs="Times New Roman"/>
      <w:sz w:val="24"/>
      <w:szCs w:val="24"/>
      <w:lang w:eastAsia="ru-RU"/>
    </w:rPr>
  </w:style>
  <w:style w:type="character" w:styleId="aa">
    <w:name w:val="page number"/>
    <w:basedOn w:val="a3"/>
    <w:rsid w:val="00342106"/>
  </w:style>
  <w:style w:type="paragraph" w:styleId="ab">
    <w:name w:val="Body Text Indent"/>
    <w:basedOn w:val="a2"/>
    <w:link w:val="ac"/>
    <w:uiPriority w:val="99"/>
    <w:rsid w:val="00342106"/>
    <w:pPr>
      <w:spacing w:after="0" w:line="240" w:lineRule="auto"/>
      <w:ind w:left="-57" w:firstLine="57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3"/>
    <w:link w:val="ab"/>
    <w:uiPriority w:val="99"/>
    <w:rsid w:val="00342106"/>
    <w:rPr>
      <w:rFonts w:ascii="Times New Roman" w:eastAsia="Times New Roman" w:hAnsi="Times New Roman" w:cs="Times New Roman"/>
      <w:sz w:val="24"/>
      <w:szCs w:val="24"/>
      <w:lang w:eastAsia="ru-RU"/>
    </w:rPr>
  </w:style>
  <w:style w:type="paragraph" w:styleId="23">
    <w:name w:val="Body Text Indent 2"/>
    <w:basedOn w:val="a2"/>
    <w:link w:val="24"/>
    <w:rsid w:val="00342106"/>
    <w:pPr>
      <w:spacing w:after="0" w:line="240" w:lineRule="auto"/>
      <w:ind w:left="-57" w:firstLine="766"/>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342106"/>
    <w:rPr>
      <w:rFonts w:ascii="Times New Roman" w:eastAsia="Times New Roman" w:hAnsi="Times New Roman" w:cs="Times New Roman"/>
      <w:sz w:val="24"/>
      <w:szCs w:val="24"/>
      <w:lang w:eastAsia="ru-RU"/>
    </w:rPr>
  </w:style>
  <w:style w:type="paragraph" w:styleId="32">
    <w:name w:val="Body Text Indent 3"/>
    <w:basedOn w:val="a2"/>
    <w:link w:val="33"/>
    <w:rsid w:val="00342106"/>
    <w:pPr>
      <w:spacing w:after="0" w:line="240" w:lineRule="auto"/>
      <w:ind w:left="-57"/>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3"/>
    <w:link w:val="32"/>
    <w:rsid w:val="00342106"/>
    <w:rPr>
      <w:rFonts w:ascii="Times New Roman" w:eastAsia="Times New Roman" w:hAnsi="Times New Roman" w:cs="Times New Roman"/>
      <w:sz w:val="24"/>
      <w:szCs w:val="24"/>
      <w:lang w:eastAsia="ru-RU"/>
    </w:rPr>
  </w:style>
  <w:style w:type="paragraph" w:styleId="ad">
    <w:name w:val="footer"/>
    <w:basedOn w:val="a2"/>
    <w:link w:val="ae"/>
    <w:uiPriority w:val="99"/>
    <w:rsid w:val="0034210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3"/>
    <w:link w:val="ad"/>
    <w:uiPriority w:val="99"/>
    <w:rsid w:val="00342106"/>
    <w:rPr>
      <w:rFonts w:ascii="Times New Roman" w:eastAsia="Times New Roman" w:hAnsi="Times New Roman" w:cs="Times New Roman"/>
      <w:sz w:val="24"/>
      <w:szCs w:val="24"/>
      <w:lang w:eastAsia="ru-RU"/>
    </w:rPr>
  </w:style>
  <w:style w:type="table" w:styleId="af">
    <w:name w:val="Table Grid"/>
    <w:basedOn w:val="a4"/>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2"/>
    <w:link w:val="26"/>
    <w:unhideWhenUsed/>
    <w:rsid w:val="00342106"/>
    <w:pPr>
      <w:spacing w:after="120" w:line="480" w:lineRule="auto"/>
    </w:pPr>
  </w:style>
  <w:style w:type="character" w:customStyle="1" w:styleId="26">
    <w:name w:val="Основной текст 2 Знак"/>
    <w:basedOn w:val="a3"/>
    <w:link w:val="25"/>
    <w:rsid w:val="00342106"/>
  </w:style>
  <w:style w:type="numbering" w:customStyle="1" w:styleId="27">
    <w:name w:val="Нет списка2"/>
    <w:next w:val="a5"/>
    <w:uiPriority w:val="99"/>
    <w:semiHidden/>
    <w:unhideWhenUsed/>
    <w:rsid w:val="00342106"/>
  </w:style>
  <w:style w:type="numbering" w:customStyle="1" w:styleId="110">
    <w:name w:val="Нет списка11"/>
    <w:next w:val="a5"/>
    <w:uiPriority w:val="99"/>
    <w:semiHidden/>
    <w:unhideWhenUsed/>
    <w:rsid w:val="00342106"/>
  </w:style>
  <w:style w:type="table" w:customStyle="1" w:styleId="15">
    <w:name w:val="Сетка таблицы1"/>
    <w:basedOn w:val="a4"/>
    <w:next w:val="af"/>
    <w:uiPriority w:val="59"/>
    <w:rsid w:val="0034210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3421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uiPriority w:val="99"/>
    <w:unhideWhenUsed/>
    <w:rsid w:val="00342106"/>
    <w:rPr>
      <w:color w:val="0000FF"/>
      <w:u w:val="single"/>
    </w:rPr>
  </w:style>
  <w:style w:type="character" w:styleId="af1">
    <w:name w:val="FollowedHyperlink"/>
    <w:uiPriority w:val="99"/>
    <w:unhideWhenUsed/>
    <w:rsid w:val="00342106"/>
    <w:rPr>
      <w:color w:val="800080"/>
      <w:u w:val="single"/>
    </w:rPr>
  </w:style>
  <w:style w:type="paragraph" w:customStyle="1" w:styleId="xl63">
    <w:name w:val="xl63"/>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64">
    <w:name w:val="xl64"/>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5">
    <w:name w:val="xl65"/>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xl66">
    <w:name w:val="xl6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67">
    <w:name w:val="xl6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3"/>
      <w:szCs w:val="23"/>
      <w:lang w:eastAsia="ru-RU"/>
    </w:rPr>
  </w:style>
  <w:style w:type="paragraph" w:customStyle="1" w:styleId="xl68">
    <w:name w:val="xl6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69">
    <w:name w:val="xl69"/>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3"/>
      <w:szCs w:val="23"/>
      <w:lang w:eastAsia="ru-RU"/>
    </w:rPr>
  </w:style>
  <w:style w:type="paragraph" w:customStyle="1" w:styleId="xl70">
    <w:name w:val="xl7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3"/>
      <w:szCs w:val="23"/>
      <w:lang w:eastAsia="ru-RU"/>
    </w:rPr>
  </w:style>
  <w:style w:type="paragraph" w:customStyle="1" w:styleId="xl71">
    <w:name w:val="xl7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2">
    <w:name w:val="xl7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3">
    <w:name w:val="xl73"/>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74">
    <w:name w:val="xl74"/>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75">
    <w:name w:val="xl75"/>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77">
    <w:name w:val="xl77"/>
    <w:basedOn w:val="a2"/>
    <w:rsid w:val="003421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2"/>
    <w:rsid w:val="0034210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ru-RU"/>
    </w:rPr>
  </w:style>
  <w:style w:type="paragraph" w:customStyle="1" w:styleId="xl80">
    <w:name w:val="xl8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1">
    <w:name w:val="xl8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ru-RU"/>
    </w:rPr>
  </w:style>
  <w:style w:type="paragraph" w:customStyle="1" w:styleId="xl82">
    <w:name w:val="xl82"/>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3"/>
      <w:szCs w:val="23"/>
      <w:lang w:eastAsia="ru-RU"/>
    </w:rPr>
  </w:style>
  <w:style w:type="paragraph" w:customStyle="1" w:styleId="xl83">
    <w:name w:val="xl83"/>
    <w:basedOn w:val="a2"/>
    <w:rsid w:val="003421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2"/>
    <w:rsid w:val="0034210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8">
    <w:name w:val="Сетка таблицы2"/>
    <w:basedOn w:val="a4"/>
    <w:next w:val="af"/>
    <w:uiPriority w:val="59"/>
    <w:rsid w:val="003421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5"/>
    <w:semiHidden/>
    <w:rsid w:val="00342106"/>
  </w:style>
  <w:style w:type="table" w:customStyle="1" w:styleId="35">
    <w:name w:val="Сетка таблицы3"/>
    <w:basedOn w:val="a4"/>
    <w:next w:val="af"/>
    <w:uiPriority w:val="59"/>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5"/>
    <w:uiPriority w:val="99"/>
    <w:semiHidden/>
    <w:unhideWhenUsed/>
    <w:rsid w:val="00342106"/>
  </w:style>
  <w:style w:type="table" w:customStyle="1" w:styleId="42">
    <w:name w:val="Сетка таблицы4"/>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2"/>
    <w:link w:val="af3"/>
    <w:uiPriority w:val="34"/>
    <w:qFormat/>
    <w:rsid w:val="00342106"/>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 Spacing"/>
    <w:link w:val="af5"/>
    <w:uiPriority w:val="1"/>
    <w:qFormat/>
    <w:rsid w:val="00342106"/>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locked/>
    <w:rsid w:val="00342106"/>
    <w:rPr>
      <w:rFonts w:ascii="Calibri" w:eastAsia="Times New Roman" w:hAnsi="Calibri" w:cs="Times New Roman"/>
      <w:lang w:eastAsia="ru-RU"/>
    </w:rPr>
  </w:style>
  <w:style w:type="numbering" w:customStyle="1" w:styleId="51">
    <w:name w:val="Нет списка5"/>
    <w:next w:val="a5"/>
    <w:uiPriority w:val="99"/>
    <w:semiHidden/>
    <w:unhideWhenUsed/>
    <w:rsid w:val="00342106"/>
  </w:style>
  <w:style w:type="table" w:customStyle="1" w:styleId="52">
    <w:name w:val="Сетка таблицы5"/>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2"/>
    <w:link w:val="af7"/>
    <w:qFormat/>
    <w:rsid w:val="00342106"/>
    <w:pPr>
      <w:widowControl w:val="0"/>
      <w:shd w:val="clear" w:color="auto" w:fill="FFFFFF"/>
      <w:autoSpaceDE w:val="0"/>
      <w:autoSpaceDN w:val="0"/>
      <w:adjustRightInd w:val="0"/>
      <w:spacing w:after="0" w:line="240" w:lineRule="auto"/>
      <w:ind w:right="2275"/>
      <w:jc w:val="center"/>
    </w:pPr>
    <w:rPr>
      <w:rFonts w:ascii="Times New Roman" w:eastAsia="Times New Roman" w:hAnsi="Times New Roman" w:cs="Times New Roman"/>
      <w:b/>
      <w:bCs/>
      <w:sz w:val="24"/>
      <w:szCs w:val="24"/>
      <w:lang w:eastAsia="ru-RU"/>
    </w:rPr>
  </w:style>
  <w:style w:type="character" w:customStyle="1" w:styleId="af7">
    <w:name w:val="Название Знак"/>
    <w:basedOn w:val="a3"/>
    <w:link w:val="af6"/>
    <w:rsid w:val="00342106"/>
    <w:rPr>
      <w:rFonts w:ascii="Times New Roman" w:eastAsia="Times New Roman" w:hAnsi="Times New Roman" w:cs="Times New Roman"/>
      <w:b/>
      <w:bCs/>
      <w:sz w:val="24"/>
      <w:szCs w:val="24"/>
      <w:shd w:val="clear" w:color="auto" w:fill="FFFFFF"/>
      <w:lang w:eastAsia="ru-RU"/>
    </w:rPr>
  </w:style>
  <w:style w:type="character" w:customStyle="1" w:styleId="FontStyle49">
    <w:name w:val="Font Style49"/>
    <w:basedOn w:val="a3"/>
    <w:rsid w:val="00342106"/>
  </w:style>
  <w:style w:type="paragraph" w:styleId="af8">
    <w:name w:val="Normal (Web)"/>
    <w:basedOn w:val="a2"/>
    <w:uiPriority w:val="99"/>
    <w:rsid w:val="00342106"/>
    <w:pPr>
      <w:spacing w:before="30" w:after="30" w:line="240" w:lineRule="auto"/>
    </w:pPr>
    <w:rPr>
      <w:rFonts w:ascii="Arial" w:eastAsia="Times New Roman" w:hAnsi="Arial" w:cs="Arial"/>
      <w:color w:val="332E2D"/>
      <w:spacing w:val="2"/>
      <w:sz w:val="24"/>
      <w:szCs w:val="24"/>
      <w:lang w:eastAsia="ru-RU"/>
    </w:rPr>
  </w:style>
  <w:style w:type="character" w:customStyle="1" w:styleId="Absatz-Standardschriftart">
    <w:name w:val="Absatz-Standardschriftart"/>
    <w:rsid w:val="00342106"/>
  </w:style>
  <w:style w:type="character" w:customStyle="1" w:styleId="29">
    <w:name w:val="Основной шрифт абзаца2"/>
    <w:rsid w:val="00342106"/>
  </w:style>
  <w:style w:type="character" w:customStyle="1" w:styleId="WW8Num2z0">
    <w:name w:val="WW8Num2z0"/>
    <w:rsid w:val="00342106"/>
    <w:rPr>
      <w:rFonts w:ascii="Wingdings" w:hAnsi="Wingdings"/>
    </w:rPr>
  </w:style>
  <w:style w:type="character" w:customStyle="1" w:styleId="WW8Num2z1">
    <w:name w:val="WW8Num2z1"/>
    <w:rsid w:val="00342106"/>
    <w:rPr>
      <w:rFonts w:ascii="Courier New" w:hAnsi="Courier New"/>
    </w:rPr>
  </w:style>
  <w:style w:type="character" w:customStyle="1" w:styleId="WW8Num2z3">
    <w:name w:val="WW8Num2z3"/>
    <w:rsid w:val="00342106"/>
    <w:rPr>
      <w:rFonts w:ascii="Symbol" w:hAnsi="Symbol"/>
    </w:rPr>
  </w:style>
  <w:style w:type="character" w:customStyle="1" w:styleId="WW8Num3z0">
    <w:name w:val="WW8Num3z0"/>
    <w:rsid w:val="00342106"/>
    <w:rPr>
      <w:rFonts w:ascii="Wingdings" w:hAnsi="Wingdings"/>
    </w:rPr>
  </w:style>
  <w:style w:type="character" w:customStyle="1" w:styleId="WW8Num3z1">
    <w:name w:val="WW8Num3z1"/>
    <w:rsid w:val="00342106"/>
    <w:rPr>
      <w:rFonts w:ascii="Courier New" w:hAnsi="Courier New"/>
    </w:rPr>
  </w:style>
  <w:style w:type="character" w:customStyle="1" w:styleId="WW8Num3z3">
    <w:name w:val="WW8Num3z3"/>
    <w:rsid w:val="00342106"/>
    <w:rPr>
      <w:rFonts w:ascii="Symbol" w:hAnsi="Symbol"/>
    </w:rPr>
  </w:style>
  <w:style w:type="character" w:customStyle="1" w:styleId="WW8Num4z0">
    <w:name w:val="WW8Num4z0"/>
    <w:rsid w:val="00342106"/>
    <w:rPr>
      <w:rFonts w:ascii="Times New Roman" w:hAnsi="Times New Roman"/>
    </w:rPr>
  </w:style>
  <w:style w:type="character" w:customStyle="1" w:styleId="WW8Num4z1">
    <w:name w:val="WW8Num4z1"/>
    <w:rsid w:val="00342106"/>
    <w:rPr>
      <w:rFonts w:ascii="Courier New" w:hAnsi="Courier New"/>
    </w:rPr>
  </w:style>
  <w:style w:type="character" w:customStyle="1" w:styleId="WW8Num4z2">
    <w:name w:val="WW8Num4z2"/>
    <w:rsid w:val="00342106"/>
    <w:rPr>
      <w:rFonts w:ascii="Wingdings" w:hAnsi="Wingdings"/>
    </w:rPr>
  </w:style>
  <w:style w:type="character" w:customStyle="1" w:styleId="WW8Num4z3">
    <w:name w:val="WW8Num4z3"/>
    <w:rsid w:val="00342106"/>
    <w:rPr>
      <w:rFonts w:ascii="Symbol" w:hAnsi="Symbol"/>
    </w:rPr>
  </w:style>
  <w:style w:type="character" w:customStyle="1" w:styleId="WW8Num6z0">
    <w:name w:val="WW8Num6z0"/>
    <w:rsid w:val="00342106"/>
    <w:rPr>
      <w:rFonts w:ascii="Times New Roman" w:eastAsia="Times New Roman" w:hAnsi="Times New Roman" w:cs="Times New Roman"/>
    </w:rPr>
  </w:style>
  <w:style w:type="character" w:customStyle="1" w:styleId="WW8Num6z1">
    <w:name w:val="WW8Num6z1"/>
    <w:rsid w:val="00342106"/>
    <w:rPr>
      <w:rFonts w:ascii="Courier New" w:hAnsi="Courier New"/>
    </w:rPr>
  </w:style>
  <w:style w:type="character" w:customStyle="1" w:styleId="WW8Num6z2">
    <w:name w:val="WW8Num6z2"/>
    <w:rsid w:val="00342106"/>
    <w:rPr>
      <w:rFonts w:ascii="Wingdings" w:hAnsi="Wingdings"/>
    </w:rPr>
  </w:style>
  <w:style w:type="character" w:customStyle="1" w:styleId="WW8Num6z3">
    <w:name w:val="WW8Num6z3"/>
    <w:rsid w:val="00342106"/>
    <w:rPr>
      <w:rFonts w:ascii="Symbol" w:hAnsi="Symbol"/>
    </w:rPr>
  </w:style>
  <w:style w:type="character" w:customStyle="1" w:styleId="WW8Num7z0">
    <w:name w:val="WW8Num7z0"/>
    <w:rsid w:val="00342106"/>
    <w:rPr>
      <w:rFonts w:ascii="Arial" w:hAnsi="Arial"/>
    </w:rPr>
  </w:style>
  <w:style w:type="character" w:customStyle="1" w:styleId="WW8Num8z0">
    <w:name w:val="WW8Num8z0"/>
    <w:rsid w:val="00342106"/>
    <w:rPr>
      <w:rFonts w:ascii="Symbol" w:hAnsi="Symbol"/>
    </w:rPr>
  </w:style>
  <w:style w:type="character" w:customStyle="1" w:styleId="WW8Num9z0">
    <w:name w:val="WW8Num9z0"/>
    <w:rsid w:val="00342106"/>
    <w:rPr>
      <w:rFonts w:ascii="Arial" w:hAnsi="Arial"/>
    </w:rPr>
  </w:style>
  <w:style w:type="character" w:customStyle="1" w:styleId="WW8Num10z0">
    <w:name w:val="WW8Num10z0"/>
    <w:rsid w:val="00342106"/>
    <w:rPr>
      <w:rFonts w:ascii="Arial" w:hAnsi="Arial"/>
    </w:rPr>
  </w:style>
  <w:style w:type="character" w:customStyle="1" w:styleId="WW8Num11z0">
    <w:name w:val="WW8Num11z0"/>
    <w:rsid w:val="00342106"/>
    <w:rPr>
      <w:rFonts w:ascii="Times New Roman" w:eastAsia="Times New Roman" w:hAnsi="Times New Roman" w:cs="Times New Roman"/>
    </w:rPr>
  </w:style>
  <w:style w:type="character" w:customStyle="1" w:styleId="WW8Num11z1">
    <w:name w:val="WW8Num11z1"/>
    <w:rsid w:val="00342106"/>
    <w:rPr>
      <w:rFonts w:ascii="Courier New" w:hAnsi="Courier New"/>
    </w:rPr>
  </w:style>
  <w:style w:type="character" w:customStyle="1" w:styleId="WW8Num11z2">
    <w:name w:val="WW8Num11z2"/>
    <w:rsid w:val="00342106"/>
    <w:rPr>
      <w:rFonts w:ascii="Wingdings" w:hAnsi="Wingdings"/>
    </w:rPr>
  </w:style>
  <w:style w:type="character" w:customStyle="1" w:styleId="WW8Num11z3">
    <w:name w:val="WW8Num11z3"/>
    <w:rsid w:val="00342106"/>
    <w:rPr>
      <w:rFonts w:ascii="Symbol" w:hAnsi="Symbol"/>
    </w:rPr>
  </w:style>
  <w:style w:type="character" w:customStyle="1" w:styleId="WW8Num12z0">
    <w:name w:val="WW8Num12z0"/>
    <w:rsid w:val="00342106"/>
    <w:rPr>
      <w:rFonts w:ascii="Times New Roman" w:eastAsia="Times New Roman" w:hAnsi="Times New Roman" w:cs="Times New Roman"/>
    </w:rPr>
  </w:style>
  <w:style w:type="character" w:customStyle="1" w:styleId="WW8Num12z1">
    <w:name w:val="WW8Num12z1"/>
    <w:rsid w:val="00342106"/>
    <w:rPr>
      <w:rFonts w:ascii="Courier New" w:hAnsi="Courier New"/>
    </w:rPr>
  </w:style>
  <w:style w:type="character" w:customStyle="1" w:styleId="WW8Num12z2">
    <w:name w:val="WW8Num12z2"/>
    <w:rsid w:val="00342106"/>
    <w:rPr>
      <w:rFonts w:ascii="Wingdings" w:hAnsi="Wingdings"/>
    </w:rPr>
  </w:style>
  <w:style w:type="character" w:customStyle="1" w:styleId="WW8Num12z3">
    <w:name w:val="WW8Num12z3"/>
    <w:rsid w:val="00342106"/>
    <w:rPr>
      <w:rFonts w:ascii="Symbol" w:hAnsi="Symbol"/>
    </w:rPr>
  </w:style>
  <w:style w:type="character" w:customStyle="1" w:styleId="WW8Num13z0">
    <w:name w:val="WW8Num13z0"/>
    <w:rsid w:val="00342106"/>
    <w:rPr>
      <w:rFonts w:ascii="Times New Roman" w:eastAsia="Times New Roman" w:hAnsi="Times New Roman" w:cs="Times New Roman"/>
    </w:rPr>
  </w:style>
  <w:style w:type="character" w:customStyle="1" w:styleId="WW8Num13z1">
    <w:name w:val="WW8Num13z1"/>
    <w:rsid w:val="00342106"/>
    <w:rPr>
      <w:rFonts w:ascii="Courier New" w:hAnsi="Courier New"/>
    </w:rPr>
  </w:style>
  <w:style w:type="character" w:customStyle="1" w:styleId="WW8Num13z2">
    <w:name w:val="WW8Num13z2"/>
    <w:rsid w:val="00342106"/>
    <w:rPr>
      <w:rFonts w:ascii="Wingdings" w:hAnsi="Wingdings"/>
    </w:rPr>
  </w:style>
  <w:style w:type="character" w:customStyle="1" w:styleId="WW8Num13z3">
    <w:name w:val="WW8Num13z3"/>
    <w:rsid w:val="00342106"/>
    <w:rPr>
      <w:rFonts w:ascii="Symbol" w:hAnsi="Symbol"/>
    </w:rPr>
  </w:style>
  <w:style w:type="character" w:customStyle="1" w:styleId="WW8Num14z0">
    <w:name w:val="WW8Num14z0"/>
    <w:rsid w:val="00342106"/>
    <w:rPr>
      <w:rFonts w:ascii="Times New Roman" w:hAnsi="Times New Roman"/>
    </w:rPr>
  </w:style>
  <w:style w:type="character" w:customStyle="1" w:styleId="WW8Num14z1">
    <w:name w:val="WW8Num14z1"/>
    <w:rsid w:val="00342106"/>
    <w:rPr>
      <w:rFonts w:ascii="Courier New" w:hAnsi="Courier New" w:cs="Courier New"/>
    </w:rPr>
  </w:style>
  <w:style w:type="character" w:customStyle="1" w:styleId="WW8Num14z2">
    <w:name w:val="WW8Num14z2"/>
    <w:rsid w:val="00342106"/>
    <w:rPr>
      <w:rFonts w:ascii="Wingdings" w:hAnsi="Wingdings"/>
    </w:rPr>
  </w:style>
  <w:style w:type="character" w:customStyle="1" w:styleId="WW8Num14z3">
    <w:name w:val="WW8Num14z3"/>
    <w:rsid w:val="00342106"/>
    <w:rPr>
      <w:rFonts w:ascii="Symbol" w:hAnsi="Symbol"/>
    </w:rPr>
  </w:style>
  <w:style w:type="character" w:customStyle="1" w:styleId="WW8Num15z0">
    <w:name w:val="WW8Num15z0"/>
    <w:rsid w:val="00342106"/>
    <w:rPr>
      <w:rFonts w:ascii="Courier New" w:hAnsi="Courier New"/>
    </w:rPr>
  </w:style>
  <w:style w:type="character" w:customStyle="1" w:styleId="WW8Num15z1">
    <w:name w:val="WW8Num15z1"/>
    <w:rsid w:val="00342106"/>
    <w:rPr>
      <w:rFonts w:ascii="Courier New" w:hAnsi="Courier New" w:cs="Courier New"/>
    </w:rPr>
  </w:style>
  <w:style w:type="character" w:customStyle="1" w:styleId="WW8Num15z2">
    <w:name w:val="WW8Num15z2"/>
    <w:rsid w:val="00342106"/>
    <w:rPr>
      <w:rFonts w:ascii="Wingdings" w:hAnsi="Wingdings"/>
    </w:rPr>
  </w:style>
  <w:style w:type="character" w:customStyle="1" w:styleId="WW8Num15z3">
    <w:name w:val="WW8Num15z3"/>
    <w:rsid w:val="00342106"/>
    <w:rPr>
      <w:rFonts w:ascii="Symbol" w:hAnsi="Symbol"/>
    </w:rPr>
  </w:style>
  <w:style w:type="character" w:customStyle="1" w:styleId="WW8Num16z0">
    <w:name w:val="WW8Num16z0"/>
    <w:rsid w:val="00342106"/>
    <w:rPr>
      <w:rFonts w:ascii="Courier New" w:hAnsi="Courier New"/>
    </w:rPr>
  </w:style>
  <w:style w:type="character" w:customStyle="1" w:styleId="WW8Num16z1">
    <w:name w:val="WW8Num16z1"/>
    <w:rsid w:val="00342106"/>
    <w:rPr>
      <w:rFonts w:ascii="Courier New" w:hAnsi="Courier New" w:cs="Courier New"/>
    </w:rPr>
  </w:style>
  <w:style w:type="character" w:customStyle="1" w:styleId="WW8Num16z2">
    <w:name w:val="WW8Num16z2"/>
    <w:rsid w:val="00342106"/>
    <w:rPr>
      <w:rFonts w:ascii="Wingdings" w:hAnsi="Wingdings"/>
    </w:rPr>
  </w:style>
  <w:style w:type="character" w:customStyle="1" w:styleId="WW8Num16z3">
    <w:name w:val="WW8Num16z3"/>
    <w:rsid w:val="00342106"/>
    <w:rPr>
      <w:rFonts w:ascii="Symbol" w:hAnsi="Symbol"/>
    </w:rPr>
  </w:style>
  <w:style w:type="character" w:customStyle="1" w:styleId="WW8Num17z0">
    <w:name w:val="WW8Num17z0"/>
    <w:rsid w:val="00342106"/>
    <w:rPr>
      <w:rFonts w:ascii="Times New Roman" w:eastAsia="Times New Roman" w:hAnsi="Times New Roman" w:cs="Times New Roman"/>
    </w:rPr>
  </w:style>
  <w:style w:type="character" w:customStyle="1" w:styleId="WW8Num17z1">
    <w:name w:val="WW8Num17z1"/>
    <w:rsid w:val="00342106"/>
    <w:rPr>
      <w:rFonts w:ascii="Courier New" w:hAnsi="Courier New"/>
    </w:rPr>
  </w:style>
  <w:style w:type="character" w:customStyle="1" w:styleId="WW8Num17z2">
    <w:name w:val="WW8Num17z2"/>
    <w:rsid w:val="00342106"/>
    <w:rPr>
      <w:rFonts w:ascii="Wingdings" w:hAnsi="Wingdings"/>
    </w:rPr>
  </w:style>
  <w:style w:type="character" w:customStyle="1" w:styleId="WW8Num17z3">
    <w:name w:val="WW8Num17z3"/>
    <w:rsid w:val="00342106"/>
    <w:rPr>
      <w:rFonts w:ascii="Symbol" w:hAnsi="Symbol"/>
    </w:rPr>
  </w:style>
  <w:style w:type="character" w:customStyle="1" w:styleId="WW8Num18z0">
    <w:name w:val="WW8Num18z0"/>
    <w:rsid w:val="00342106"/>
    <w:rPr>
      <w:rFonts w:ascii="Arial" w:hAnsi="Arial"/>
    </w:rPr>
  </w:style>
  <w:style w:type="character" w:customStyle="1" w:styleId="WW8Num19z0">
    <w:name w:val="WW8Num19z0"/>
    <w:rsid w:val="00342106"/>
    <w:rPr>
      <w:rFonts w:ascii="Arial" w:hAnsi="Arial"/>
    </w:rPr>
  </w:style>
  <w:style w:type="character" w:customStyle="1" w:styleId="WW8Num20z0">
    <w:name w:val="WW8Num20z0"/>
    <w:rsid w:val="00342106"/>
    <w:rPr>
      <w:rFonts w:ascii="Times New Roman" w:hAnsi="Times New Roman"/>
    </w:rPr>
  </w:style>
  <w:style w:type="character" w:customStyle="1" w:styleId="WW8Num20z1">
    <w:name w:val="WW8Num20z1"/>
    <w:rsid w:val="00342106"/>
    <w:rPr>
      <w:rFonts w:ascii="Courier New" w:hAnsi="Courier New"/>
    </w:rPr>
  </w:style>
  <w:style w:type="character" w:customStyle="1" w:styleId="WW8Num20z2">
    <w:name w:val="WW8Num20z2"/>
    <w:rsid w:val="00342106"/>
    <w:rPr>
      <w:rFonts w:ascii="Wingdings" w:hAnsi="Wingdings"/>
    </w:rPr>
  </w:style>
  <w:style w:type="character" w:customStyle="1" w:styleId="WW8Num20z3">
    <w:name w:val="WW8Num20z3"/>
    <w:rsid w:val="00342106"/>
    <w:rPr>
      <w:rFonts w:ascii="Symbol" w:hAnsi="Symbol"/>
    </w:rPr>
  </w:style>
  <w:style w:type="character" w:customStyle="1" w:styleId="WW8Num21z0">
    <w:name w:val="WW8Num21z0"/>
    <w:rsid w:val="00342106"/>
    <w:rPr>
      <w:rFonts w:ascii="Times New Roman" w:eastAsia="Times New Roman" w:hAnsi="Times New Roman" w:cs="Times New Roman"/>
    </w:rPr>
  </w:style>
  <w:style w:type="character" w:customStyle="1" w:styleId="WW8Num21z1">
    <w:name w:val="WW8Num21z1"/>
    <w:rsid w:val="00342106"/>
    <w:rPr>
      <w:rFonts w:ascii="Courier New" w:hAnsi="Courier New"/>
    </w:rPr>
  </w:style>
  <w:style w:type="character" w:customStyle="1" w:styleId="WW8Num21z2">
    <w:name w:val="WW8Num21z2"/>
    <w:rsid w:val="00342106"/>
    <w:rPr>
      <w:rFonts w:ascii="Wingdings" w:hAnsi="Wingdings"/>
    </w:rPr>
  </w:style>
  <w:style w:type="character" w:customStyle="1" w:styleId="WW8Num21z3">
    <w:name w:val="WW8Num21z3"/>
    <w:rsid w:val="00342106"/>
    <w:rPr>
      <w:rFonts w:ascii="Symbol" w:hAnsi="Symbol"/>
    </w:rPr>
  </w:style>
  <w:style w:type="character" w:customStyle="1" w:styleId="WW8Num22z0">
    <w:name w:val="WW8Num22z0"/>
    <w:rsid w:val="00342106"/>
    <w:rPr>
      <w:rFonts w:ascii="Times New Roman" w:eastAsia="Times New Roman" w:hAnsi="Times New Roman" w:cs="Times New Roman"/>
    </w:rPr>
  </w:style>
  <w:style w:type="character" w:customStyle="1" w:styleId="WW8Num22z1">
    <w:name w:val="WW8Num22z1"/>
    <w:rsid w:val="00342106"/>
    <w:rPr>
      <w:rFonts w:ascii="Courier New" w:hAnsi="Courier New"/>
    </w:rPr>
  </w:style>
  <w:style w:type="character" w:customStyle="1" w:styleId="WW8Num22z2">
    <w:name w:val="WW8Num22z2"/>
    <w:rsid w:val="00342106"/>
    <w:rPr>
      <w:rFonts w:ascii="Wingdings" w:hAnsi="Wingdings"/>
    </w:rPr>
  </w:style>
  <w:style w:type="character" w:customStyle="1" w:styleId="WW8Num22z3">
    <w:name w:val="WW8Num22z3"/>
    <w:rsid w:val="00342106"/>
    <w:rPr>
      <w:rFonts w:ascii="Symbol" w:hAnsi="Symbol"/>
    </w:rPr>
  </w:style>
  <w:style w:type="character" w:customStyle="1" w:styleId="WW8Num23z0">
    <w:name w:val="WW8Num23z0"/>
    <w:rsid w:val="00342106"/>
    <w:rPr>
      <w:rFonts w:ascii="Times New Roman" w:eastAsia="Times New Roman" w:hAnsi="Times New Roman" w:cs="Times New Roman"/>
    </w:rPr>
  </w:style>
  <w:style w:type="character" w:customStyle="1" w:styleId="WW8Num23z1">
    <w:name w:val="WW8Num23z1"/>
    <w:rsid w:val="00342106"/>
    <w:rPr>
      <w:rFonts w:ascii="Courier New" w:hAnsi="Courier New"/>
    </w:rPr>
  </w:style>
  <w:style w:type="character" w:customStyle="1" w:styleId="WW8Num23z2">
    <w:name w:val="WW8Num23z2"/>
    <w:rsid w:val="00342106"/>
    <w:rPr>
      <w:rFonts w:ascii="Wingdings" w:hAnsi="Wingdings"/>
    </w:rPr>
  </w:style>
  <w:style w:type="character" w:customStyle="1" w:styleId="WW8Num23z3">
    <w:name w:val="WW8Num23z3"/>
    <w:rsid w:val="00342106"/>
    <w:rPr>
      <w:rFonts w:ascii="Symbol" w:hAnsi="Symbol"/>
    </w:rPr>
  </w:style>
  <w:style w:type="character" w:customStyle="1" w:styleId="WW8Num24z0">
    <w:name w:val="WW8Num24z0"/>
    <w:rsid w:val="00342106"/>
    <w:rPr>
      <w:rFonts w:ascii="Times New Roman" w:eastAsia="Times New Roman" w:hAnsi="Times New Roman" w:cs="Times New Roman"/>
    </w:rPr>
  </w:style>
  <w:style w:type="character" w:customStyle="1" w:styleId="WW8Num24z1">
    <w:name w:val="WW8Num24z1"/>
    <w:rsid w:val="00342106"/>
    <w:rPr>
      <w:rFonts w:ascii="Courier New" w:hAnsi="Courier New"/>
    </w:rPr>
  </w:style>
  <w:style w:type="character" w:customStyle="1" w:styleId="WW8Num24z2">
    <w:name w:val="WW8Num24z2"/>
    <w:rsid w:val="00342106"/>
    <w:rPr>
      <w:rFonts w:ascii="Wingdings" w:hAnsi="Wingdings"/>
    </w:rPr>
  </w:style>
  <w:style w:type="character" w:customStyle="1" w:styleId="WW8Num24z3">
    <w:name w:val="WW8Num24z3"/>
    <w:rsid w:val="00342106"/>
    <w:rPr>
      <w:rFonts w:ascii="Symbol" w:hAnsi="Symbol"/>
    </w:rPr>
  </w:style>
  <w:style w:type="character" w:customStyle="1" w:styleId="WW8Num25z0">
    <w:name w:val="WW8Num25z0"/>
    <w:rsid w:val="00342106"/>
    <w:rPr>
      <w:rFonts w:ascii="Arial" w:hAnsi="Arial"/>
    </w:rPr>
  </w:style>
  <w:style w:type="character" w:customStyle="1" w:styleId="WW8NumSt2z0">
    <w:name w:val="WW8NumSt2z0"/>
    <w:rsid w:val="00342106"/>
    <w:rPr>
      <w:rFonts w:ascii="Times New Roman" w:hAnsi="Times New Roman"/>
    </w:rPr>
  </w:style>
  <w:style w:type="character" w:customStyle="1" w:styleId="WW8NumSt3z0">
    <w:name w:val="WW8NumSt3z0"/>
    <w:rsid w:val="00342106"/>
    <w:rPr>
      <w:rFonts w:ascii="Times New Roman" w:hAnsi="Times New Roman"/>
    </w:rPr>
  </w:style>
  <w:style w:type="character" w:customStyle="1" w:styleId="WW8NumSt17z0">
    <w:name w:val="WW8NumSt17z0"/>
    <w:rsid w:val="00342106"/>
    <w:rPr>
      <w:rFonts w:ascii="Arial" w:hAnsi="Arial"/>
    </w:rPr>
  </w:style>
  <w:style w:type="character" w:customStyle="1" w:styleId="16">
    <w:name w:val="Основной шрифт абзаца1"/>
    <w:rsid w:val="00342106"/>
  </w:style>
  <w:style w:type="character" w:customStyle="1" w:styleId="150">
    <w:name w:val="Знак Знак15"/>
    <w:rsid w:val="00342106"/>
    <w:rPr>
      <w:rFonts w:ascii="Times New Roman" w:eastAsia="Times New Roman" w:hAnsi="Times New Roman" w:cs="Times New Roman"/>
      <w:b/>
      <w:bCs/>
      <w:i/>
      <w:iCs/>
      <w:sz w:val="28"/>
      <w:szCs w:val="24"/>
      <w:shd w:val="clear" w:color="auto" w:fill="FFFFFF"/>
    </w:rPr>
  </w:style>
  <w:style w:type="character" w:customStyle="1" w:styleId="140">
    <w:name w:val="Знак Знак14"/>
    <w:rsid w:val="00342106"/>
    <w:rPr>
      <w:rFonts w:ascii="Times New Roman" w:eastAsia="Times New Roman" w:hAnsi="Times New Roman" w:cs="Times New Roman"/>
      <w:b/>
      <w:bCs/>
      <w:i/>
      <w:iCs/>
      <w:sz w:val="28"/>
      <w:szCs w:val="24"/>
      <w:shd w:val="clear" w:color="auto" w:fill="FFFFFF"/>
    </w:rPr>
  </w:style>
  <w:style w:type="character" w:customStyle="1" w:styleId="130">
    <w:name w:val="Знак Знак13"/>
    <w:rsid w:val="00342106"/>
    <w:rPr>
      <w:rFonts w:ascii="Times New Roman" w:eastAsia="Times New Roman" w:hAnsi="Times New Roman" w:cs="Times New Roman"/>
      <w:i/>
      <w:iCs/>
      <w:sz w:val="28"/>
      <w:szCs w:val="24"/>
      <w:shd w:val="clear" w:color="auto" w:fill="FFFFFF"/>
    </w:rPr>
  </w:style>
  <w:style w:type="character" w:customStyle="1" w:styleId="120">
    <w:name w:val="Знак Знак12"/>
    <w:rsid w:val="00342106"/>
    <w:rPr>
      <w:rFonts w:ascii="Times New Roman" w:eastAsia="Times New Roman" w:hAnsi="Times New Roman" w:cs="Times New Roman"/>
      <w:i/>
      <w:iCs/>
      <w:sz w:val="28"/>
      <w:szCs w:val="24"/>
      <w:shd w:val="clear" w:color="auto" w:fill="FFFFFF"/>
    </w:rPr>
  </w:style>
  <w:style w:type="character" w:customStyle="1" w:styleId="111">
    <w:name w:val="Знак Знак11"/>
    <w:rsid w:val="00342106"/>
    <w:rPr>
      <w:rFonts w:ascii="Times New Roman" w:eastAsia="Times New Roman" w:hAnsi="Times New Roman" w:cs="Times New Roman"/>
      <w:i/>
      <w:iCs/>
      <w:sz w:val="28"/>
      <w:szCs w:val="24"/>
      <w:shd w:val="clear" w:color="auto" w:fill="FFFFFF"/>
    </w:rPr>
  </w:style>
  <w:style w:type="character" w:customStyle="1" w:styleId="100">
    <w:name w:val="Знак Знак10"/>
    <w:rsid w:val="00342106"/>
    <w:rPr>
      <w:rFonts w:ascii="Times New Roman" w:eastAsia="Times New Roman" w:hAnsi="Times New Roman" w:cs="Times New Roman"/>
      <w:i/>
      <w:iCs/>
      <w:sz w:val="28"/>
      <w:szCs w:val="24"/>
      <w:shd w:val="clear" w:color="auto" w:fill="FFFFFF"/>
    </w:rPr>
  </w:style>
  <w:style w:type="character" w:customStyle="1" w:styleId="91">
    <w:name w:val="Знак Знак9"/>
    <w:rsid w:val="00342106"/>
    <w:rPr>
      <w:rFonts w:ascii="Times New Roman" w:eastAsia="Times New Roman" w:hAnsi="Times New Roman" w:cs="Times New Roman"/>
      <w:i/>
      <w:iCs/>
      <w:sz w:val="28"/>
      <w:szCs w:val="24"/>
      <w:shd w:val="clear" w:color="auto" w:fill="FFFFFF"/>
    </w:rPr>
  </w:style>
  <w:style w:type="character" w:customStyle="1" w:styleId="81">
    <w:name w:val="Знак Знак8"/>
    <w:rsid w:val="00342106"/>
    <w:rPr>
      <w:rFonts w:ascii="Times New Roman" w:eastAsia="Times New Roman" w:hAnsi="Times New Roman" w:cs="Times New Roman"/>
      <w:i/>
      <w:iCs/>
      <w:sz w:val="28"/>
      <w:szCs w:val="24"/>
      <w:shd w:val="clear" w:color="auto" w:fill="FFFFFF"/>
    </w:rPr>
  </w:style>
  <w:style w:type="character" w:customStyle="1" w:styleId="71">
    <w:name w:val="Знак Знак7"/>
    <w:rsid w:val="00342106"/>
    <w:rPr>
      <w:rFonts w:ascii="Times New Roman" w:eastAsia="Times New Roman" w:hAnsi="Times New Roman" w:cs="Times New Roman"/>
      <w:b/>
      <w:bCs/>
      <w:i/>
      <w:iCs/>
      <w:sz w:val="28"/>
      <w:szCs w:val="24"/>
      <w:shd w:val="clear" w:color="auto" w:fill="FFFFFF"/>
    </w:rPr>
  </w:style>
  <w:style w:type="character" w:customStyle="1" w:styleId="61">
    <w:name w:val="Знак Знак6"/>
    <w:rsid w:val="00342106"/>
    <w:rPr>
      <w:rFonts w:ascii="Times New Roman" w:eastAsia="Times New Roman" w:hAnsi="Times New Roman" w:cs="Times New Roman"/>
      <w:b/>
      <w:bCs/>
      <w:sz w:val="24"/>
      <w:szCs w:val="24"/>
      <w:shd w:val="clear" w:color="auto" w:fill="FFFFFF"/>
    </w:rPr>
  </w:style>
  <w:style w:type="character" w:customStyle="1" w:styleId="53">
    <w:name w:val="Знак Знак5"/>
    <w:rsid w:val="00342106"/>
    <w:rPr>
      <w:rFonts w:ascii="Times New Roman" w:eastAsia="Times New Roman" w:hAnsi="Times New Roman" w:cs="Times New Roman"/>
      <w:sz w:val="28"/>
      <w:szCs w:val="24"/>
      <w:shd w:val="clear" w:color="auto" w:fill="FFFFFF"/>
    </w:rPr>
  </w:style>
  <w:style w:type="character" w:customStyle="1" w:styleId="43">
    <w:name w:val="Знак Знак4"/>
    <w:rsid w:val="00342106"/>
    <w:rPr>
      <w:rFonts w:ascii="Times New Roman" w:eastAsia="Times New Roman" w:hAnsi="Times New Roman" w:cs="Times New Roman"/>
      <w:sz w:val="28"/>
      <w:szCs w:val="20"/>
    </w:rPr>
  </w:style>
  <w:style w:type="character" w:customStyle="1" w:styleId="36">
    <w:name w:val="Знак Знак3"/>
    <w:rsid w:val="00342106"/>
    <w:rPr>
      <w:rFonts w:ascii="Times New Roman" w:eastAsia="Times New Roman" w:hAnsi="Times New Roman" w:cs="Times New Roman"/>
      <w:sz w:val="20"/>
      <w:szCs w:val="20"/>
    </w:rPr>
  </w:style>
  <w:style w:type="character" w:customStyle="1" w:styleId="2a">
    <w:name w:val="Знак Знак2"/>
    <w:rsid w:val="00342106"/>
    <w:rPr>
      <w:rFonts w:ascii="Times New Roman" w:eastAsia="Times New Roman" w:hAnsi="Times New Roman" w:cs="Times New Roman"/>
      <w:sz w:val="28"/>
      <w:szCs w:val="24"/>
      <w:shd w:val="clear" w:color="auto" w:fill="FFFFFF"/>
    </w:rPr>
  </w:style>
  <w:style w:type="character" w:customStyle="1" w:styleId="17">
    <w:name w:val="Знак Знак1"/>
    <w:rsid w:val="00342106"/>
    <w:rPr>
      <w:rFonts w:ascii="Times New Roman" w:eastAsia="Times New Roman" w:hAnsi="Times New Roman" w:cs="Times New Roman"/>
      <w:sz w:val="28"/>
      <w:szCs w:val="16"/>
      <w:shd w:val="clear" w:color="auto" w:fill="FFFFFF"/>
    </w:rPr>
  </w:style>
  <w:style w:type="character" w:styleId="af9">
    <w:name w:val="Strong"/>
    <w:qFormat/>
    <w:rsid w:val="00342106"/>
    <w:rPr>
      <w:b/>
      <w:bCs/>
    </w:rPr>
  </w:style>
  <w:style w:type="character" w:styleId="afa">
    <w:name w:val="Emphasis"/>
    <w:uiPriority w:val="20"/>
    <w:qFormat/>
    <w:rsid w:val="00342106"/>
    <w:rPr>
      <w:i/>
      <w:iCs/>
    </w:rPr>
  </w:style>
  <w:style w:type="character" w:customStyle="1" w:styleId="afb">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fc"/>
    <w:rsid w:val="00342106"/>
    <w:rPr>
      <w:rFonts w:ascii="Times New Roman" w:eastAsia="Times New Roman" w:hAnsi="Times New Roman" w:cs="Times New Roman"/>
      <w:sz w:val="20"/>
      <w:szCs w:val="20"/>
    </w:rPr>
  </w:style>
  <w:style w:type="character" w:customStyle="1" w:styleId="FontStyle31">
    <w:name w:val="Font Style31"/>
    <w:rsid w:val="00342106"/>
    <w:rPr>
      <w:rFonts w:ascii="Times New Roman" w:hAnsi="Times New Roman" w:cs="Times New Roman"/>
      <w:sz w:val="20"/>
      <w:szCs w:val="20"/>
    </w:rPr>
  </w:style>
  <w:style w:type="character" w:customStyle="1" w:styleId="afd">
    <w:name w:val="Маркеры списка"/>
    <w:rsid w:val="00342106"/>
    <w:rPr>
      <w:rFonts w:ascii="StarSymbol" w:eastAsia="StarSymbol" w:hAnsi="StarSymbol" w:cs="StarSymbol"/>
      <w:sz w:val="18"/>
      <w:szCs w:val="18"/>
    </w:rPr>
  </w:style>
  <w:style w:type="character" w:customStyle="1" w:styleId="FontStyle22">
    <w:name w:val="Font Style22"/>
    <w:rsid w:val="00342106"/>
    <w:rPr>
      <w:rFonts w:ascii="Times New Roman" w:hAnsi="Times New Roman" w:cs="Times New Roman"/>
      <w:b/>
      <w:bCs/>
      <w:sz w:val="24"/>
      <w:szCs w:val="24"/>
    </w:rPr>
  </w:style>
  <w:style w:type="paragraph" w:customStyle="1" w:styleId="afe">
    <w:name w:val="Заголовок"/>
    <w:basedOn w:val="a2"/>
    <w:next w:val="aff"/>
    <w:rsid w:val="00342106"/>
    <w:pPr>
      <w:keepNext/>
      <w:spacing w:before="240" w:after="120"/>
    </w:pPr>
    <w:rPr>
      <w:rFonts w:ascii="Arial" w:eastAsia="Microsoft YaHei" w:hAnsi="Arial" w:cs="Mangal"/>
      <w:sz w:val="28"/>
      <w:szCs w:val="28"/>
      <w:lang w:eastAsia="ar-SA"/>
    </w:rPr>
  </w:style>
  <w:style w:type="paragraph" w:styleId="aff">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ff0"/>
    <w:rsid w:val="00342106"/>
    <w:pPr>
      <w:widowControl w:val="0"/>
      <w:shd w:val="clear" w:color="auto" w:fill="FFFFFF"/>
      <w:autoSpaceDE w:val="0"/>
      <w:spacing w:before="187" w:after="0" w:line="240" w:lineRule="auto"/>
      <w:jc w:val="both"/>
    </w:pPr>
    <w:rPr>
      <w:rFonts w:ascii="Times New Roman" w:eastAsia="Times New Roman" w:hAnsi="Times New Roman" w:cs="Times New Roman"/>
      <w:sz w:val="28"/>
      <w:szCs w:val="16"/>
      <w:lang w:eastAsia="ar-SA"/>
    </w:rPr>
  </w:style>
  <w:style w:type="character" w:customStyle="1" w:styleId="aff0">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ff"/>
    <w:rsid w:val="00342106"/>
    <w:rPr>
      <w:rFonts w:ascii="Times New Roman" w:eastAsia="Times New Roman" w:hAnsi="Times New Roman" w:cs="Times New Roman"/>
      <w:sz w:val="28"/>
      <w:szCs w:val="16"/>
      <w:shd w:val="clear" w:color="auto" w:fill="FFFFFF"/>
      <w:lang w:eastAsia="ar-SA"/>
    </w:rPr>
  </w:style>
  <w:style w:type="paragraph" w:styleId="aff1">
    <w:name w:val="List"/>
    <w:basedOn w:val="aff"/>
    <w:rsid w:val="00342106"/>
    <w:rPr>
      <w:rFonts w:ascii="Arial" w:hAnsi="Arial" w:cs="Mangal"/>
    </w:rPr>
  </w:style>
  <w:style w:type="paragraph" w:customStyle="1" w:styleId="2b">
    <w:name w:val="Название2"/>
    <w:basedOn w:val="a2"/>
    <w:rsid w:val="00342106"/>
    <w:pPr>
      <w:suppressLineNumbers/>
      <w:spacing w:before="120" w:after="120"/>
    </w:pPr>
    <w:rPr>
      <w:rFonts w:ascii="Arial" w:eastAsia="Calibri" w:hAnsi="Arial" w:cs="Mangal"/>
      <w:i/>
      <w:iCs/>
      <w:sz w:val="20"/>
      <w:szCs w:val="24"/>
      <w:lang w:eastAsia="ar-SA"/>
    </w:rPr>
  </w:style>
  <w:style w:type="paragraph" w:customStyle="1" w:styleId="2c">
    <w:name w:val="Указатель2"/>
    <w:basedOn w:val="a2"/>
    <w:rsid w:val="00342106"/>
    <w:pPr>
      <w:suppressLineNumbers/>
    </w:pPr>
    <w:rPr>
      <w:rFonts w:ascii="Arial" w:eastAsia="Calibri" w:hAnsi="Arial" w:cs="Mangal"/>
      <w:lang w:eastAsia="ar-SA"/>
    </w:rPr>
  </w:style>
  <w:style w:type="paragraph" w:customStyle="1" w:styleId="18">
    <w:name w:val="Название1"/>
    <w:basedOn w:val="a2"/>
    <w:rsid w:val="00342106"/>
    <w:pPr>
      <w:suppressLineNumbers/>
      <w:spacing w:before="120" w:after="120"/>
    </w:pPr>
    <w:rPr>
      <w:rFonts w:ascii="Arial" w:eastAsia="Calibri" w:hAnsi="Arial" w:cs="Mangal"/>
      <w:i/>
      <w:iCs/>
      <w:sz w:val="20"/>
      <w:szCs w:val="24"/>
      <w:lang w:eastAsia="ar-SA"/>
    </w:rPr>
  </w:style>
  <w:style w:type="paragraph" w:customStyle="1" w:styleId="19">
    <w:name w:val="Указатель1"/>
    <w:basedOn w:val="a2"/>
    <w:rsid w:val="00342106"/>
    <w:pPr>
      <w:suppressLineNumbers/>
    </w:pPr>
    <w:rPr>
      <w:rFonts w:ascii="Arial" w:eastAsia="Calibri" w:hAnsi="Arial" w:cs="Mangal"/>
      <w:lang w:eastAsia="ar-SA"/>
    </w:rPr>
  </w:style>
  <w:style w:type="paragraph" w:styleId="aff2">
    <w:name w:val="Subtitle"/>
    <w:basedOn w:val="afe"/>
    <w:next w:val="aff"/>
    <w:link w:val="aff3"/>
    <w:qFormat/>
    <w:rsid w:val="00342106"/>
    <w:pPr>
      <w:jc w:val="center"/>
    </w:pPr>
    <w:rPr>
      <w:i/>
      <w:iCs/>
    </w:rPr>
  </w:style>
  <w:style w:type="character" w:customStyle="1" w:styleId="aff3">
    <w:name w:val="Подзаголовок Знак"/>
    <w:basedOn w:val="a3"/>
    <w:link w:val="aff2"/>
    <w:rsid w:val="00342106"/>
    <w:rPr>
      <w:rFonts w:ascii="Arial" w:eastAsia="Microsoft YaHei" w:hAnsi="Arial" w:cs="Mangal"/>
      <w:i/>
      <w:iCs/>
      <w:sz w:val="28"/>
      <w:szCs w:val="28"/>
      <w:lang w:eastAsia="ar-SA"/>
    </w:rPr>
  </w:style>
  <w:style w:type="paragraph" w:customStyle="1" w:styleId="210">
    <w:name w:val="Основной текст с отступом 21"/>
    <w:basedOn w:val="a2"/>
    <w:rsid w:val="00342106"/>
    <w:pPr>
      <w:widowControl w:val="0"/>
      <w:autoSpaceDE w:val="0"/>
      <w:spacing w:after="0" w:line="240" w:lineRule="auto"/>
      <w:ind w:left="2127" w:hanging="2127"/>
    </w:pPr>
    <w:rPr>
      <w:rFonts w:ascii="Times New Roman" w:eastAsia="Times New Roman" w:hAnsi="Times New Roman" w:cs="Times New Roman"/>
      <w:sz w:val="28"/>
      <w:szCs w:val="20"/>
      <w:lang w:eastAsia="ar-SA"/>
    </w:rPr>
  </w:style>
  <w:style w:type="paragraph" w:customStyle="1" w:styleId="1a">
    <w:name w:val="Цитата1"/>
    <w:basedOn w:val="a2"/>
    <w:rsid w:val="00342106"/>
    <w:pPr>
      <w:widowControl w:val="0"/>
      <w:shd w:val="clear" w:color="auto" w:fill="FFFFFF"/>
      <w:autoSpaceDE w:val="0"/>
      <w:spacing w:after="0" w:line="240" w:lineRule="auto"/>
      <w:ind w:left="2026" w:right="1"/>
      <w:jc w:val="both"/>
    </w:pPr>
    <w:rPr>
      <w:rFonts w:ascii="Times New Roman" w:eastAsia="Times New Roman" w:hAnsi="Times New Roman" w:cs="Times New Roman"/>
      <w:sz w:val="28"/>
      <w:szCs w:val="24"/>
      <w:lang w:eastAsia="ar-SA"/>
    </w:rPr>
  </w:style>
  <w:style w:type="paragraph" w:customStyle="1" w:styleId="310">
    <w:name w:val="Основной текст с отступом 31"/>
    <w:basedOn w:val="a2"/>
    <w:rsid w:val="00342106"/>
    <w:pPr>
      <w:widowControl w:val="0"/>
      <w:shd w:val="clear" w:color="auto" w:fill="FFFFFF"/>
      <w:autoSpaceDE w:val="0"/>
      <w:spacing w:before="280" w:after="280" w:line="240" w:lineRule="auto"/>
      <w:ind w:left="2045"/>
      <w:jc w:val="both"/>
    </w:pPr>
    <w:rPr>
      <w:rFonts w:ascii="Times New Roman" w:eastAsia="Times New Roman" w:hAnsi="Times New Roman" w:cs="Times New Roman"/>
      <w:sz w:val="28"/>
      <w:szCs w:val="24"/>
      <w:lang w:eastAsia="ar-SA"/>
    </w:rPr>
  </w:style>
  <w:style w:type="paragraph" w:customStyle="1" w:styleId="aff4">
    <w:name w:val="Стиль"/>
    <w:rsid w:val="00342106"/>
    <w:pPr>
      <w:widowControl w:val="0"/>
      <w:suppressAutoHyphens/>
      <w:autoSpaceDE w:val="0"/>
      <w:spacing w:after="0" w:line="240" w:lineRule="auto"/>
    </w:pPr>
    <w:rPr>
      <w:rFonts w:ascii="Times New Roman" w:eastAsia="Arial" w:hAnsi="Times New Roman" w:cs="Calibri"/>
      <w:sz w:val="20"/>
      <w:szCs w:val="24"/>
      <w:lang w:eastAsia="ar-SA"/>
    </w:rPr>
  </w:style>
  <w:style w:type="paragraph" w:customStyle="1" w:styleId="aff5">
    <w:name w:val="Содержимое таблицы"/>
    <w:basedOn w:val="a2"/>
    <w:rsid w:val="00342106"/>
    <w:pPr>
      <w:suppressLineNumbers/>
    </w:pPr>
    <w:rPr>
      <w:rFonts w:ascii="Calibri" w:eastAsia="Calibri" w:hAnsi="Calibri" w:cs="Calibri"/>
      <w:lang w:eastAsia="ar-SA"/>
    </w:rPr>
  </w:style>
  <w:style w:type="paragraph" w:customStyle="1" w:styleId="aff6">
    <w:name w:val="Заголовок таблицы"/>
    <w:basedOn w:val="aff5"/>
    <w:rsid w:val="00342106"/>
    <w:pPr>
      <w:jc w:val="center"/>
    </w:pPr>
    <w:rPr>
      <w:b/>
      <w:bCs/>
    </w:rPr>
  </w:style>
  <w:style w:type="character" w:styleId="aff7">
    <w:name w:val="line number"/>
    <w:basedOn w:val="a3"/>
    <w:uiPriority w:val="99"/>
    <w:unhideWhenUsed/>
    <w:rsid w:val="00342106"/>
  </w:style>
  <w:style w:type="table" w:customStyle="1" w:styleId="62">
    <w:name w:val="Сетка таблицы6"/>
    <w:basedOn w:val="a4"/>
    <w:next w:val="af"/>
    <w:uiPriority w:val="59"/>
    <w:rsid w:val="00342106"/>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4"/>
    <w:next w:val="af"/>
    <w:uiPriority w:val="59"/>
    <w:rsid w:val="0034210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4"/>
    <w:next w:val="af"/>
    <w:uiPriority w:val="59"/>
    <w:rsid w:val="0034210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342106"/>
  </w:style>
  <w:style w:type="table" w:customStyle="1" w:styleId="92">
    <w:name w:val="Сетка таблицы9"/>
    <w:basedOn w:val="a4"/>
    <w:next w:val="af"/>
    <w:uiPriority w:val="59"/>
    <w:rsid w:val="0034210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34210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2"/>
    <w:link w:val="aff9"/>
    <w:uiPriority w:val="99"/>
    <w:unhideWhenUsed/>
    <w:rsid w:val="00342106"/>
    <w:rPr>
      <w:rFonts w:ascii="Calibri" w:eastAsia="Calibri" w:hAnsi="Calibri" w:cs="Times New Roman"/>
      <w:sz w:val="20"/>
      <w:szCs w:val="20"/>
    </w:rPr>
  </w:style>
  <w:style w:type="character" w:customStyle="1" w:styleId="aff9">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3"/>
    <w:link w:val="aff8"/>
    <w:uiPriority w:val="99"/>
    <w:rsid w:val="00342106"/>
    <w:rPr>
      <w:rFonts w:ascii="Calibri" w:eastAsia="Calibri" w:hAnsi="Calibri" w:cs="Times New Roman"/>
      <w:sz w:val="20"/>
      <w:szCs w:val="20"/>
    </w:rPr>
  </w:style>
  <w:style w:type="character" w:styleId="affa">
    <w:name w:val="footnote reference"/>
    <w:aliases w:val="Знак сноски-FN,Ciae niinee-FN"/>
    <w:unhideWhenUsed/>
    <w:rsid w:val="00342106"/>
    <w:rPr>
      <w:vertAlign w:val="superscript"/>
    </w:rPr>
  </w:style>
  <w:style w:type="numbering" w:customStyle="1" w:styleId="73">
    <w:name w:val="Нет списка7"/>
    <w:next w:val="a5"/>
    <w:uiPriority w:val="99"/>
    <w:semiHidden/>
    <w:rsid w:val="00342106"/>
  </w:style>
  <w:style w:type="table" w:customStyle="1" w:styleId="101">
    <w:name w:val="Сетка таблицы10"/>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42106"/>
    <w:rPr>
      <w:rFonts w:ascii="Arial" w:eastAsiaTheme="minorEastAsia" w:hAnsi="Arial" w:cs="Arial"/>
      <w:sz w:val="20"/>
      <w:szCs w:val="20"/>
      <w:lang w:eastAsia="ru-RU"/>
    </w:rPr>
  </w:style>
  <w:style w:type="paragraph" w:styleId="affb">
    <w:name w:val="Block Text"/>
    <w:basedOn w:val="a2"/>
    <w:rsid w:val="00342106"/>
    <w:pPr>
      <w:spacing w:after="0" w:line="240" w:lineRule="auto"/>
      <w:ind w:left="851" w:right="282" w:firstLine="709"/>
      <w:jc w:val="both"/>
    </w:pPr>
    <w:rPr>
      <w:rFonts w:ascii="Times New Roman" w:eastAsia="Times New Roman" w:hAnsi="Times New Roman" w:cs="Times New Roman"/>
      <w:sz w:val="28"/>
      <w:szCs w:val="20"/>
      <w:lang w:eastAsia="ru-RU"/>
    </w:rPr>
  </w:style>
  <w:style w:type="paragraph" w:styleId="37">
    <w:name w:val="Body Text 3"/>
    <w:basedOn w:val="a2"/>
    <w:link w:val="38"/>
    <w:rsid w:val="00342106"/>
    <w:pPr>
      <w:spacing w:after="0" w:line="240" w:lineRule="auto"/>
      <w:ind w:right="-1"/>
      <w:jc w:val="both"/>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342106"/>
    <w:rPr>
      <w:rFonts w:ascii="Times New Roman" w:eastAsia="Times New Roman" w:hAnsi="Times New Roman" w:cs="Times New Roman"/>
      <w:sz w:val="28"/>
      <w:szCs w:val="20"/>
      <w:lang w:eastAsia="ru-RU"/>
    </w:rPr>
  </w:style>
  <w:style w:type="paragraph" w:styleId="affc">
    <w:name w:val="Document Map"/>
    <w:basedOn w:val="a2"/>
    <w:link w:val="affd"/>
    <w:rsid w:val="00342106"/>
    <w:pPr>
      <w:shd w:val="clear" w:color="auto" w:fill="000080"/>
      <w:spacing w:after="0" w:line="240" w:lineRule="auto"/>
    </w:pPr>
    <w:rPr>
      <w:rFonts w:ascii="Tahoma" w:eastAsia="Times New Roman" w:hAnsi="Tahoma" w:cs="Times New Roman"/>
      <w:sz w:val="20"/>
      <w:szCs w:val="20"/>
      <w:lang w:eastAsia="ru-RU"/>
    </w:rPr>
  </w:style>
  <w:style w:type="character" w:customStyle="1" w:styleId="affd">
    <w:name w:val="Схема документа Знак"/>
    <w:basedOn w:val="a3"/>
    <w:link w:val="affc"/>
    <w:rsid w:val="00342106"/>
    <w:rPr>
      <w:rFonts w:ascii="Tahoma" w:eastAsia="Times New Roman" w:hAnsi="Tahoma" w:cs="Times New Roman"/>
      <w:sz w:val="20"/>
      <w:szCs w:val="20"/>
      <w:shd w:val="clear" w:color="auto" w:fill="000080"/>
      <w:lang w:eastAsia="ru-RU"/>
    </w:rPr>
  </w:style>
  <w:style w:type="paragraph" w:styleId="affe">
    <w:name w:val="toa heading"/>
    <w:basedOn w:val="a2"/>
    <w:next w:val="a2"/>
    <w:rsid w:val="00342106"/>
    <w:pPr>
      <w:spacing w:before="120" w:after="0" w:line="240" w:lineRule="auto"/>
    </w:pPr>
    <w:rPr>
      <w:rFonts w:ascii="Arial" w:eastAsia="Times New Roman" w:hAnsi="Arial" w:cs="Times New Roman"/>
      <w:b/>
      <w:sz w:val="24"/>
      <w:szCs w:val="20"/>
      <w:lang w:eastAsia="ru-RU"/>
    </w:rPr>
  </w:style>
  <w:style w:type="paragraph" w:styleId="afc">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b"/>
    <w:qFormat/>
    <w:rsid w:val="00342106"/>
    <w:pPr>
      <w:spacing w:after="0" w:line="240" w:lineRule="auto"/>
      <w:jc w:val="center"/>
    </w:pPr>
    <w:rPr>
      <w:rFonts w:ascii="Times New Roman" w:eastAsia="Times New Roman" w:hAnsi="Times New Roman" w:cs="Times New Roman"/>
      <w:sz w:val="20"/>
      <w:szCs w:val="20"/>
    </w:rPr>
  </w:style>
  <w:style w:type="paragraph" w:customStyle="1" w:styleId="211">
    <w:name w:val="Основной текст 21"/>
    <w:basedOn w:val="a2"/>
    <w:rsid w:val="00342106"/>
    <w:pPr>
      <w:spacing w:before="120" w:after="0" w:line="320" w:lineRule="exact"/>
      <w:ind w:firstLine="709"/>
      <w:jc w:val="both"/>
    </w:pPr>
    <w:rPr>
      <w:rFonts w:ascii="Times New Roman" w:eastAsia="Times New Roman" w:hAnsi="Times New Roman" w:cs="Times New Roman"/>
      <w:sz w:val="24"/>
      <w:szCs w:val="20"/>
      <w:lang w:eastAsia="ru-RU"/>
    </w:rPr>
  </w:style>
  <w:style w:type="paragraph" w:customStyle="1" w:styleId="a">
    <w:name w:val="Маркированый список"/>
    <w:basedOn w:val="a2"/>
    <w:rsid w:val="00342106"/>
    <w:pPr>
      <w:numPr>
        <w:numId w:val="1"/>
      </w:numPr>
      <w:tabs>
        <w:tab w:val="left" w:pos="567"/>
      </w:tabs>
      <w:spacing w:after="0" w:line="360" w:lineRule="auto"/>
      <w:jc w:val="both"/>
    </w:pPr>
    <w:rPr>
      <w:rFonts w:ascii="Arial" w:eastAsia="Times New Roman" w:hAnsi="Arial" w:cs="Arial"/>
      <w:sz w:val="20"/>
      <w:szCs w:val="24"/>
      <w:lang w:eastAsia="ru-RU"/>
    </w:rPr>
  </w:style>
  <w:style w:type="paragraph" w:customStyle="1" w:styleId="afff">
    <w:name w:val="Название таблицы"/>
    <w:basedOn w:val="a2"/>
    <w:next w:val="a2"/>
    <w:rsid w:val="00342106"/>
    <w:pPr>
      <w:keepNext/>
      <w:spacing w:before="120" w:after="0" w:line="240" w:lineRule="auto"/>
      <w:jc w:val="center"/>
    </w:pPr>
    <w:rPr>
      <w:rFonts w:ascii="Arial" w:eastAsia="Times New Roman" w:hAnsi="Arial" w:cs="Times New Roman"/>
      <w:b/>
      <w:caps/>
      <w:sz w:val="20"/>
      <w:szCs w:val="20"/>
      <w:lang w:eastAsia="ru-RU"/>
    </w:rPr>
  </w:style>
  <w:style w:type="paragraph" w:customStyle="1" w:styleId="afff0">
    <w:name w:val="Таблица"/>
    <w:basedOn w:val="a2"/>
    <w:next w:val="a2"/>
    <w:rsid w:val="00342106"/>
    <w:pPr>
      <w:spacing w:after="0" w:line="240" w:lineRule="auto"/>
      <w:jc w:val="center"/>
    </w:pPr>
    <w:rPr>
      <w:rFonts w:ascii="Arial" w:eastAsia="Times New Roman" w:hAnsi="Arial" w:cs="Times New Roman"/>
      <w:sz w:val="20"/>
      <w:szCs w:val="20"/>
      <w:lang w:eastAsia="ru-RU"/>
    </w:rPr>
  </w:style>
  <w:style w:type="paragraph" w:styleId="afff1">
    <w:name w:val="Message Header"/>
    <w:basedOn w:val="a2"/>
    <w:next w:val="afff0"/>
    <w:link w:val="afff2"/>
    <w:rsid w:val="00342106"/>
    <w:pPr>
      <w:spacing w:after="0" w:line="240" w:lineRule="auto"/>
      <w:jc w:val="center"/>
    </w:pPr>
    <w:rPr>
      <w:rFonts w:ascii="Arial" w:eastAsia="Times New Roman" w:hAnsi="Arial" w:cs="Arial"/>
      <w:b/>
      <w:sz w:val="20"/>
      <w:szCs w:val="20"/>
      <w:lang w:eastAsia="ru-RU"/>
    </w:rPr>
  </w:style>
  <w:style w:type="character" w:customStyle="1" w:styleId="afff2">
    <w:name w:val="Шапка Знак"/>
    <w:basedOn w:val="a3"/>
    <w:link w:val="afff1"/>
    <w:rsid w:val="00342106"/>
    <w:rPr>
      <w:rFonts w:ascii="Arial" w:eastAsia="Times New Roman" w:hAnsi="Arial" w:cs="Arial"/>
      <w:b/>
      <w:sz w:val="20"/>
      <w:szCs w:val="20"/>
      <w:lang w:eastAsia="ru-RU"/>
    </w:rPr>
  </w:style>
  <w:style w:type="paragraph" w:customStyle="1" w:styleId="afff3">
    <w:name w:val="микротекст"/>
    <w:basedOn w:val="aff"/>
    <w:rsid w:val="00342106"/>
    <w:pPr>
      <w:widowControl/>
      <w:shd w:val="clear" w:color="auto" w:fill="auto"/>
      <w:overflowPunct w:val="0"/>
      <w:autoSpaceDN w:val="0"/>
      <w:adjustRightInd w:val="0"/>
      <w:spacing w:before="0" w:after="120" w:line="360" w:lineRule="auto"/>
      <w:ind w:firstLine="357"/>
      <w:textAlignment w:val="baseline"/>
    </w:pPr>
    <w:rPr>
      <w:sz w:val="20"/>
      <w:szCs w:val="20"/>
      <w:lang w:eastAsia="ru-RU"/>
    </w:rPr>
  </w:style>
  <w:style w:type="paragraph" w:styleId="39">
    <w:name w:val="toc 3"/>
    <w:basedOn w:val="a2"/>
    <w:next w:val="a2"/>
    <w:autoRedefine/>
    <w:uiPriority w:val="39"/>
    <w:rsid w:val="00342106"/>
    <w:pPr>
      <w:tabs>
        <w:tab w:val="right" w:leader="dot" w:pos="9923"/>
      </w:tabs>
      <w:suppressAutoHyphens/>
      <w:spacing w:after="0" w:line="240" w:lineRule="auto"/>
      <w:ind w:firstLine="720"/>
      <w:jc w:val="both"/>
    </w:pPr>
    <w:rPr>
      <w:rFonts w:ascii="Times New Roman" w:eastAsia="Times New Roman" w:hAnsi="Times New Roman" w:cs="Times New Roman"/>
      <w:b/>
      <w:sz w:val="28"/>
      <w:szCs w:val="20"/>
      <w:lang w:eastAsia="ru-RU"/>
    </w:rPr>
  </w:style>
  <w:style w:type="paragraph" w:styleId="1b">
    <w:name w:val="toc 1"/>
    <w:basedOn w:val="a2"/>
    <w:next w:val="a2"/>
    <w:autoRedefine/>
    <w:uiPriority w:val="39"/>
    <w:rsid w:val="00342106"/>
    <w:pPr>
      <w:tabs>
        <w:tab w:val="right" w:leader="dot" w:pos="9923"/>
      </w:tabs>
      <w:suppressAutoHyphens/>
      <w:spacing w:after="0" w:line="240" w:lineRule="auto"/>
      <w:jc w:val="both"/>
    </w:pPr>
    <w:rPr>
      <w:rFonts w:ascii="Times New Roman" w:eastAsia="Times New Roman" w:hAnsi="Times New Roman" w:cs="Arial"/>
      <w:b/>
      <w:bCs/>
      <w:sz w:val="28"/>
      <w:szCs w:val="24"/>
      <w:lang w:eastAsia="ru-RU"/>
    </w:rPr>
  </w:style>
  <w:style w:type="paragraph" w:styleId="2d">
    <w:name w:val="toc 2"/>
    <w:basedOn w:val="a2"/>
    <w:next w:val="a2"/>
    <w:autoRedefine/>
    <w:uiPriority w:val="39"/>
    <w:rsid w:val="00342106"/>
    <w:pPr>
      <w:tabs>
        <w:tab w:val="left" w:pos="0"/>
        <w:tab w:val="left" w:pos="600"/>
        <w:tab w:val="right" w:leader="dot" w:pos="9923"/>
      </w:tabs>
      <w:suppressAutoHyphens/>
      <w:spacing w:after="0" w:line="240" w:lineRule="auto"/>
      <w:ind w:left="284"/>
      <w:jc w:val="both"/>
    </w:pPr>
    <w:rPr>
      <w:rFonts w:ascii="Times New Roman" w:eastAsia="Times New Roman" w:hAnsi="Times New Roman" w:cs="Tahoma"/>
      <w:b/>
      <w:bCs/>
      <w:noProof/>
      <w:kern w:val="28"/>
      <w:sz w:val="28"/>
      <w:szCs w:val="24"/>
      <w:lang w:eastAsia="ru-RU"/>
    </w:rPr>
  </w:style>
  <w:style w:type="paragraph" w:styleId="44">
    <w:name w:val="toc 4"/>
    <w:basedOn w:val="a2"/>
    <w:next w:val="a2"/>
    <w:autoRedefine/>
    <w:uiPriority w:val="39"/>
    <w:rsid w:val="00342106"/>
    <w:pPr>
      <w:spacing w:after="0" w:line="240" w:lineRule="auto"/>
      <w:ind w:left="400"/>
    </w:pPr>
    <w:rPr>
      <w:rFonts w:ascii="Times New Roman" w:eastAsia="Times New Roman" w:hAnsi="Times New Roman" w:cs="Times New Roman"/>
      <w:sz w:val="20"/>
      <w:szCs w:val="20"/>
      <w:lang w:eastAsia="ru-RU"/>
    </w:rPr>
  </w:style>
  <w:style w:type="paragraph" w:styleId="54">
    <w:name w:val="toc 5"/>
    <w:basedOn w:val="a2"/>
    <w:next w:val="a2"/>
    <w:autoRedefine/>
    <w:uiPriority w:val="39"/>
    <w:rsid w:val="00342106"/>
    <w:pPr>
      <w:spacing w:after="0" w:line="240" w:lineRule="auto"/>
      <w:ind w:left="600"/>
    </w:pPr>
    <w:rPr>
      <w:rFonts w:ascii="Times New Roman" w:eastAsia="Times New Roman" w:hAnsi="Times New Roman" w:cs="Times New Roman"/>
      <w:sz w:val="20"/>
      <w:szCs w:val="20"/>
      <w:lang w:eastAsia="ru-RU"/>
    </w:rPr>
  </w:style>
  <w:style w:type="paragraph" w:styleId="64">
    <w:name w:val="toc 6"/>
    <w:basedOn w:val="a2"/>
    <w:next w:val="a2"/>
    <w:autoRedefine/>
    <w:uiPriority w:val="39"/>
    <w:rsid w:val="00342106"/>
    <w:pPr>
      <w:spacing w:after="0" w:line="240" w:lineRule="auto"/>
      <w:ind w:left="800"/>
    </w:pPr>
    <w:rPr>
      <w:rFonts w:ascii="Times New Roman" w:eastAsia="Times New Roman" w:hAnsi="Times New Roman" w:cs="Times New Roman"/>
      <w:sz w:val="20"/>
      <w:szCs w:val="20"/>
      <w:lang w:eastAsia="ru-RU"/>
    </w:rPr>
  </w:style>
  <w:style w:type="paragraph" w:styleId="74">
    <w:name w:val="toc 7"/>
    <w:basedOn w:val="a2"/>
    <w:next w:val="a2"/>
    <w:autoRedefine/>
    <w:uiPriority w:val="39"/>
    <w:rsid w:val="00342106"/>
    <w:pPr>
      <w:spacing w:after="0" w:line="240" w:lineRule="auto"/>
      <w:ind w:left="1000"/>
    </w:pPr>
    <w:rPr>
      <w:rFonts w:ascii="Times New Roman" w:eastAsia="Times New Roman" w:hAnsi="Times New Roman" w:cs="Times New Roman"/>
      <w:sz w:val="20"/>
      <w:szCs w:val="20"/>
      <w:lang w:eastAsia="ru-RU"/>
    </w:rPr>
  </w:style>
  <w:style w:type="paragraph" w:styleId="83">
    <w:name w:val="toc 8"/>
    <w:basedOn w:val="a2"/>
    <w:next w:val="a2"/>
    <w:autoRedefine/>
    <w:uiPriority w:val="39"/>
    <w:rsid w:val="00342106"/>
    <w:pPr>
      <w:spacing w:after="0" w:line="240" w:lineRule="auto"/>
      <w:ind w:left="1200"/>
    </w:pPr>
    <w:rPr>
      <w:rFonts w:ascii="Times New Roman" w:eastAsia="Times New Roman" w:hAnsi="Times New Roman" w:cs="Times New Roman"/>
      <w:sz w:val="20"/>
      <w:szCs w:val="20"/>
      <w:lang w:eastAsia="ru-RU"/>
    </w:rPr>
  </w:style>
  <w:style w:type="paragraph" w:styleId="93">
    <w:name w:val="toc 9"/>
    <w:basedOn w:val="a2"/>
    <w:next w:val="a2"/>
    <w:autoRedefine/>
    <w:uiPriority w:val="39"/>
    <w:rsid w:val="00342106"/>
    <w:pPr>
      <w:spacing w:after="0" w:line="240" w:lineRule="auto"/>
      <w:ind w:left="1400"/>
    </w:pPr>
    <w:rPr>
      <w:rFonts w:ascii="Times New Roman" w:eastAsia="Times New Roman" w:hAnsi="Times New Roman" w:cs="Times New Roman"/>
      <w:sz w:val="20"/>
      <w:szCs w:val="20"/>
      <w:lang w:eastAsia="ru-RU"/>
    </w:rPr>
  </w:style>
  <w:style w:type="paragraph" w:customStyle="1" w:styleId="afff4">
    <w:name w:val="Пояснительная записка"/>
    <w:basedOn w:val="a2"/>
    <w:rsid w:val="00342106"/>
    <w:pPr>
      <w:suppressLineNumbers/>
      <w:spacing w:after="0" w:line="360" w:lineRule="auto"/>
      <w:ind w:firstLine="680"/>
      <w:jc w:val="both"/>
    </w:pPr>
    <w:rPr>
      <w:rFonts w:ascii="Arial" w:eastAsia="Times New Roman" w:hAnsi="Arial" w:cs="Times New Roman"/>
      <w:kern w:val="20"/>
      <w:sz w:val="24"/>
      <w:szCs w:val="20"/>
      <w:lang w:eastAsia="ru-RU"/>
    </w:rPr>
  </w:style>
  <w:style w:type="paragraph" w:styleId="afff5">
    <w:name w:val="List Bullet"/>
    <w:basedOn w:val="a2"/>
    <w:link w:val="afff6"/>
    <w:autoRedefine/>
    <w:rsid w:val="00342106"/>
    <w:pPr>
      <w:spacing w:after="0" w:line="360" w:lineRule="auto"/>
      <w:jc w:val="both"/>
    </w:pPr>
    <w:rPr>
      <w:rFonts w:ascii="Times New Roman" w:eastAsia="Times New Roman" w:hAnsi="Times New Roman" w:cs="Times New Roman"/>
      <w:sz w:val="24"/>
      <w:szCs w:val="24"/>
      <w:lang w:eastAsia="ru-RU"/>
    </w:rPr>
  </w:style>
  <w:style w:type="character" w:customStyle="1" w:styleId="afff6">
    <w:name w:val="Маркированный список Знак"/>
    <w:link w:val="afff5"/>
    <w:rsid w:val="00342106"/>
    <w:rPr>
      <w:rFonts w:ascii="Times New Roman" w:eastAsia="Times New Roman" w:hAnsi="Times New Roman" w:cs="Times New Roman"/>
      <w:sz w:val="24"/>
      <w:szCs w:val="24"/>
      <w:lang w:eastAsia="ru-RU"/>
    </w:rPr>
  </w:style>
  <w:style w:type="paragraph" w:customStyle="1" w:styleId="afff7">
    <w:name w:val="Обычный в таблице"/>
    <w:basedOn w:val="a2"/>
    <w:rsid w:val="00342106"/>
    <w:pPr>
      <w:spacing w:after="0" w:line="360" w:lineRule="auto"/>
      <w:ind w:hanging="6"/>
      <w:jc w:val="center"/>
    </w:pPr>
    <w:rPr>
      <w:rFonts w:ascii="Times New Roman" w:eastAsia="Times New Roman" w:hAnsi="Times New Roman" w:cs="Times New Roman"/>
      <w:sz w:val="24"/>
      <w:szCs w:val="24"/>
      <w:lang w:eastAsia="ru-RU"/>
    </w:rPr>
  </w:style>
  <w:style w:type="paragraph" w:styleId="afff8">
    <w:name w:val="TOC Heading"/>
    <w:basedOn w:val="11"/>
    <w:next w:val="a2"/>
    <w:uiPriority w:val="39"/>
    <w:unhideWhenUsed/>
    <w:qFormat/>
    <w:rsid w:val="00342106"/>
    <w:pPr>
      <w:keepLines/>
      <w:spacing w:before="480" w:line="276" w:lineRule="auto"/>
      <w:ind w:left="0"/>
      <w:outlineLvl w:val="9"/>
    </w:pPr>
    <w:rPr>
      <w:rFonts w:ascii="Cambria" w:hAnsi="Cambria"/>
      <w:bCs/>
      <w:color w:val="365F91"/>
      <w:sz w:val="28"/>
      <w:szCs w:val="28"/>
      <w:lang w:eastAsia="en-US"/>
    </w:rPr>
  </w:style>
  <w:style w:type="character" w:customStyle="1" w:styleId="af3">
    <w:name w:val="Абзац списка Знак"/>
    <w:basedOn w:val="a3"/>
    <w:link w:val="af2"/>
    <w:uiPriority w:val="34"/>
    <w:locked/>
    <w:rsid w:val="00342106"/>
    <w:rPr>
      <w:rFonts w:ascii="Times New Roman" w:eastAsia="Times New Roman" w:hAnsi="Times New Roman" w:cs="Times New Roman"/>
      <w:sz w:val="24"/>
      <w:szCs w:val="24"/>
      <w:lang w:eastAsia="ru-RU"/>
    </w:rPr>
  </w:style>
  <w:style w:type="paragraph" w:customStyle="1" w:styleId="StyleBodyTextIndent312ptJustifiedAfter0pt">
    <w:name w:val="Style Body Text Indent 3 + 12 pt Justified After:  0 pt"/>
    <w:basedOn w:val="32"/>
    <w:uiPriority w:val="99"/>
    <w:rsid w:val="00342106"/>
    <w:pPr>
      <w:widowControl w:val="0"/>
      <w:numPr>
        <w:numId w:val="2"/>
      </w:numPr>
      <w:adjustRightInd w:val="0"/>
      <w:spacing w:before="120"/>
      <w:jc w:val="both"/>
      <w:textAlignment w:val="baseline"/>
    </w:pPr>
    <w:rPr>
      <w:szCs w:val="20"/>
    </w:rPr>
  </w:style>
  <w:style w:type="paragraph" w:customStyle="1" w:styleId="afff9">
    <w:name w:val="Стиль Основа + влево"/>
    <w:basedOn w:val="a2"/>
    <w:rsid w:val="00342106"/>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xl58">
    <w:name w:val="xl58"/>
    <w:basedOn w:val="a2"/>
    <w:rsid w:val="0034210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xl53">
    <w:name w:val="xl53"/>
    <w:basedOn w:val="a2"/>
    <w:rsid w:val="0034210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character" w:customStyle="1" w:styleId="grame">
    <w:name w:val="grame"/>
    <w:basedOn w:val="a3"/>
    <w:rsid w:val="00342106"/>
  </w:style>
  <w:style w:type="paragraph" w:customStyle="1" w:styleId="consnormal0">
    <w:name w:val="consnormal"/>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3"/>
    <w:rsid w:val="00342106"/>
  </w:style>
  <w:style w:type="paragraph" w:customStyle="1" w:styleId="rvps140">
    <w:name w:val="rvps140"/>
    <w:basedOn w:val="a2"/>
    <w:rsid w:val="00342106"/>
    <w:pPr>
      <w:spacing w:after="225" w:line="240" w:lineRule="auto"/>
    </w:pPr>
    <w:rPr>
      <w:rFonts w:ascii="Times New Roman" w:eastAsia="Times New Roman" w:hAnsi="Times New Roman" w:cs="Times New Roman"/>
      <w:sz w:val="24"/>
      <w:szCs w:val="24"/>
      <w:lang w:eastAsia="ru-RU"/>
    </w:rPr>
  </w:style>
  <w:style w:type="paragraph" w:customStyle="1" w:styleId="121">
    <w:name w:val="таблицы 12"/>
    <w:basedOn w:val="a2"/>
    <w:rsid w:val="00342106"/>
    <w:pPr>
      <w:keepLines/>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a">
    <w:name w:val="номер таблицы"/>
    <w:basedOn w:val="a2"/>
    <w:rsid w:val="00342106"/>
    <w:pPr>
      <w:spacing w:before="120" w:after="60" w:line="240" w:lineRule="auto"/>
      <w:jc w:val="right"/>
    </w:pPr>
    <w:rPr>
      <w:rFonts w:ascii="Times New Roman" w:eastAsia="Times New Roman" w:hAnsi="Times New Roman" w:cs="Times New Roman"/>
      <w:b/>
      <w:sz w:val="24"/>
      <w:szCs w:val="20"/>
      <w:lang w:eastAsia="ru-RU"/>
    </w:rPr>
  </w:style>
  <w:style w:type="paragraph" w:styleId="3a">
    <w:name w:val="List Bullet 3"/>
    <w:basedOn w:val="a2"/>
    <w:autoRedefine/>
    <w:rsid w:val="00342106"/>
    <w:pPr>
      <w:tabs>
        <w:tab w:val="num" w:pos="926"/>
      </w:tabs>
      <w:spacing w:after="0" w:line="240" w:lineRule="auto"/>
      <w:ind w:left="926" w:hanging="360"/>
      <w:jc w:val="both"/>
    </w:pPr>
    <w:rPr>
      <w:rFonts w:ascii="Times New Roman" w:eastAsia="Times New Roman" w:hAnsi="Times New Roman" w:cs="Times New Roman"/>
      <w:sz w:val="28"/>
      <w:szCs w:val="20"/>
      <w:lang w:eastAsia="ru-RU"/>
    </w:rPr>
  </w:style>
  <w:style w:type="paragraph" w:styleId="afffb">
    <w:name w:val="Plain Text"/>
    <w:aliases w:val=" Знак Знак Знак Знак, Знак7,Знак Знак Знак Знак,Знак7"/>
    <w:basedOn w:val="a2"/>
    <w:link w:val="afffc"/>
    <w:rsid w:val="00342106"/>
    <w:pPr>
      <w:spacing w:after="0" w:line="240" w:lineRule="auto"/>
    </w:pPr>
    <w:rPr>
      <w:rFonts w:ascii="Courier New" w:eastAsia="Times New Roman" w:hAnsi="Courier New" w:cs="Times New Roman"/>
      <w:sz w:val="20"/>
      <w:szCs w:val="20"/>
      <w:lang w:eastAsia="ru-RU"/>
    </w:rPr>
  </w:style>
  <w:style w:type="character" w:customStyle="1" w:styleId="afffc">
    <w:name w:val="Текст Знак"/>
    <w:aliases w:val=" Знак Знак Знак Знак Знак, Знак7 Знак,Знак Знак Знак Знак Знак,Знак7 Знак"/>
    <w:basedOn w:val="a3"/>
    <w:link w:val="afffb"/>
    <w:rsid w:val="00342106"/>
    <w:rPr>
      <w:rFonts w:ascii="Courier New" w:eastAsia="Times New Roman" w:hAnsi="Courier New" w:cs="Times New Roman"/>
      <w:sz w:val="20"/>
      <w:szCs w:val="20"/>
      <w:lang w:eastAsia="ru-RU"/>
    </w:rPr>
  </w:style>
  <w:style w:type="paragraph" w:styleId="1c">
    <w:name w:val="index 1"/>
    <w:basedOn w:val="a2"/>
    <w:next w:val="a2"/>
    <w:autoRedefine/>
    <w:rsid w:val="00342106"/>
    <w:pPr>
      <w:spacing w:after="0" w:line="240" w:lineRule="auto"/>
      <w:ind w:left="160" w:hanging="160"/>
    </w:pPr>
    <w:rPr>
      <w:rFonts w:ascii="Times New Roman" w:eastAsia="Times New Roman" w:hAnsi="Times New Roman" w:cs="Times New Roman"/>
      <w:sz w:val="16"/>
      <w:szCs w:val="20"/>
      <w:lang w:eastAsia="ru-RU"/>
    </w:rPr>
  </w:style>
  <w:style w:type="paragraph" w:customStyle="1" w:styleId="14pt">
    <w:name w:val="Стиль 14 pt полужирный курсив по центру Междустр.интервал:  пол..."/>
    <w:basedOn w:val="a2"/>
    <w:rsid w:val="00342106"/>
    <w:pPr>
      <w:widowControl w:val="0"/>
      <w:adjustRightInd w:val="0"/>
      <w:spacing w:after="0" w:line="360" w:lineRule="auto"/>
      <w:jc w:val="center"/>
      <w:textAlignment w:val="baseline"/>
    </w:pPr>
    <w:rPr>
      <w:rFonts w:ascii="Times New Roman" w:eastAsia="Times New Roman" w:hAnsi="Times New Roman" w:cs="Times New Roman"/>
      <w:sz w:val="20"/>
      <w:szCs w:val="20"/>
      <w:lang w:eastAsia="ru-RU"/>
    </w:rPr>
  </w:style>
  <w:style w:type="paragraph" w:customStyle="1" w:styleId="1d">
    <w:name w:val="Стиль1"/>
    <w:basedOn w:val="a2"/>
    <w:rsid w:val="00342106"/>
    <w:pPr>
      <w:widowControl w:val="0"/>
      <w:adjustRightInd w:val="0"/>
      <w:spacing w:after="0" w:line="360" w:lineRule="atLeast"/>
      <w:jc w:val="center"/>
      <w:textAlignment w:val="baseline"/>
    </w:pPr>
    <w:rPr>
      <w:rFonts w:ascii="Times New Roman" w:eastAsia="Times New Roman" w:hAnsi="Times New Roman" w:cs="Times New Roman"/>
      <w:sz w:val="20"/>
      <w:szCs w:val="20"/>
      <w:lang w:eastAsia="ru-RU"/>
    </w:rPr>
  </w:style>
  <w:style w:type="paragraph" w:styleId="2e">
    <w:name w:val="List 2"/>
    <w:basedOn w:val="a2"/>
    <w:rsid w:val="00342106"/>
    <w:pPr>
      <w:widowControl w:val="0"/>
      <w:adjustRightInd w:val="0"/>
      <w:spacing w:after="0" w:line="360" w:lineRule="atLeast"/>
      <w:ind w:left="566" w:hanging="283"/>
      <w:jc w:val="both"/>
      <w:textAlignment w:val="baseline"/>
    </w:pPr>
    <w:rPr>
      <w:rFonts w:ascii="Times New Roman" w:eastAsia="Times New Roman" w:hAnsi="Times New Roman" w:cs="Times New Roman"/>
      <w:sz w:val="20"/>
      <w:szCs w:val="20"/>
      <w:lang w:eastAsia="ru-RU"/>
    </w:rPr>
  </w:style>
  <w:style w:type="paragraph" w:styleId="2f">
    <w:name w:val="List Bullet 2"/>
    <w:basedOn w:val="a2"/>
    <w:autoRedefine/>
    <w:rsid w:val="00342106"/>
    <w:pPr>
      <w:widowControl w:val="0"/>
      <w:tabs>
        <w:tab w:val="num" w:pos="1260"/>
      </w:tabs>
      <w:adjustRightInd w:val="0"/>
      <w:spacing w:after="0" w:line="360" w:lineRule="atLeast"/>
      <w:ind w:left="1260" w:hanging="360"/>
      <w:jc w:val="both"/>
      <w:textAlignment w:val="baseline"/>
    </w:pPr>
    <w:rPr>
      <w:rFonts w:ascii="Times New Roman" w:eastAsia="Times New Roman" w:hAnsi="Times New Roman" w:cs="Times New Roman"/>
      <w:sz w:val="20"/>
      <w:szCs w:val="20"/>
      <w:lang w:eastAsia="ru-RU"/>
    </w:rPr>
  </w:style>
  <w:style w:type="paragraph" w:styleId="2f0">
    <w:name w:val="List Continue 2"/>
    <w:basedOn w:val="a2"/>
    <w:rsid w:val="00342106"/>
    <w:pPr>
      <w:widowControl w:val="0"/>
      <w:adjustRightInd w:val="0"/>
      <w:spacing w:after="120" w:line="360" w:lineRule="atLeast"/>
      <w:ind w:left="566"/>
      <w:jc w:val="both"/>
      <w:textAlignment w:val="baseline"/>
    </w:pPr>
    <w:rPr>
      <w:rFonts w:ascii="Times New Roman" w:eastAsia="Times New Roman" w:hAnsi="Times New Roman" w:cs="Times New Roman"/>
      <w:sz w:val="20"/>
      <w:szCs w:val="20"/>
      <w:lang w:eastAsia="ru-RU"/>
    </w:rPr>
  </w:style>
  <w:style w:type="paragraph" w:styleId="afffd">
    <w:name w:val="Normal Indent"/>
    <w:basedOn w:val="a2"/>
    <w:rsid w:val="00342106"/>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ru-RU"/>
    </w:rPr>
  </w:style>
  <w:style w:type="paragraph" w:customStyle="1" w:styleId="afffe">
    <w:name w:val="Краткий обратный адрес"/>
    <w:basedOn w:val="a2"/>
    <w:rsid w:val="003421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paragraph" w:styleId="affff">
    <w:name w:val="Signature"/>
    <w:basedOn w:val="a2"/>
    <w:link w:val="affff0"/>
    <w:rsid w:val="00342106"/>
    <w:pPr>
      <w:widowControl w:val="0"/>
      <w:adjustRightInd w:val="0"/>
      <w:spacing w:after="0" w:line="360" w:lineRule="atLeast"/>
      <w:ind w:left="4252"/>
      <w:jc w:val="both"/>
      <w:textAlignment w:val="baseline"/>
    </w:pPr>
    <w:rPr>
      <w:rFonts w:ascii="Times New Roman" w:eastAsia="Times New Roman" w:hAnsi="Times New Roman" w:cs="Times New Roman"/>
      <w:sz w:val="20"/>
      <w:szCs w:val="20"/>
      <w:lang w:eastAsia="ru-RU"/>
    </w:rPr>
  </w:style>
  <w:style w:type="character" w:customStyle="1" w:styleId="affff0">
    <w:name w:val="Подпись Знак"/>
    <w:basedOn w:val="a3"/>
    <w:link w:val="affff"/>
    <w:rsid w:val="00342106"/>
    <w:rPr>
      <w:rFonts w:ascii="Times New Roman" w:eastAsia="Times New Roman" w:hAnsi="Times New Roman" w:cs="Times New Roman"/>
      <w:sz w:val="20"/>
      <w:szCs w:val="20"/>
      <w:lang w:eastAsia="ru-RU"/>
    </w:rPr>
  </w:style>
  <w:style w:type="paragraph" w:customStyle="1" w:styleId="PP">
    <w:name w:val="Строка PP"/>
    <w:basedOn w:val="affff"/>
    <w:rsid w:val="00342106"/>
  </w:style>
  <w:style w:type="paragraph" w:customStyle="1" w:styleId="affff1">
    <w:name w:val="Текстовка"/>
    <w:basedOn w:val="a2"/>
    <w:rsid w:val="00342106"/>
    <w:pPr>
      <w:widowControl w:val="0"/>
      <w:adjustRightInd w:val="0"/>
      <w:spacing w:after="0" w:line="360" w:lineRule="auto"/>
      <w:jc w:val="both"/>
      <w:textAlignment w:val="baseline"/>
    </w:pPr>
    <w:rPr>
      <w:rFonts w:ascii="Times New Roman" w:eastAsia="Times New Roman" w:hAnsi="Times New Roman" w:cs="Times New Roman"/>
      <w:sz w:val="24"/>
      <w:szCs w:val="24"/>
      <w:lang w:eastAsia="ru-RU"/>
    </w:rPr>
  </w:style>
  <w:style w:type="paragraph" w:customStyle="1" w:styleId="FR1">
    <w:name w:val="FR1"/>
    <w:rsid w:val="00342106"/>
    <w:pPr>
      <w:widowControl w:val="0"/>
      <w:autoSpaceDE w:val="0"/>
      <w:autoSpaceDN w:val="0"/>
      <w:adjustRightInd w:val="0"/>
      <w:spacing w:after="0" w:line="1280" w:lineRule="auto"/>
      <w:ind w:left="40" w:right="3200"/>
    </w:pPr>
    <w:rPr>
      <w:rFonts w:ascii="Times New Roman" w:eastAsia="Times New Roman" w:hAnsi="Times New Roman" w:cs="Times New Roman"/>
      <w:sz w:val="18"/>
      <w:szCs w:val="18"/>
      <w:lang w:eastAsia="ru-RU"/>
    </w:rPr>
  </w:style>
  <w:style w:type="paragraph" w:customStyle="1" w:styleId="FR2">
    <w:name w:val="FR2"/>
    <w:rsid w:val="0034210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HTML">
    <w:name w:val="HTML Preformatted"/>
    <w:basedOn w:val="a2"/>
    <w:link w:val="HTML0"/>
    <w:rsid w:val="00342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342106"/>
    <w:rPr>
      <w:rFonts w:ascii="Courier New" w:eastAsia="Times New Roman" w:hAnsi="Courier New" w:cs="Courier New"/>
      <w:sz w:val="20"/>
      <w:szCs w:val="20"/>
      <w:lang w:eastAsia="ru-RU"/>
    </w:rPr>
  </w:style>
  <w:style w:type="paragraph" w:customStyle="1" w:styleId="x12">
    <w:name w:val="x12"/>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Обычный1"/>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2">
    <w:name w:val="Обычный11"/>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Обычный2"/>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b">
    <w:name w:val="Обычный3"/>
    <w:basedOn w:val="a2"/>
    <w:rsid w:val="00342106"/>
    <w:pPr>
      <w:snapToGrid w:val="0"/>
      <w:spacing w:after="0" w:line="240" w:lineRule="auto"/>
    </w:pPr>
    <w:rPr>
      <w:rFonts w:ascii="Times New Roman" w:eastAsia="Times New Roman" w:hAnsi="Times New Roman" w:cs="Times New Roman"/>
      <w:sz w:val="20"/>
      <w:szCs w:val="20"/>
      <w:lang w:eastAsia="ru-RU"/>
    </w:rPr>
  </w:style>
  <w:style w:type="paragraph" w:customStyle="1" w:styleId="TMKHead2">
    <w:name w:val="TMK_Head_2"/>
    <w:basedOn w:val="a2"/>
    <w:next w:val="a2"/>
    <w:autoRedefine/>
    <w:rsid w:val="00342106"/>
    <w:pPr>
      <w:keepNext/>
      <w:spacing w:before="480" w:after="480" w:line="240" w:lineRule="auto"/>
      <w:ind w:left="540" w:hanging="576"/>
      <w:jc w:val="center"/>
      <w:outlineLvl w:val="1"/>
    </w:pPr>
    <w:rPr>
      <w:rFonts w:ascii="Arial" w:eastAsia="Times New Roman" w:hAnsi="Arial" w:cs="Times New Roman"/>
      <w:b/>
      <w:smallCaps/>
      <w:sz w:val="28"/>
      <w:szCs w:val="24"/>
    </w:rPr>
  </w:style>
  <w:style w:type="paragraph" w:customStyle="1" w:styleId="TMKHead3">
    <w:name w:val="TMK_Head_3"/>
    <w:basedOn w:val="a2"/>
    <w:next w:val="a2"/>
    <w:autoRedefine/>
    <w:rsid w:val="00342106"/>
    <w:pPr>
      <w:keepNext/>
      <w:tabs>
        <w:tab w:val="num" w:pos="1440"/>
      </w:tabs>
      <w:spacing w:before="400" w:after="400" w:line="240" w:lineRule="auto"/>
      <w:jc w:val="center"/>
      <w:outlineLvl w:val="2"/>
    </w:pPr>
    <w:rPr>
      <w:rFonts w:ascii="Arial Bold" w:eastAsia="Times New Roman" w:hAnsi="Arial Bold" w:cs="Times New Roman"/>
      <w:b/>
      <w:smallCaps/>
      <w:sz w:val="28"/>
      <w:szCs w:val="24"/>
    </w:rPr>
  </w:style>
  <w:style w:type="paragraph" w:customStyle="1" w:styleId="TOCBase">
    <w:name w:val="TOC Base"/>
    <w:basedOn w:val="2d"/>
    <w:rsid w:val="00342106"/>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2"/>
    <w:rsid w:val="003421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2"/>
    <w:rsid w:val="0034210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font7">
    <w:name w:val="font7"/>
    <w:basedOn w:val="a2"/>
    <w:rsid w:val="00342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2"/>
    <w:rsid w:val="0034210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86">
    <w:name w:val="xl86"/>
    <w:basedOn w:val="a2"/>
    <w:rsid w:val="0034210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2"/>
    <w:rsid w:val="0034210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2"/>
    <w:rsid w:val="0034210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2"/>
    <w:rsid w:val="00342106"/>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2"/>
    <w:rsid w:val="00342106"/>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2"/>
    <w:rsid w:val="00342106"/>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2">
    <w:name w:val="xl92"/>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95">
    <w:name w:val="xl95"/>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2"/>
    <w:rsid w:val="0034210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0">
    <w:name w:val="xl100"/>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1">
    <w:name w:val="xl101"/>
    <w:basedOn w:val="a2"/>
    <w:rsid w:val="0034210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2"/>
    <w:rsid w:val="0034210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2"/>
    <w:rsid w:val="0034210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2"/>
    <w:rsid w:val="0034210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2"/>
    <w:rsid w:val="0034210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7">
    <w:name w:val="xl107"/>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108">
    <w:name w:val="xl108"/>
    <w:basedOn w:val="a2"/>
    <w:rsid w:val="0034210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2"/>
    <w:rsid w:val="0034210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0">
    <w:name w:val="xl110"/>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1">
    <w:name w:val="xl111"/>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2">
    <w:name w:val="xl112"/>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3">
    <w:name w:val="xl113"/>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2"/>
    <w:rsid w:val="0034210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2"/>
    <w:rsid w:val="003421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2"/>
    <w:rsid w:val="003421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2"/>
    <w:rsid w:val="0034210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2"/>
    <w:rsid w:val="00342106"/>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2"/>
    <w:rsid w:val="00342106"/>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2"/>
    <w:rsid w:val="0034210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2"/>
    <w:rsid w:val="0034210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2"/>
    <w:rsid w:val="00342106"/>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2"/>
    <w:rsid w:val="0034210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2"/>
    <w:rsid w:val="00342106"/>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2"/>
    <w:rsid w:val="0034210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2"/>
    <w:rsid w:val="0034210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2"/>
    <w:rsid w:val="0034210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2"/>
    <w:rsid w:val="003421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2"/>
    <w:rsid w:val="00342106"/>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2">
    <w:name w:val="xl132"/>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2"/>
    <w:rsid w:val="0034210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4">
    <w:name w:val="xl134"/>
    <w:basedOn w:val="a2"/>
    <w:rsid w:val="00342106"/>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5">
    <w:name w:val="xl135"/>
    <w:basedOn w:val="a2"/>
    <w:rsid w:val="00342106"/>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2"/>
    <w:rsid w:val="00342106"/>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2"/>
    <w:rsid w:val="0034210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8">
    <w:name w:val="xl138"/>
    <w:basedOn w:val="a2"/>
    <w:rsid w:val="0034210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styleId="affff2">
    <w:name w:val="endnote text"/>
    <w:basedOn w:val="a2"/>
    <w:link w:val="affff3"/>
    <w:uiPriority w:val="99"/>
    <w:unhideWhenUsed/>
    <w:rsid w:val="00342106"/>
    <w:pPr>
      <w:spacing w:after="0" w:line="240" w:lineRule="auto"/>
      <w:jc w:val="both"/>
    </w:pPr>
    <w:rPr>
      <w:rFonts w:ascii="Times New Roman" w:eastAsia="Times New Roman" w:hAnsi="Times New Roman" w:cs="Times New Roman"/>
      <w:sz w:val="20"/>
      <w:szCs w:val="20"/>
      <w:lang w:eastAsia="ru-RU"/>
    </w:rPr>
  </w:style>
  <w:style w:type="character" w:customStyle="1" w:styleId="affff3">
    <w:name w:val="Текст концевой сноски Знак"/>
    <w:basedOn w:val="a3"/>
    <w:link w:val="affff2"/>
    <w:uiPriority w:val="99"/>
    <w:rsid w:val="00342106"/>
    <w:rPr>
      <w:rFonts w:ascii="Times New Roman" w:eastAsia="Times New Roman" w:hAnsi="Times New Roman" w:cs="Times New Roman"/>
      <w:sz w:val="20"/>
      <w:szCs w:val="20"/>
      <w:lang w:eastAsia="ru-RU"/>
    </w:rPr>
  </w:style>
  <w:style w:type="character" w:styleId="affff4">
    <w:name w:val="endnote reference"/>
    <w:uiPriority w:val="99"/>
    <w:unhideWhenUsed/>
    <w:rsid w:val="00342106"/>
    <w:rPr>
      <w:vertAlign w:val="superscript"/>
    </w:rPr>
  </w:style>
  <w:style w:type="character" w:customStyle="1" w:styleId="1f">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342106"/>
    <w:rPr>
      <w:rFonts w:ascii="Times New Roman" w:eastAsia="Times New Roman" w:hAnsi="Times New Roman" w:cs="Times New Roman"/>
      <w:sz w:val="24"/>
      <w:szCs w:val="24"/>
      <w:lang w:eastAsia="ru-RU"/>
    </w:rPr>
  </w:style>
  <w:style w:type="character" w:customStyle="1" w:styleId="HTML1">
    <w:name w:val="Стандартный HTML Знак1"/>
    <w:rsid w:val="00342106"/>
    <w:rPr>
      <w:rFonts w:ascii="Courier New" w:eastAsia="Times New Roman" w:hAnsi="Courier New" w:cs="Courier New"/>
      <w:sz w:val="20"/>
      <w:szCs w:val="20"/>
      <w:lang w:eastAsia="ru-RU"/>
    </w:rPr>
  </w:style>
  <w:style w:type="character" w:customStyle="1" w:styleId="311">
    <w:name w:val="Заголовок 3 Знак1"/>
    <w:rsid w:val="00342106"/>
    <w:rPr>
      <w:rFonts w:ascii="Arial" w:eastAsia="Times New Roman" w:hAnsi="Arial" w:cs="Arial"/>
      <w:b/>
      <w:bCs/>
      <w:sz w:val="26"/>
      <w:szCs w:val="26"/>
      <w:lang w:eastAsia="ru-RU"/>
    </w:rPr>
  </w:style>
  <w:style w:type="paragraph" w:customStyle="1" w:styleId="xl139">
    <w:name w:val="xl139"/>
    <w:basedOn w:val="a2"/>
    <w:rsid w:val="003421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0">
    <w:name w:val="xl140"/>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1">
    <w:name w:val="xl141"/>
    <w:basedOn w:val="a2"/>
    <w:rsid w:val="00342106"/>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42">
    <w:name w:val="xl142"/>
    <w:basedOn w:val="a2"/>
    <w:rsid w:val="0034210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3">
    <w:name w:val="xl143"/>
    <w:basedOn w:val="a2"/>
    <w:rsid w:val="003421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2"/>
    <w:rsid w:val="0034210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48">
    <w:name w:val="xl14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2"/>
    <w:rsid w:val="003421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2">
    <w:name w:val="xl152"/>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3">
    <w:name w:val="xl153"/>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2"/>
    <w:rsid w:val="0034210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2"/>
    <w:rsid w:val="0034210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2"/>
    <w:rsid w:val="0034210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7">
    <w:name w:val="xl157"/>
    <w:basedOn w:val="a2"/>
    <w:rsid w:val="0034210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8">
    <w:name w:val="xl158"/>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2"/>
    <w:rsid w:val="003421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2"/>
    <w:rsid w:val="003421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2"/>
    <w:rsid w:val="00342106"/>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4">
    <w:name w:val="xl164"/>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9">
    <w:name w:val="xl169"/>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0">
    <w:name w:val="xl170"/>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2">
    <w:name w:val="xl172"/>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3">
    <w:name w:val="xl173"/>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2"/>
    <w:rsid w:val="00342106"/>
    <w:pPr>
      <w:pBdr>
        <w:top w:val="single" w:sz="4" w:space="0" w:color="auto"/>
        <w:left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2"/>
    <w:rsid w:val="00342106"/>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6">
    <w:name w:val="xl176"/>
    <w:basedOn w:val="a2"/>
    <w:rsid w:val="00342106"/>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77">
    <w:name w:val="xl177"/>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8">
    <w:name w:val="xl178"/>
    <w:basedOn w:val="a2"/>
    <w:rsid w:val="0034210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2"/>
    <w:rsid w:val="0034210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86">
    <w:name w:val="xl18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7">
    <w:name w:val="xl187"/>
    <w:basedOn w:val="a2"/>
    <w:rsid w:val="0034210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2"/>
    <w:rsid w:val="0034210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2"/>
    <w:rsid w:val="003421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
    <w:name w:val="xl19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2"/>
    <w:rsid w:val="0034210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
    <w:name w:val="xl194"/>
    <w:basedOn w:val="a2"/>
    <w:rsid w:val="003421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2"/>
    <w:rsid w:val="0034210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6">
    <w:name w:val="xl196"/>
    <w:basedOn w:val="a2"/>
    <w:rsid w:val="0034210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97">
    <w:name w:val="xl197"/>
    <w:basedOn w:val="a2"/>
    <w:rsid w:val="0034210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98">
    <w:name w:val="xl198"/>
    <w:basedOn w:val="a2"/>
    <w:rsid w:val="00342106"/>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0">
    <w:name w:val="xl200"/>
    <w:basedOn w:val="a2"/>
    <w:rsid w:val="0034210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2"/>
    <w:rsid w:val="0034210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2"/>
    <w:rsid w:val="00342106"/>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2"/>
    <w:rsid w:val="0034210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4">
    <w:name w:val="xl204"/>
    <w:basedOn w:val="a2"/>
    <w:rsid w:val="00342106"/>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5">
    <w:name w:val="xl205"/>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7">
    <w:name w:val="xl20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208">
    <w:name w:val="xl208"/>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2"/>
    <w:rsid w:val="0034210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2"/>
    <w:rsid w:val="0034210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character" w:styleId="HTML2">
    <w:name w:val="HTML Cite"/>
    <w:uiPriority w:val="99"/>
    <w:unhideWhenUsed/>
    <w:rsid w:val="00342106"/>
    <w:rPr>
      <w:i w:val="0"/>
      <w:iCs w:val="0"/>
      <w:color w:val="008000"/>
    </w:rPr>
  </w:style>
  <w:style w:type="paragraph" w:customStyle="1" w:styleId="Normal1">
    <w:name w:val="Normal1"/>
    <w:rsid w:val="00342106"/>
    <w:pPr>
      <w:spacing w:after="0" w:line="240" w:lineRule="auto"/>
    </w:pPr>
    <w:rPr>
      <w:rFonts w:ascii="Times New Roman" w:eastAsia="Times New Roman" w:hAnsi="Times New Roman" w:cs="Times New Roman"/>
      <w:sz w:val="24"/>
      <w:szCs w:val="20"/>
      <w:lang w:eastAsia="ru-RU"/>
    </w:rPr>
  </w:style>
  <w:style w:type="paragraph" w:customStyle="1" w:styleId="45">
    <w:name w:val="Обычный4"/>
    <w:rsid w:val="00342106"/>
    <w:pPr>
      <w:spacing w:after="0" w:line="240" w:lineRule="auto"/>
    </w:pPr>
    <w:rPr>
      <w:rFonts w:ascii="Times New Roman" w:eastAsia="Times New Roman" w:hAnsi="Times New Roman" w:cs="Times New Roman"/>
      <w:sz w:val="24"/>
      <w:szCs w:val="20"/>
      <w:lang w:eastAsia="ru-RU"/>
    </w:rPr>
  </w:style>
  <w:style w:type="paragraph" w:customStyle="1" w:styleId="55">
    <w:name w:val="Обычный5"/>
    <w:rsid w:val="003421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0">
    <w:name w:val="Маркированный список 1"/>
    <w:basedOn w:val="a2"/>
    <w:rsid w:val="00342106"/>
    <w:pPr>
      <w:tabs>
        <w:tab w:val="num" w:pos="1080"/>
      </w:tabs>
      <w:spacing w:after="0" w:line="360" w:lineRule="auto"/>
      <w:ind w:left="1080" w:hanging="360"/>
      <w:jc w:val="both"/>
    </w:pPr>
    <w:rPr>
      <w:rFonts w:ascii="Arial" w:eastAsia="Times New Roman" w:hAnsi="Arial" w:cs="Arial"/>
      <w:sz w:val="24"/>
      <w:szCs w:val="24"/>
      <w:lang w:eastAsia="ru-RU"/>
    </w:rPr>
  </w:style>
  <w:style w:type="character" w:customStyle="1" w:styleId="113">
    <w:name w:val="Заголовок 1 Знак1"/>
    <w:rsid w:val="00342106"/>
    <w:rPr>
      <w:rFonts w:ascii="Times New Roman" w:eastAsia="Times New Roman" w:hAnsi="Times New Roman" w:cs="Times New Roman"/>
      <w:b/>
      <w:smallCaps/>
      <w:sz w:val="32"/>
      <w:szCs w:val="32"/>
    </w:rPr>
  </w:style>
  <w:style w:type="paragraph" w:customStyle="1" w:styleId="Heading">
    <w:name w:val="Heading"/>
    <w:rsid w:val="00342106"/>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0">
    <w:name w:val="xl3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i/>
      <w:iCs/>
      <w:sz w:val="16"/>
      <w:szCs w:val="16"/>
      <w:lang w:eastAsia="ru-RU"/>
    </w:rPr>
  </w:style>
  <w:style w:type="character" w:styleId="affff5">
    <w:name w:val="annotation reference"/>
    <w:rsid w:val="00342106"/>
    <w:rPr>
      <w:sz w:val="16"/>
      <w:szCs w:val="16"/>
    </w:rPr>
  </w:style>
  <w:style w:type="paragraph" w:styleId="affff6">
    <w:name w:val="annotation text"/>
    <w:basedOn w:val="a2"/>
    <w:link w:val="affff7"/>
    <w:rsid w:val="003421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3"/>
    <w:link w:val="affff6"/>
    <w:rsid w:val="00342106"/>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342106"/>
    <w:rPr>
      <w:b/>
      <w:bCs/>
    </w:rPr>
  </w:style>
  <w:style w:type="character" w:customStyle="1" w:styleId="affff9">
    <w:name w:val="Тема примечания Знак"/>
    <w:basedOn w:val="affff7"/>
    <w:link w:val="affff8"/>
    <w:rsid w:val="00342106"/>
    <w:rPr>
      <w:rFonts w:ascii="Times New Roman" w:eastAsia="Times New Roman" w:hAnsi="Times New Roman" w:cs="Times New Roman"/>
      <w:b/>
      <w:bCs/>
      <w:sz w:val="20"/>
      <w:szCs w:val="20"/>
      <w:lang w:eastAsia="ru-RU"/>
    </w:rPr>
  </w:style>
  <w:style w:type="paragraph" w:customStyle="1" w:styleId="2f2">
    <w:name w:val="заголовок 2"/>
    <w:basedOn w:val="a2"/>
    <w:next w:val="a2"/>
    <w:rsid w:val="00342106"/>
    <w:pPr>
      <w:keepNext/>
      <w:spacing w:after="0" w:line="240" w:lineRule="auto"/>
    </w:pPr>
    <w:rPr>
      <w:rFonts w:ascii="Times New Roman" w:eastAsia="Times New Roman" w:hAnsi="Times New Roman" w:cs="Times New Roman"/>
      <w:bCs/>
      <w:sz w:val="32"/>
      <w:szCs w:val="20"/>
      <w:lang w:eastAsia="ru-RU"/>
    </w:rPr>
  </w:style>
  <w:style w:type="character" w:customStyle="1" w:styleId="affffa">
    <w:name w:val="Гипертекстовая ссылка"/>
    <w:rsid w:val="00342106"/>
    <w:rPr>
      <w:b/>
      <w:bCs/>
      <w:color w:val="008000"/>
      <w:sz w:val="20"/>
      <w:szCs w:val="20"/>
      <w:u w:val="single"/>
    </w:rPr>
  </w:style>
  <w:style w:type="character" w:customStyle="1" w:styleId="114">
    <w:name w:val="Заголовок 1 Знак Знак Знак Знак1"/>
    <w:rsid w:val="00342106"/>
    <w:rPr>
      <w:b/>
      <w:bCs/>
      <w:sz w:val="32"/>
      <w:szCs w:val="24"/>
      <w:lang w:val="ru-RU" w:eastAsia="ru-RU" w:bidi="ar-SA"/>
    </w:rPr>
  </w:style>
  <w:style w:type="paragraph" w:styleId="3c">
    <w:name w:val="List 3"/>
    <w:basedOn w:val="a2"/>
    <w:rsid w:val="00342106"/>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46">
    <w:name w:val="List 4"/>
    <w:basedOn w:val="a2"/>
    <w:rsid w:val="00342106"/>
    <w:pPr>
      <w:widowControl w:val="0"/>
      <w:autoSpaceDE w:val="0"/>
      <w:autoSpaceDN w:val="0"/>
      <w:adjustRightInd w:val="0"/>
      <w:spacing w:after="0" w:line="240" w:lineRule="auto"/>
      <w:ind w:left="1132" w:hanging="283"/>
    </w:pPr>
    <w:rPr>
      <w:rFonts w:ascii="Times New Roman" w:eastAsia="Times New Roman" w:hAnsi="Times New Roman" w:cs="Times New Roman"/>
      <w:sz w:val="20"/>
      <w:szCs w:val="20"/>
      <w:lang w:eastAsia="ru-RU"/>
    </w:rPr>
  </w:style>
  <w:style w:type="paragraph" w:styleId="47">
    <w:name w:val="List Continue 4"/>
    <w:basedOn w:val="a2"/>
    <w:rsid w:val="00342106"/>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paragraph" w:customStyle="1" w:styleId="affffb">
    <w:name w:val="Оглавление"/>
    <w:basedOn w:val="a2"/>
    <w:next w:val="a2"/>
    <w:rsid w:val="00342106"/>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affffc">
    <w:name w:val="Комментарий пользователя"/>
    <w:basedOn w:val="a2"/>
    <w:next w:val="a2"/>
    <w:rsid w:val="00342106"/>
    <w:pPr>
      <w:widowControl w:val="0"/>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text">
    <w:name w:val="text"/>
    <w:basedOn w:val="a2"/>
    <w:rsid w:val="00342106"/>
    <w:pPr>
      <w:spacing w:after="0" w:line="240" w:lineRule="auto"/>
      <w:ind w:firstLine="600"/>
      <w:jc w:val="both"/>
    </w:pPr>
    <w:rPr>
      <w:rFonts w:ascii="Times New Roman" w:eastAsia="Times New Roman" w:hAnsi="Times New Roman" w:cs="Times New Roman"/>
      <w:sz w:val="24"/>
      <w:szCs w:val="24"/>
      <w:lang w:eastAsia="ru-RU"/>
    </w:rPr>
  </w:style>
  <w:style w:type="paragraph" w:customStyle="1" w:styleId="art">
    <w:name w:val="art"/>
    <w:basedOn w:val="a2"/>
    <w:rsid w:val="00342106"/>
    <w:pPr>
      <w:spacing w:before="112" w:after="150" w:line="240" w:lineRule="auto"/>
      <w:ind w:firstLine="374"/>
      <w:jc w:val="both"/>
    </w:pPr>
    <w:rPr>
      <w:rFonts w:ascii="Microsoft Sans Serif" w:eastAsia="Times New Roman" w:hAnsi="Microsoft Sans Serif" w:cs="Microsoft Sans Serif"/>
      <w:sz w:val="20"/>
      <w:szCs w:val="20"/>
      <w:lang w:eastAsia="ru-RU"/>
    </w:rPr>
  </w:style>
  <w:style w:type="paragraph" w:customStyle="1" w:styleId="TimesNewRoman">
    <w:name w:val="Обычный + Times New Roman"/>
    <w:aliases w:val="12 пт"/>
    <w:basedOn w:val="a2"/>
    <w:rsid w:val="00342106"/>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ru-RU"/>
    </w:rPr>
  </w:style>
  <w:style w:type="paragraph" w:customStyle="1" w:styleId="65">
    <w:name w:val="Обычный6"/>
    <w:rsid w:val="00342106"/>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212">
    <w:name w:val="Основной текст с отступом 2 Знак1"/>
    <w:locked/>
    <w:rsid w:val="00342106"/>
    <w:rPr>
      <w:rFonts w:ascii="Times New Roman" w:eastAsia="Times New Roman" w:hAnsi="Times New Roman"/>
      <w:sz w:val="24"/>
      <w:szCs w:val="24"/>
    </w:rPr>
  </w:style>
  <w:style w:type="character" w:customStyle="1" w:styleId="312">
    <w:name w:val="Основной текст с отступом 3 Знак1"/>
    <w:uiPriority w:val="99"/>
    <w:locked/>
    <w:rsid w:val="00342106"/>
    <w:rPr>
      <w:rFonts w:ascii="Times New Roman" w:eastAsia="Times New Roman" w:hAnsi="Times New Roman"/>
      <w:sz w:val="16"/>
      <w:szCs w:val="16"/>
    </w:rPr>
  </w:style>
  <w:style w:type="character" w:customStyle="1" w:styleId="1f1">
    <w:name w:val="Основной текст с отступом Знак1"/>
    <w:locked/>
    <w:rsid w:val="00342106"/>
    <w:rPr>
      <w:rFonts w:ascii="Times New Roman" w:eastAsia="Times New Roman" w:hAnsi="Times New Roman"/>
      <w:sz w:val="24"/>
      <w:szCs w:val="24"/>
    </w:rPr>
  </w:style>
  <w:style w:type="character" w:customStyle="1" w:styleId="213">
    <w:name w:val="Заголовок 2 Знак1"/>
    <w:locked/>
    <w:rsid w:val="00342106"/>
    <w:rPr>
      <w:rFonts w:ascii="Arial" w:hAnsi="Arial" w:cs="Arial"/>
      <w:b/>
      <w:bCs/>
      <w:i/>
      <w:iCs/>
      <w:sz w:val="28"/>
      <w:szCs w:val="28"/>
    </w:rPr>
  </w:style>
  <w:style w:type="paragraph" w:customStyle="1" w:styleId="affffd">
    <w:name w:val="Для записок"/>
    <w:basedOn w:val="a2"/>
    <w:rsid w:val="00342106"/>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xl211">
    <w:name w:val="xl211"/>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212">
    <w:name w:val="xl212"/>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3">
    <w:name w:val="xl213"/>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4">
    <w:name w:val="xl214"/>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5">
    <w:name w:val="xl215"/>
    <w:basedOn w:val="a2"/>
    <w:rsid w:val="003421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16">
    <w:name w:val="xl21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17">
    <w:name w:val="xl217"/>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8">
    <w:name w:val="xl218"/>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9">
    <w:name w:val="xl219"/>
    <w:basedOn w:val="a2"/>
    <w:rsid w:val="00342106"/>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0">
    <w:name w:val="xl22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23">
    <w:name w:val="xl223"/>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5">
    <w:name w:val="xl225"/>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26">
    <w:name w:val="xl226"/>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9">
    <w:name w:val="xl229"/>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0">
    <w:name w:val="xl230"/>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2"/>
    <w:rsid w:val="0034210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4">
    <w:name w:val="xl234"/>
    <w:basedOn w:val="a2"/>
    <w:rsid w:val="003421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5">
    <w:name w:val="xl235"/>
    <w:basedOn w:val="a2"/>
    <w:rsid w:val="003421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6">
    <w:name w:val="xl236"/>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7">
    <w:name w:val="xl237"/>
    <w:basedOn w:val="a2"/>
    <w:rsid w:val="00342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8">
    <w:name w:val="xl238"/>
    <w:basedOn w:val="a2"/>
    <w:rsid w:val="003421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9">
    <w:name w:val="xl239"/>
    <w:basedOn w:val="a2"/>
    <w:rsid w:val="0034210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0">
    <w:name w:val="xl240"/>
    <w:basedOn w:val="a2"/>
    <w:rsid w:val="003421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2"/>
    <w:rsid w:val="0034210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AAA">
    <w:name w:val="! AAA !"/>
    <w:link w:val="AAA0"/>
    <w:rsid w:val="00342106"/>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A0">
    <w:name w:val="! AAA ! Знак"/>
    <w:link w:val="AAA"/>
    <w:rsid w:val="00342106"/>
    <w:rPr>
      <w:rFonts w:ascii="Times New Roman" w:eastAsia="Times New Roman" w:hAnsi="Times New Roman" w:cs="Times New Roman"/>
      <w:color w:val="0000FF"/>
      <w:sz w:val="24"/>
      <w:szCs w:val="24"/>
      <w:lang w:eastAsia="ru-RU"/>
    </w:rPr>
  </w:style>
  <w:style w:type="paragraph" w:customStyle="1" w:styleId="ConsCell">
    <w:name w:val="ConsCell"/>
    <w:uiPriority w:val="99"/>
    <w:rsid w:val="0034210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22">
    <w:name w:val="Заголовок 1 Знак2"/>
    <w:locked/>
    <w:rsid w:val="00342106"/>
    <w:rPr>
      <w:rFonts w:ascii="Arial" w:hAnsi="Arial" w:cs="Arial"/>
      <w:b/>
      <w:bCs/>
      <w:kern w:val="32"/>
      <w:sz w:val="32"/>
      <w:szCs w:val="32"/>
    </w:rPr>
  </w:style>
  <w:style w:type="paragraph" w:customStyle="1" w:styleId="220">
    <w:name w:val="Основной текст 22"/>
    <w:basedOn w:val="a2"/>
    <w:rsid w:val="00342106"/>
    <w:pPr>
      <w:spacing w:after="0" w:line="240" w:lineRule="auto"/>
      <w:ind w:firstLine="360"/>
      <w:jc w:val="both"/>
    </w:pPr>
    <w:rPr>
      <w:rFonts w:ascii="Times New Roman" w:eastAsia="Times New Roman" w:hAnsi="Times New Roman" w:cs="Times New Roman"/>
      <w:sz w:val="28"/>
      <w:szCs w:val="20"/>
      <w:lang w:eastAsia="ru-RU"/>
    </w:rPr>
  </w:style>
  <w:style w:type="paragraph" w:customStyle="1" w:styleId="75">
    <w:name w:val="Обычный7"/>
    <w:rsid w:val="00342106"/>
    <w:pPr>
      <w:spacing w:before="180" w:after="0" w:line="320" w:lineRule="auto"/>
      <w:ind w:firstLine="440"/>
      <w:jc w:val="both"/>
    </w:pPr>
    <w:rPr>
      <w:rFonts w:ascii="Times New Roman" w:eastAsia="Times New Roman" w:hAnsi="Times New Roman" w:cs="Times New Roman"/>
      <w:snapToGrid w:val="0"/>
      <w:sz w:val="18"/>
      <w:szCs w:val="20"/>
      <w:lang w:eastAsia="ru-RU"/>
    </w:rPr>
  </w:style>
  <w:style w:type="paragraph" w:customStyle="1" w:styleId="BodyText21">
    <w:name w:val="Body Text 21"/>
    <w:basedOn w:val="a2"/>
    <w:rsid w:val="00342106"/>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84">
    <w:name w:val="Обычный8"/>
    <w:rsid w:val="00342106"/>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affffe">
    <w:name w:val="Знак Знак Знак"/>
    <w:basedOn w:val="a2"/>
    <w:rsid w:val="00342106"/>
    <w:pPr>
      <w:spacing w:after="0" w:line="240" w:lineRule="auto"/>
    </w:pPr>
    <w:rPr>
      <w:rFonts w:ascii="Verdana" w:eastAsia="Times New Roman" w:hAnsi="Verdana" w:cs="Verdana"/>
      <w:sz w:val="20"/>
      <w:szCs w:val="20"/>
      <w:lang w:val="en-US"/>
    </w:rPr>
  </w:style>
  <w:style w:type="paragraph" w:customStyle="1" w:styleId="Default">
    <w:name w:val="Default"/>
    <w:rsid w:val="003421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
    <w:name w:val="заголовок табл"/>
    <w:basedOn w:val="a2"/>
    <w:autoRedefine/>
    <w:rsid w:val="00342106"/>
    <w:pPr>
      <w:keepNext/>
      <w:suppressLineNumbers/>
      <w:tabs>
        <w:tab w:val="left" w:pos="1418"/>
        <w:tab w:val="right" w:pos="2268"/>
      </w:tabs>
      <w:spacing w:after="0" w:line="240" w:lineRule="auto"/>
      <w:jc w:val="center"/>
    </w:pPr>
    <w:rPr>
      <w:rFonts w:ascii="Times New Roman" w:eastAsia="Times New Roman" w:hAnsi="Times New Roman" w:cs="Times New Roman"/>
      <w:b/>
      <w:sz w:val="28"/>
      <w:szCs w:val="28"/>
      <w:lang w:eastAsia="ru-RU"/>
    </w:rPr>
  </w:style>
  <w:style w:type="paragraph" w:customStyle="1" w:styleId="131">
    <w:name w:val="Обычный 13"/>
    <w:basedOn w:val="a2"/>
    <w:link w:val="136"/>
    <w:autoRedefine/>
    <w:rsid w:val="00342106"/>
    <w:pPr>
      <w:widowControl w:val="0"/>
      <w:tabs>
        <w:tab w:val="left" w:leader="dot" w:pos="9356"/>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36">
    <w:name w:val="Обычный 13 Знак6"/>
    <w:link w:val="131"/>
    <w:rsid w:val="00342106"/>
    <w:rPr>
      <w:rFonts w:ascii="Times New Roman" w:eastAsia="Times New Roman" w:hAnsi="Times New Roman" w:cs="Times New Roman"/>
      <w:sz w:val="28"/>
      <w:szCs w:val="28"/>
      <w:lang w:eastAsia="ru-RU"/>
    </w:rPr>
  </w:style>
  <w:style w:type="paragraph" w:customStyle="1" w:styleId="Iacaaiea">
    <w:name w:val="Iacaaiea"/>
    <w:basedOn w:val="a2"/>
    <w:rsid w:val="00342106"/>
    <w:pPr>
      <w:spacing w:after="0" w:line="240" w:lineRule="auto"/>
      <w:jc w:val="center"/>
    </w:pPr>
    <w:rPr>
      <w:rFonts w:ascii="Times New Roman" w:eastAsia="Times New Roman" w:hAnsi="Times New Roman" w:cs="Times New Roman"/>
      <w:sz w:val="24"/>
      <w:szCs w:val="20"/>
      <w:lang w:eastAsia="ru-RU"/>
    </w:rPr>
  </w:style>
  <w:style w:type="paragraph" w:customStyle="1" w:styleId="afffff0">
    <w:name w:val="подпись Знак"/>
    <w:basedOn w:val="a2"/>
    <w:rsid w:val="00342106"/>
    <w:pPr>
      <w:suppressLineNumbers/>
      <w:tabs>
        <w:tab w:val="right" w:pos="9072"/>
      </w:tabs>
      <w:spacing w:before="840" w:after="0" w:line="240" w:lineRule="auto"/>
    </w:pPr>
    <w:rPr>
      <w:rFonts w:ascii="Times New Roman" w:eastAsia="Times New Roman" w:hAnsi="Times New Roman" w:cs="Times New Roman"/>
      <w:sz w:val="24"/>
      <w:szCs w:val="20"/>
      <w:lang w:eastAsia="ru-RU"/>
    </w:rPr>
  </w:style>
  <w:style w:type="character" w:customStyle="1" w:styleId="132">
    <w:name w:val="Обычный 13 Знак"/>
    <w:rsid w:val="00342106"/>
    <w:rPr>
      <w:snapToGrid w:val="0"/>
      <w:sz w:val="26"/>
      <w:szCs w:val="26"/>
    </w:rPr>
  </w:style>
  <w:style w:type="paragraph" w:customStyle="1" w:styleId="CM74">
    <w:name w:val="CM74"/>
    <w:basedOn w:val="a2"/>
    <w:next w:val="a2"/>
    <w:rsid w:val="0034210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76">
    <w:name w:val="CM76"/>
    <w:basedOn w:val="a2"/>
    <w:next w:val="a2"/>
    <w:rsid w:val="0034210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CM19">
    <w:name w:val="CM19"/>
    <w:basedOn w:val="a2"/>
    <w:next w:val="a2"/>
    <w:rsid w:val="00342106"/>
    <w:pPr>
      <w:widowControl w:val="0"/>
      <w:autoSpaceDE w:val="0"/>
      <w:autoSpaceDN w:val="0"/>
      <w:adjustRightInd w:val="0"/>
      <w:spacing w:after="0" w:line="276" w:lineRule="atLeast"/>
    </w:pPr>
    <w:rPr>
      <w:rFonts w:ascii="TTE1A887F8t00" w:eastAsia="Times New Roman" w:hAnsi="TTE1A887F8t00" w:cs="Times New Roman"/>
      <w:sz w:val="24"/>
      <w:szCs w:val="24"/>
      <w:lang w:eastAsia="ru-RU"/>
    </w:rPr>
  </w:style>
  <w:style w:type="paragraph" w:customStyle="1" w:styleId="CM80">
    <w:name w:val="CM80"/>
    <w:basedOn w:val="a2"/>
    <w:next w:val="a2"/>
    <w:rsid w:val="00342106"/>
    <w:pPr>
      <w:widowControl w:val="0"/>
      <w:autoSpaceDE w:val="0"/>
      <w:autoSpaceDN w:val="0"/>
      <w:adjustRightInd w:val="0"/>
      <w:spacing w:after="0" w:line="240" w:lineRule="auto"/>
    </w:pPr>
    <w:rPr>
      <w:rFonts w:ascii="TTE1A887F8t00" w:eastAsia="Times New Roman" w:hAnsi="TTE1A887F8t00" w:cs="Times New Roman"/>
      <w:sz w:val="24"/>
      <w:szCs w:val="24"/>
      <w:lang w:eastAsia="ru-RU"/>
    </w:rPr>
  </w:style>
  <w:style w:type="paragraph" w:customStyle="1" w:styleId="12">
    <w:name w:val="Стиль По ширине Междустр.интервал:  множитель 12 ин"/>
    <w:basedOn w:val="a2"/>
    <w:rsid w:val="00342106"/>
    <w:pPr>
      <w:numPr>
        <w:numId w:val="3"/>
      </w:numPr>
      <w:spacing w:after="0" w:line="240" w:lineRule="auto"/>
    </w:pPr>
    <w:rPr>
      <w:rFonts w:ascii="Times New Roman" w:eastAsia="Times New Roman" w:hAnsi="Times New Roman" w:cs="Times New Roman"/>
      <w:sz w:val="24"/>
      <w:szCs w:val="24"/>
      <w:lang w:eastAsia="ru-RU"/>
    </w:rPr>
  </w:style>
  <w:style w:type="paragraph" w:customStyle="1" w:styleId="afffff1">
    <w:name w:val="_Список маркеров *"/>
    <w:basedOn w:val="a2"/>
    <w:rsid w:val="00342106"/>
    <w:pPr>
      <w:spacing w:after="0" w:line="240" w:lineRule="auto"/>
      <w:jc w:val="both"/>
    </w:pPr>
    <w:rPr>
      <w:rFonts w:ascii="Times New Roman" w:eastAsia="Times New Roman" w:hAnsi="Times New Roman" w:cs="Times New Roman"/>
      <w:sz w:val="24"/>
      <w:szCs w:val="24"/>
      <w:lang w:eastAsia="ru-RU"/>
    </w:rPr>
  </w:style>
  <w:style w:type="paragraph" w:customStyle="1" w:styleId="afffff2">
    <w:name w:val="_Обычный"/>
    <w:basedOn w:val="a2"/>
    <w:link w:val="afffff3"/>
    <w:rsid w:val="00342106"/>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ff3">
    <w:name w:val="_Обычный Знак"/>
    <w:link w:val="afffff2"/>
    <w:rsid w:val="00342106"/>
    <w:rPr>
      <w:rFonts w:ascii="Times New Roman" w:eastAsia="Times New Roman" w:hAnsi="Times New Roman" w:cs="Times New Roman"/>
      <w:sz w:val="24"/>
      <w:szCs w:val="20"/>
      <w:lang w:eastAsia="ru-RU"/>
    </w:rPr>
  </w:style>
  <w:style w:type="character" w:customStyle="1" w:styleId="title11">
    <w:name w:val="title11"/>
    <w:rsid w:val="00342106"/>
    <w:rPr>
      <w:strike w:val="0"/>
      <w:dstrike w:val="0"/>
      <w:color w:val="000000"/>
      <w:sz w:val="34"/>
      <w:szCs w:val="34"/>
      <w:u w:val="none"/>
      <w:effect w:val="none"/>
    </w:rPr>
  </w:style>
  <w:style w:type="character" w:customStyle="1" w:styleId="p2">
    <w:name w:val="p2"/>
    <w:basedOn w:val="a3"/>
    <w:rsid w:val="00342106"/>
  </w:style>
  <w:style w:type="paragraph" w:customStyle="1" w:styleId="a1">
    <w:name w:val="Основа"/>
    <w:basedOn w:val="a2"/>
    <w:rsid w:val="00342106"/>
    <w:pPr>
      <w:numPr>
        <w:numId w:val="10"/>
      </w:numPr>
      <w:tabs>
        <w:tab w:val="clear" w:pos="-357"/>
      </w:tabs>
      <w:spacing w:before="120" w:after="0" w:line="240" w:lineRule="auto"/>
      <w:ind w:left="0" w:firstLine="720"/>
      <w:jc w:val="both"/>
    </w:pPr>
    <w:rPr>
      <w:rFonts w:ascii="Times New Roman" w:eastAsia="Times New Roman" w:hAnsi="Times New Roman" w:cs="Times New Roman"/>
      <w:sz w:val="24"/>
      <w:szCs w:val="20"/>
      <w:lang w:eastAsia="ru-RU"/>
    </w:rPr>
  </w:style>
  <w:style w:type="paragraph" w:customStyle="1" w:styleId="1f2">
    <w:name w:val="Абзац списка1"/>
    <w:basedOn w:val="a2"/>
    <w:uiPriority w:val="99"/>
    <w:qFormat/>
    <w:rsid w:val="00342106"/>
    <w:pPr>
      <w:ind w:left="720"/>
      <w:contextualSpacing/>
    </w:pPr>
    <w:rPr>
      <w:rFonts w:ascii="Calibri" w:eastAsia="Times New Roman" w:hAnsi="Calibri" w:cs="Times New Roman"/>
    </w:rPr>
  </w:style>
  <w:style w:type="paragraph" w:customStyle="1" w:styleId="afffff4">
    <w:name w:val="таблица"/>
    <w:basedOn w:val="37"/>
    <w:rsid w:val="00342106"/>
    <w:pPr>
      <w:spacing w:before="60" w:after="60"/>
      <w:ind w:right="0"/>
      <w:jc w:val="center"/>
    </w:pPr>
    <w:rPr>
      <w:rFonts w:ascii="Arial" w:hAnsi="Arial"/>
      <w:sz w:val="24"/>
    </w:rPr>
  </w:style>
  <w:style w:type="character" w:customStyle="1" w:styleId="apple-style-span">
    <w:name w:val="apple-style-span"/>
    <w:basedOn w:val="a3"/>
    <w:rsid w:val="00342106"/>
  </w:style>
  <w:style w:type="character" w:customStyle="1" w:styleId="apple-converted-space">
    <w:name w:val="apple-converted-space"/>
    <w:basedOn w:val="a3"/>
    <w:rsid w:val="00342106"/>
  </w:style>
  <w:style w:type="paragraph" w:customStyle="1" w:styleId="a0">
    <w:name w:val="Маркер Смыслов"/>
    <w:basedOn w:val="a2"/>
    <w:rsid w:val="00342106"/>
    <w:pPr>
      <w:numPr>
        <w:numId w:val="4"/>
      </w:numPr>
      <w:tabs>
        <w:tab w:val="left" w:pos="284"/>
      </w:tabs>
      <w:spacing w:before="40" w:after="0" w:line="240" w:lineRule="auto"/>
      <w:ind w:left="709" w:hanging="425"/>
    </w:pPr>
    <w:rPr>
      <w:rFonts w:ascii="Times New Roman" w:eastAsia="Times New Roman" w:hAnsi="Times New Roman" w:cs="Times New Roman"/>
      <w:sz w:val="24"/>
      <w:szCs w:val="20"/>
      <w:lang w:eastAsia="ru-RU"/>
    </w:rPr>
  </w:style>
  <w:style w:type="paragraph" w:customStyle="1" w:styleId="Bodytxt">
    <w:name w:val="Bodytxt"/>
    <w:basedOn w:val="a2"/>
    <w:rsid w:val="00342106"/>
    <w:pPr>
      <w:spacing w:before="120" w:after="120" w:line="240" w:lineRule="auto"/>
      <w:jc w:val="both"/>
    </w:pPr>
    <w:rPr>
      <w:rFonts w:ascii="Times New Roman" w:eastAsia="Times New Roman" w:hAnsi="Times New Roman" w:cs="Times New Roman"/>
      <w:sz w:val="24"/>
      <w:szCs w:val="20"/>
      <w:lang w:val="en-GB" w:eastAsia="ru-RU"/>
    </w:rPr>
  </w:style>
  <w:style w:type="paragraph" w:customStyle="1" w:styleId="94">
    <w:name w:val="Обычный9"/>
    <w:rsid w:val="00342106"/>
    <w:pPr>
      <w:widowControl w:val="0"/>
      <w:spacing w:after="0" w:line="360" w:lineRule="auto"/>
      <w:ind w:firstLine="560"/>
    </w:pPr>
    <w:rPr>
      <w:rFonts w:ascii="Courier New" w:eastAsia="Times New Roman" w:hAnsi="Courier New" w:cs="Times New Roman"/>
      <w:snapToGrid w:val="0"/>
      <w:sz w:val="24"/>
      <w:szCs w:val="20"/>
      <w:lang w:eastAsia="ru-RU"/>
    </w:rPr>
  </w:style>
  <w:style w:type="paragraph" w:customStyle="1" w:styleId="afffff5">
    <w:name w:val="курсив для заголов об"/>
    <w:basedOn w:val="a2"/>
    <w:rsid w:val="00342106"/>
    <w:pPr>
      <w:spacing w:before="240" w:after="120" w:line="240" w:lineRule="auto"/>
      <w:ind w:firstLine="567"/>
      <w:jc w:val="center"/>
    </w:pPr>
    <w:rPr>
      <w:rFonts w:ascii="Arial" w:eastAsia="Times New Roman" w:hAnsi="Arial" w:cs="Times New Roman"/>
      <w:b/>
      <w:i/>
      <w:szCs w:val="20"/>
      <w:lang w:eastAsia="ru-RU"/>
    </w:rPr>
  </w:style>
  <w:style w:type="paragraph" w:customStyle="1" w:styleId="313">
    <w:name w:val="Основной текст 31"/>
    <w:basedOn w:val="a2"/>
    <w:rsid w:val="00342106"/>
    <w:pPr>
      <w:spacing w:after="0" w:line="360" w:lineRule="auto"/>
      <w:jc w:val="both"/>
    </w:pPr>
    <w:rPr>
      <w:rFonts w:ascii="Times New Roman" w:eastAsia="Times New Roman" w:hAnsi="Times New Roman" w:cs="Times New Roman"/>
      <w:sz w:val="24"/>
      <w:szCs w:val="20"/>
      <w:lang w:eastAsia="ru-RU"/>
    </w:rPr>
  </w:style>
  <w:style w:type="paragraph" w:customStyle="1" w:styleId="1">
    <w:name w:val="1 уровень"/>
    <w:basedOn w:val="11"/>
    <w:rsid w:val="00342106"/>
    <w:pPr>
      <w:numPr>
        <w:numId w:val="13"/>
      </w:numPr>
      <w:tabs>
        <w:tab w:val="clear" w:pos="680"/>
      </w:tabs>
      <w:spacing w:before="240" w:after="60" w:line="360" w:lineRule="auto"/>
      <w:ind w:left="0" w:firstLine="720"/>
      <w:jc w:val="left"/>
    </w:pPr>
    <w:rPr>
      <w:rFonts w:cs="Arial"/>
      <w:bCs/>
      <w:caps/>
      <w:kern w:val="32"/>
      <w:sz w:val="24"/>
      <w:szCs w:val="28"/>
    </w:rPr>
  </w:style>
  <w:style w:type="paragraph" w:customStyle="1" w:styleId="21">
    <w:name w:val="2 уровень"/>
    <w:basedOn w:val="a2"/>
    <w:rsid w:val="00342106"/>
    <w:pPr>
      <w:numPr>
        <w:ilvl w:val="1"/>
        <w:numId w:val="5"/>
      </w:numPr>
      <w:spacing w:after="0" w:line="240" w:lineRule="auto"/>
    </w:pPr>
    <w:rPr>
      <w:rFonts w:ascii="Times New Roman" w:eastAsia="Times New Roman" w:hAnsi="Times New Roman" w:cs="Times New Roman"/>
      <w:b/>
      <w:sz w:val="24"/>
      <w:szCs w:val="24"/>
      <w:lang w:eastAsia="ru-RU"/>
    </w:rPr>
  </w:style>
  <w:style w:type="paragraph" w:customStyle="1" w:styleId="30">
    <w:name w:val="3 уровень"/>
    <w:basedOn w:val="a2"/>
    <w:rsid w:val="00342106"/>
    <w:pPr>
      <w:numPr>
        <w:ilvl w:val="2"/>
        <w:numId w:val="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710">
    <w:name w:val="Заголовок 71"/>
    <w:basedOn w:val="a2"/>
    <w:next w:val="a2"/>
    <w:rsid w:val="00342106"/>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2f3">
    <w:name w:val="Îñíîâíîé òåêñò 2"/>
    <w:basedOn w:val="a2"/>
    <w:rsid w:val="00342106"/>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0">
    <w:name w:val="Маркированный1"/>
    <w:rsid w:val="00342106"/>
    <w:pPr>
      <w:numPr>
        <w:numId w:val="6"/>
      </w:num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3d">
    <w:name w:val="Текст3"/>
    <w:basedOn w:val="3"/>
    <w:rsid w:val="00342106"/>
    <w:pPr>
      <w:keepNext w:val="0"/>
      <w:widowControl/>
      <w:numPr>
        <w:numId w:val="0"/>
      </w:numPr>
      <w:shd w:val="clear" w:color="auto" w:fill="auto"/>
      <w:tabs>
        <w:tab w:val="left" w:pos="1814"/>
      </w:tabs>
      <w:autoSpaceDE/>
      <w:spacing w:before="80" w:line="252" w:lineRule="auto"/>
      <w:ind w:firstLine="851"/>
    </w:pPr>
    <w:rPr>
      <w:rFonts w:eastAsia="SimSun"/>
      <w:i w:val="0"/>
      <w:iCs w:val="0"/>
      <w:szCs w:val="26"/>
      <w:lang w:eastAsia="ru-RU"/>
    </w:rPr>
  </w:style>
  <w:style w:type="paragraph" w:customStyle="1" w:styleId="20">
    <w:name w:val="Маркированный2"/>
    <w:rsid w:val="00342106"/>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table" w:customStyle="1" w:styleId="115">
    <w:name w:val="Сетка таблицы11"/>
    <w:basedOn w:val="a4"/>
    <w:next w:val="af"/>
    <w:rsid w:val="0034210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10;n=26887;fld=134" TargetMode="External"/><Relationship Id="rId13" Type="http://schemas.openxmlformats.org/officeDocument/2006/relationships/hyperlink" Target="consultantplus://offline/main?base=RLAW210;n=27967;fld=134;dst=100010" TargetMode="External"/><Relationship Id="rId18" Type="http://schemas.openxmlformats.org/officeDocument/2006/relationships/hyperlink" Target="consultantplus://offline/main?base=RLAW210;n=24117;fld=134;dst=100004" TargetMode="External"/><Relationship Id="rId26" Type="http://schemas.openxmlformats.org/officeDocument/2006/relationships/hyperlink" Target="consultantplus://offline/main?base=LAW;n=116906;fld=134;dst=100014"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consultantplus://offline/ref=CC675CBD2FE9CB33BE0ED0DA4AE5FEBEE9CF01D20FBE22943182637CECC7957F06BF97158A9811FCy83EE" TargetMode="External"/><Relationship Id="rId12" Type="http://schemas.openxmlformats.org/officeDocument/2006/relationships/hyperlink" Target="consultantplus://offline/main?base=LAW;n=114260;fld=134;dst=100219" TargetMode="External"/><Relationship Id="rId17" Type="http://schemas.openxmlformats.org/officeDocument/2006/relationships/hyperlink" Target="consultantplus://offline/main?base=RLAW210;n=27967;fld=134;dst=100001"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main?base=RLAW210;n=27190;fld=134;dst=10001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RLAW210;n=26899;fld=134;dst=100011" TargetMode="External"/><Relationship Id="rId24" Type="http://schemas.openxmlformats.org/officeDocument/2006/relationships/hyperlink" Target="consultantplus://offline/main?base=RLAW210;n=27967;fld=134;dst=100010" TargetMode="External"/><Relationship Id="rId5" Type="http://schemas.openxmlformats.org/officeDocument/2006/relationships/webSettings" Target="webSettings.xml"/><Relationship Id="rId15" Type="http://schemas.openxmlformats.org/officeDocument/2006/relationships/hyperlink" Target="consultantplus://offline/main?base=RLAW210;n=27190;fld=134;dst=100014"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main?base=RLAW210;n=26899;fld=134;dst=100011" TargetMode="External"/><Relationship Id="rId19" Type="http://schemas.openxmlformats.org/officeDocument/2006/relationships/hyperlink" Target="consultantplus://offline/main?base=RLAW210;n=26899;fld=134;dst=100003" TargetMode="External"/><Relationship Id="rId4" Type="http://schemas.openxmlformats.org/officeDocument/2006/relationships/settings" Target="settings.xml"/><Relationship Id="rId9" Type="http://schemas.openxmlformats.org/officeDocument/2006/relationships/hyperlink" Target="consultantplus://offline/main?base=RLAW210;n=24823;fld=134" TargetMode="External"/><Relationship Id="rId14" Type="http://schemas.openxmlformats.org/officeDocument/2006/relationships/hyperlink" Target="consultantplus://offline/main?base=LAW;n=96571;fld=134;dst=100009"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33782</Words>
  <Characters>192558</Characters>
  <Application>Microsoft Office Word</Application>
  <DocSecurity>0</DocSecurity>
  <Lines>1604</Lines>
  <Paragraphs>451</Paragraphs>
  <ScaleCrop>false</ScaleCrop>
  <Company/>
  <LinksUpToDate>false</LinksUpToDate>
  <CharactersWithSpaces>225889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3</cp:revision>
  <dcterms:created xsi:type="dcterms:W3CDTF">2013-02-26T00:58:00Z</dcterms:created>
  <dcterms:modified xsi:type="dcterms:W3CDTF">2013-02-26T01:00:00Z</dcterms:modified>
</cp:coreProperties>
</file>