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предоставлении из бюджета Корсаковского городского округа субсидии,</w:t>
      </w:r>
      <w:r w:rsidRPr="007337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гранта в форме субсидии,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соглашения (договора)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    «__»  _________ 20__ г.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 заключения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соглашения (договора)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распорядителя, которому как получателю средств местного бюджета доведены лимиты бюджетных обязательств на предоставление субсидии)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«Главный распорядитель», в лице _________________________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 должности,  а также фамилия, имя, отчество (при наличии) руководителя главного распорядителя средств местного бюджета или уполномоченного им лица)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(реквизиты учредительного документа (положения) главного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распорядителя средств местного бюджета)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(наименование юридического лица, фамилия, имя, отчество (при наличии)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индивидуального предпринимателя или физического лица)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 фамилия, имя, отчество (при наличии) лица, представляющего Получателя,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уполномоченного им лица)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(реквизиты устава юридического лица, свидетельства о государственной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регистрации индивидуального предпринимателя, доверенности,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паспорта для физического лица)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 Бюджетным кодексом Российской Федерации, решением Собрания Корсаковского городского округа 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решения о бюджете Корсаковского городского округа на соответствующий финансовый год и плановый период)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реквизиты муниципального правового акта, регулирующего порядок предоставления субсидии (гранта в форме субсидии) из местного бюджета Получателю)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предоставления субсидии), заключили настоящее соглашение (далее – Соглашение) о нижеследующем.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из бюджета Корсаковского городского округа (далее – местный бюджет) в 20__ году/20__ - 20__ годах (</w:t>
      </w:r>
      <w:r w:rsidRPr="00733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 срок, на который предоставляется субсидия, но не более срока финансового года и планового периода</w:t>
      </w: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субсидии Получателю на ___________________________________________________________________________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(указываются цели предоставления Субсидии в соответствии с Порядком предоставления субсидии;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Субсидия) в рамках _____________________________________________________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подпрограммы)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 Корсаковского городского округа)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Субсидии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2.1. Субсидия предоставляется в соответствии с лимитами бюджетных обязательств, доведенными Главному распорядителю, как получателю средств местного бюджета, по кодам классификации расходов бюджетов Российской Федерации (далее – коды БК) на цель(и), указанную(ые) в разделе 1 настоящего Соглашения, в следующем размере ___________________________(________________________) рублей, в том числе: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0"/>
          <w:szCs w:val="24"/>
          <w:lang w:eastAsia="ru-RU"/>
        </w:rPr>
        <w:t>(указывается конкретный размер предоставляемой Субсидии и (или) порядок расчета размера Субсидии с указанием информации, обосновывающей ее размер, в том числе размер Субсидии в соответствующем финансовом году и плановом периоде, но не более срока утверждения местного бюджета, по коду БК, по которому доведены лимиты бюджетных обязательств на предоставление Субсидии)</w:t>
      </w:r>
    </w:p>
    <w:p w:rsidR="007337AF" w:rsidRPr="007337AF" w:rsidRDefault="007337AF" w:rsidP="007337AF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в 20__ году _______ (________________) рублей – по коду БК ___________;</w:t>
      </w:r>
    </w:p>
    <w:p w:rsidR="007337AF" w:rsidRPr="007337AF" w:rsidRDefault="007337AF" w:rsidP="007337AF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(сумма прописью)</w:t>
      </w:r>
    </w:p>
    <w:p w:rsidR="007337AF" w:rsidRPr="007337AF" w:rsidRDefault="007337AF" w:rsidP="007337AF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в 20__ году _______ (________________) рублей – по коду БК ___________;</w:t>
      </w:r>
    </w:p>
    <w:p w:rsidR="007337AF" w:rsidRPr="007337AF" w:rsidRDefault="007337AF" w:rsidP="007337AF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(сумма прописью)</w:t>
      </w:r>
    </w:p>
    <w:p w:rsidR="007337AF" w:rsidRPr="007337AF" w:rsidRDefault="007337AF" w:rsidP="007337AF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в 20__ году _______ (________________) рублей – по коду БК ___________.</w:t>
      </w:r>
    </w:p>
    <w:p w:rsidR="007337AF" w:rsidRPr="007337AF" w:rsidRDefault="007337AF" w:rsidP="007337AF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(сумма прописью)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 Условия и порядок предоставления Субсидии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3.1. Субсидия  предоставляется в соответствии с Порядком предоставления субсидии и настоящим Соглашением. Субсидия предоставляется при выполнении следующих условий: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3.1.1. Получатель соответствует категориям и (или) критериям, установленным Порядком предоставления субсидии, и прошел процедуру отбора.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3.1.2. У Получателя на дату, определенную Порядком предоставления субсидии: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случае, если такое требование предусмотрено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Корсаковским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случае, если такое требование предусмотрено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индивидуальный предприниматель не прекратил деятельность в качестве индивидуального предпринимателя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случае, если такое требование предусмотрено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Получателя, являющегося юридическим лицом, об индивидуальном предпринимателе и о физическом лице - производителе товаров, работ, услуг, являющихся Получателем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случае, если такое требование предусмотрено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 не получает средства из местного бюджета на основании иных нормативных правовых актов или муниципальных правовых актов на цели, установленные Порядком предоставления субсидии;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иные требования, определенные Порядком предоставления субсидии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(указываются иные конкретные требования, предусмотренные Порядком предоставления субсидии).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3.1.3. При представлении Получателем Главному распорядителю в срок до «__»_________ 20__ г. документов, в том числе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конкретные документы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3.1.4. При соблюдении иных условий, в том числе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конкретные условия в случае, если это установлено Порядком предоставления субсидии. В случае, если условиями Субсидии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приложением № _____ к настоящей Типовой форме, устанавливаемой Главным распорядителем, если иная форма указанных сведений не установлена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174"/>
      <w:bookmarkEnd w:id="0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3.2.1. В течение _____ рабочих дней со дня подачи заявки о перечислении Субсидии и (или) согласно графику перечисления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формы заявки и графика, а также срок перечисления устанавливаются по решению Главного распорядителя или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в соответствии с Порядком предоставления субсидии, на счета, открытые в установленном порядке.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78"/>
      <w:bookmarkEnd w:id="1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3.2.2. Не позднее ____ рабочего дня, следующего за днем представления Получателем Главному распорядителю следующих документов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конкретные документы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регулирующими казначейское сопровождение и (или) осуществление операций с применением казначейского обеспечения обязательств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- ______________________________________________________________________.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3.4. Соблюдение Получателем условия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указывается в отношении получателей субсидий - юридических лиц, а также иных юридических лиц, получающих средства на основании договоров, заключенных с получателями субсидий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3.5.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им со стороны,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 если такое требование предусмотрено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3.6. Условием предоставления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Порядком предоставления субсидии не установлен иной способ выражения согласия Получателя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3.7. Иные условия в соответствии с Порядком предоставления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условия, предусмотренные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 Взаимодействие Сторон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 Главный распорядитель обязуется: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4.1.1. Обеспечить предоставление Субсидии в соответствии с разделом 3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4.1.2. Осуществлять проверку представляемых Получателем документов на соответствие их Порядку предоставления субсидии.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4.1.3. Обеспечивать перечисление денежных средств, указанных в пункте 2.1 настоящего Соглашения, на счет Получателя, указанный в разделе 8 настоящего Соглашения, в течение ____ рабочих дней или не позднее ___ рабочего дня после представления документов в установленном порядке.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4.1.4. Устанавливать значения показателей результата(ов) предоставления Субсидии в приложении № ____ к настоящему Соглашению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оформляется Главным распорядителем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являющимся неотъемлемой частью настоящего Соглашения  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устанавливается в случае если такое требование предусмотрено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4.1.4.1. Устанавливать иные показатели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показатели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4.1.5. Осуществлять оценку достижения Получателем установленных значений результата(ов) предоставления Субсидии и (или) иных показателей, установленных Порядком предоставления субсидии или Главным распорядителем, в соответствии с пунктом 4.1.4 настоящего Соглашения, на основании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4.1.4, а также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4.1.5.1. Отчета(ов) о достижении установленных при предоставлении Субсидии значений результата(ов) предоставления Субсидии, составленных по форме согласно приложению № ____ к настоящему Соглашению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оформляется по Форме    № 1 к типовой форме соглашения о предоставлении из бюджета Корсаковского городского округа субсидии, в том числе гранта в форме субсидии,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и (или) недополученных доходов, связанных с производством (реализацией) товаров, выполнением работ, оказанием услуг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), являющемуся неотъемлемой частью настоящего Соглашения, представленного(ых) в соответствии с пунктом 4.3.3.1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4.1.5.2. Иных отчетов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отчеты для осуществления оценки достижения Получателем показателей, которые оформляются по Форме № 2 к типовой форме соглашения о предоставлении из бюджета Корсаковского городского округа субсидии, в том числе гранта в форме субсидии,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и (или) недополученных доходов, связанных с производством (реализацией) товаров, выполнением работ, оказанием услуг. Предусматривается при наличии в Соглашении пункта 4.1.5.2.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4.1.6. Осуществлять контроль за соблюдением Получателем порядка, целей и условий предоставления Субсидии, а также мониторинг достижения результата(ов)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4.1.6.1. По месту нахождения Главного распорядителя на основании: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4.1.6.1.1. Отчета о расходах Получателя, источником финансового обеспечения затрат которых является Субсидия, по форме согласно приложению № ___ к настоящему Соглашению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оформляется по Форме к настоящей типовой форме Соглашения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), являющемуся неотъемлемой частью настоящего Соглашения, представленного в соответствии с пунктом 4.3.6.1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4.1.6.1.2. Иных отчетов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4.1.6.1.3. Иных документов, представленных Получателем по запросу Главного распорядителя в соответствии с пунктом 4.3.7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4.1.6.2.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4.1.7.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письменно потребовать от Получателя обеспечить возврат Субсидии в местный бюджет в размере и сроки, установленные Порядком предоставления субсидии и (или) настоящим Соглашением.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241"/>
      <w:bookmarkEnd w:id="2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4.1.8. В случае, если Получателем не достигнуты установленные значения результата(ов) предоставления Субсидии и (или) иных показателей, установленных Порядком предоставления субсидии или Главным распорядителем в соответствии с пунктом 4.1.4 настоящего Соглашения, применять штрафные санкции, расчет размера которых приведен в приложении № ___ к настоящему Соглашению, являющемуся неотъемлемой частью настоящего Соглашения, с обязательным уведомлением Получателя в течение ____ рабочих дней с даты принятия указанного решения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случае если такое требование предусмотрено Порядком предоставления субсидии. Приложение оформляется по форме, установленной Порядком предоставления субсидии или Главным распорядителем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 указываются иные конкретные обязательства, предусмотренные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4.1.11.1.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4.1.11.2.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 Главный распорядитель вправе: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254"/>
      <w:bookmarkEnd w:id="3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4.2.2. Принимать в соответствии с бюджетным законодательством Российской Федерации решение о наличии или отсутствии потребности в направлении в 20__ году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указывается год, следующий за годом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остатка Субсидии, не использованного в 20__ году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указывается год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), на цели, указанные в разделе 1 настоящего Соглашения, не позднее ___ рабочих дней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1 Соглашения, но не позднее срока, установленного бюджетным законодательством Российской Федерации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со дня получения от Получателя следующих документов, обосновывающих потребность в направлении остатка Субсидии на указанные цели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предусматривается в случае, если в соответствии с Порядком предоставления 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субсидии средства Субсидии не подлежат казначейскому сопровождению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средств Субсидии, не использованного в течение года, в котором предоставлялась Субсидия, на цели, указанные в разделе 1 Соглашения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4.2.2.1.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4.2.2.2. 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4.2.3.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предоставления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271"/>
      <w:bookmarkEnd w:id="4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4.2.5. Осуществлять иные права в соответствии с бюджетным законодательством Российской Федерации и Порядком предоставления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4.2.5.1.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4.2.5.2. 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 Получатель обязуется: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4.3.1. Представлять Главному распорядителю документы в соответствии с пунктами 3.1.1, 3.2.2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пунктов 3.1.1 и 3.2.2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4.3.2. Представить Главному распорядителю в срок до ___ документы, установленные пунктом 4.2.2 настоящего Соглашения (предусматривается при наличии в Соглашении пункта 4.2.2).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287"/>
      <w:bookmarkEnd w:id="5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4.3.3. Направлять Субсидию на финансовое обеспечение затрат в соответствии с перечнем затрат согласно приложению № _____ к настоящему Соглашению, которое является неотъемлемой частью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оформляется по форме, установленной Порядком предоставления субсидии или Главным распорядителем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4.3.4. Не приобретать за счет Субсидии иностранную валюту, за исключением операций, определенных в Порядке предоставления субсидии.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4.3.5. Обеспечить достижение значений результата(ов) предоставления Субсидии (или) иных показателей, установленных Порядком предоставления субсидии или Главным распорядителем в соответствии с пунктом 4.1.4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4.1.4, а также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296"/>
      <w:bookmarkEnd w:id="6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4.3.6. Представлять Главному распорядителю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сроки представления отчетов, указанных в настоящем пункте, должны соответствовать срокам, установленным Порядком предоставления субсидии, за исключением случаев, когда Порядком 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предоставления субсидии установлено право Главного распорядителя устанавливать сроки и формы представления отчетности в Соглашении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297"/>
      <w:bookmarkEnd w:id="7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4.3.6.1. Отчет о расходах Получателя, источником финансового обеспечения затрат которых является Субсидия, в соответствии с пунктом 4.1.6.1.1 настоящего Соглашения, не позднее ______ рабочего дня, следующего за отчетным 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(месяц, квартал, год)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304"/>
      <w:bookmarkEnd w:id="8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4.3.6.2. Отчет о достижении значений результата(ов) предоставления Субсидии в соответствии с пунктом 4.1.5.1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4.1.5.1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не позднее ____ рабочего дня, следующего за отчетным 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(месяц, квартал, год)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4.3.6.3. Иные отчеты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4.1.6.1.2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4.3.6.3.1. 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4.3.6.3.2. 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318"/>
      <w:bookmarkEnd w:id="9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4.3.7.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4.2.4 настоящего Соглашения, в течение ___ рабочих дней со дня получения указанного запроса;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4.3.8. В случае получения от Главного распорядителя требования (уведомления) в соответствии с пунктом 4.1.7 настоящего Соглашения: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4.3.8.1. Устранять факт(ы) нарушения порядка, целей и условий предоставления Субсидии в сроки, определенные в указанном требовании (уведомлении).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4.3.8.2. Возвращать в местный бюджет Субсидию в размере и в сроки, определенные в указанном требовании (уведомлении).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4.3.9. Возвращать в местный бюджет денежные средства в размере, определенном по форме согласно приложению № ___ к настоящему Соглашению, являющемуся неотъемлемой частью настоящего Соглашения, в случае принятия Главным распорядителем решения о применении к Получателю штрафных санкций в соответствии с пунктом 4.1.8 настоящего Соглашения, в срок, установленный Главным распорядителем в уведомлении о применении штрафных санкций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4.1.8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4.3.10. Возвращать неиспользованный остаток Субсидии в доход местного бюджета в случае отсутствия решения Главного распорядителя о наличии потребности в направлении не использованного в 20__ году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указывается год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остатка Субсидии на цели, указанные в разделе 1 настоящего Соглашения, в срок до «__»_________ 20__ г.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1 Соглашения, но не позднее срока, установленного бюджетным законодательством Российской Федерации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4.3.11.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4.3.12. При заключении Получателем договоров (соглашений) с поставщиками (подрядчиками, исполнителями) включать обязательное условие в договоры (соглашения) согласие поставщиков (подрядчиков, исполнителей)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Субсидии.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4.3.13. Выполнять иные обязательства в соответствии с законодательством Российской Федерации и Порядком предоставления субсидии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обязательства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), в том числе: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4.3.13.1.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4.3.13.2.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 Получатель вправе: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340"/>
      <w:bookmarkEnd w:id="10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4.4.1.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341"/>
      <w:bookmarkEnd w:id="11"/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4.4.3. Направлять в 20__ году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указывается год, следующий за годом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соответствующего решения в соответствии с пунктом 4.2.2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при наличии в Соглашении пункта 4.2.2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4.4.4.1. 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4.4.4.2. 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5.2.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5.3. Иные положения об ответственности за неисполнение или ненадлежащее исполнение Сторонами обязательств по настоящему Соглашению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положения в случае, если это установлено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5.3.1. 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5.3.2. 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6. Иные условия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6.1. Иные условия по настоящему Соглашению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условия, в том числе установленные Порядком предоставления субсидии (при необходимости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6.1.1. 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6.1.2. 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частью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дополнительное соглашение, указанное в настоящем пункте, оформляется по аналогии с установленной Формой № 3 к типовой форме соглашения о предоставлении из бюджета Корсаковского городского округа субсидии, в том числе гранта в форме субсидии,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и (или) недополученных доходов, связанных с производством (реализацией) товаров, выполнением работ, оказанием услуг)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7.3.1. Изменение настоящего Соглашения возможно: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7.3.1.1.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согласовываются новые условия Соглашения. При недостижении согласия по новым условиям Соглашение расторгается.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7.3.1.2. В ином случае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случаи, если это установлено Порядком предоставления субсидии).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7.4. Расторжение настоящего Соглашения осуществляется: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7.4.1. В одностороннем порядке в случае: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7.4.1.1. Реорганизации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 или прекращения деятельности Получателя.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7.4.1.2.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7.4.1.3. 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пунктами 4.1.4, 4.1.4.1 настоящего Соглашения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7.4.1.4. Ином случае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указываются иные конкретные случаи, если это установлено Порядком предоставления субсидии).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7.4.2. По соглашению Сторон в случаях, установленных Порядком предоставления субсидии. 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соглашение о расторжении настоящего Соглашения оформляется в соответствии с приложением № ___ к настоящему Соглашению (</w:t>
      </w:r>
      <w:r w:rsidRPr="007337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дополнительное соглашение, указанное в настоящем пункте, оформляется по аналогии с установленной Формой № 4 к типовой форме соглашения о предоставлении из бюджета Корсаковского городского округа субсидии, в том числе гранта в форме субсидии,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и (или) недополученных доходов, связанных с производством (реализацией) товаров, выполнением работ, оказанием услуг)</w:t>
      </w: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7.5. Настоящее Соглашение составлено в двух экземплярах, имеющих одинаковую юридическую силу, один экземпляр для Главного распорядителя, второй – Получателю.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7.6. К настоящему Соглашению прилагаются и являются неотъемлемой частью: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7.6.1. __________________________________________________________________;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7.6.2. __________________________________________________________________.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Calibri" w:hAnsi="Times New Roman" w:cs="Times New Roman"/>
          <w:sz w:val="24"/>
          <w:szCs w:val="24"/>
          <w:lang w:eastAsia="ru-RU"/>
        </w:rPr>
        <w:t>8. Платежные реквизиты Сторон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7337AF" w:rsidRPr="007337AF" w:rsidTr="005A17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Главного распорядителя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Получателя</w:t>
            </w:r>
          </w:p>
        </w:tc>
      </w:tr>
      <w:tr w:rsidR="007337AF" w:rsidRPr="007337AF" w:rsidTr="005A17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7337AF" w:rsidRPr="007337AF" w:rsidTr="005A17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7337AF" w:rsidRPr="007337AF" w:rsidTr="005A17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7337AF" w:rsidRPr="007337AF" w:rsidTr="005A17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</w:tr>
    </w:tbl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Сторон: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2812"/>
        <w:gridCol w:w="1724"/>
        <w:gridCol w:w="2954"/>
      </w:tblGrid>
      <w:tr w:rsidR="007337AF" w:rsidRPr="007337AF" w:rsidTr="005A17BF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AF" w:rsidRPr="007337AF" w:rsidTr="005A17BF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(ФИО)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337AF" w:rsidRPr="007337AF" w:rsidRDefault="007337AF" w:rsidP="00733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7AF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(ФИО)</w:t>
            </w:r>
          </w:p>
        </w:tc>
      </w:tr>
    </w:tbl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 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7AF">
        <w:rPr>
          <w:rFonts w:ascii="Times New Roman" w:eastAsia="Times New Roman" w:hAnsi="Times New Roman" w:cs="Times New Roman"/>
          <w:sz w:val="20"/>
          <w:szCs w:val="24"/>
          <w:lang w:eastAsia="ru-RU"/>
        </w:rPr>
        <w:t>к типовой форме соглашения о предоставлении из бюджета Корсаковского городского округа субсидии, в том числе гранта в форме субсидии,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</w:t>
      </w: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Отчет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о расходах, источником финансового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обеспечения которых является Субсидия,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на «___» _________ 20__ г.</w:t>
      </w:r>
      <w:r w:rsidRPr="007337AF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1"/>
        <w:sym w:font="Symbol" w:char="F02A"/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Наименование Получателя _________________________________________________</w:t>
      </w:r>
    </w:p>
    <w:p w:rsidR="007337AF" w:rsidRPr="007337AF" w:rsidRDefault="007337AF" w:rsidP="00733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Периодичность: квартальная, годовая</w:t>
      </w:r>
    </w:p>
    <w:p w:rsidR="007337AF" w:rsidRPr="007337AF" w:rsidRDefault="007337AF" w:rsidP="00733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Единица измерения: рубль</w:t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2020"/>
        <w:gridCol w:w="2126"/>
      </w:tblGrid>
      <w:tr w:rsidR="007337AF" w:rsidRPr="007337AF" w:rsidTr="005A17BF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7337AF" w:rsidRPr="007337AF" w:rsidTr="005A17BF">
        <w:trPr>
          <w:trHeight w:val="576"/>
        </w:trPr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AF" w:rsidRPr="007337AF" w:rsidRDefault="007337AF" w:rsidP="00733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нарастающим итогом с начала года</w:t>
            </w:r>
          </w:p>
        </w:tc>
      </w:tr>
      <w:tr w:rsidR="007337AF" w:rsidRPr="007337AF" w:rsidTr="005A17BF">
        <w:trPr>
          <w:trHeight w:val="21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начало года,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потребность в котором подтверждена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подлежащий возврату в местный бюджет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Поступило средств,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из местного бюджета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Выплаты по расходам,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Выплаты персоналу,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Закупка работ и услуг,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Иные выплаты,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Возвращено в местный бюджет,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требуется в направлении на те же цели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подлежит возврату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7AF">
        <w:rPr>
          <w:rFonts w:ascii="Times New Roman" w:eastAsia="Times New Roman" w:hAnsi="Times New Roman" w:cs="Times New Roman"/>
          <w:lang w:eastAsia="ru-RU"/>
        </w:rPr>
        <w:t>Приложение:</w:t>
      </w:r>
      <w:r w:rsidRPr="007337AF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2"/>
        <w:sym w:font="Symbol" w:char="F02A"/>
      </w:r>
      <w:r w:rsidRPr="007337AF">
        <w:rPr>
          <w:rFonts w:ascii="Times New Roman" w:eastAsia="Times New Roman" w:hAnsi="Times New Roman" w:cs="Times New Roman"/>
          <w:vertAlign w:val="superscript"/>
          <w:lang w:eastAsia="ru-RU"/>
        </w:rPr>
        <w:sym w:font="Symbol" w:char="F02A"/>
      </w:r>
    </w:p>
    <w:p w:rsidR="007337AF" w:rsidRPr="007337AF" w:rsidRDefault="007337AF" w:rsidP="00733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814"/>
        <w:gridCol w:w="1700"/>
        <w:gridCol w:w="2778"/>
      </w:tblGrid>
      <w:tr w:rsidR="007337AF" w:rsidRPr="007337AF" w:rsidTr="005A17BF">
        <w:tc>
          <w:tcPr>
            <w:tcW w:w="2778" w:type="dxa"/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1814" w:type="dxa"/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78" w:type="dxa"/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7337AF" w:rsidRPr="007337AF" w:rsidTr="005A17BF">
        <w:tc>
          <w:tcPr>
            <w:tcW w:w="2778" w:type="dxa"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7AF" w:rsidRPr="007337AF" w:rsidTr="005A17BF">
        <w:tc>
          <w:tcPr>
            <w:tcW w:w="9070" w:type="dxa"/>
            <w:gridSpan w:val="4"/>
            <w:hideMark/>
          </w:tcPr>
          <w:p w:rsidR="007337AF" w:rsidRPr="007337AF" w:rsidRDefault="007337AF" w:rsidP="007337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7AF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</w:tc>
      </w:tr>
    </w:tbl>
    <w:p w:rsidR="007337AF" w:rsidRPr="007337AF" w:rsidRDefault="007337AF" w:rsidP="00733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BB2" w:rsidRDefault="00972BB2">
      <w:bookmarkStart w:id="12" w:name="_GoBack"/>
      <w:bookmarkEnd w:id="12"/>
    </w:p>
    <w:sectPr w:rsidR="00972BB2" w:rsidSect="003F6457">
      <w:headerReference w:type="default" r:id="rId7"/>
      <w:pgSz w:w="11907" w:h="16840"/>
      <w:pgMar w:top="1134" w:right="708" w:bottom="1418" w:left="1701" w:header="567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B4" w:rsidRDefault="005629B4" w:rsidP="007337AF">
      <w:pPr>
        <w:spacing w:after="0" w:line="240" w:lineRule="auto"/>
      </w:pPr>
      <w:r>
        <w:separator/>
      </w:r>
    </w:p>
  </w:endnote>
  <w:endnote w:type="continuationSeparator" w:id="0">
    <w:p w:rsidR="005629B4" w:rsidRDefault="005629B4" w:rsidP="007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B4" w:rsidRDefault="005629B4" w:rsidP="007337AF">
      <w:pPr>
        <w:spacing w:after="0" w:line="240" w:lineRule="auto"/>
      </w:pPr>
      <w:r>
        <w:separator/>
      </w:r>
    </w:p>
  </w:footnote>
  <w:footnote w:type="continuationSeparator" w:id="0">
    <w:p w:rsidR="005629B4" w:rsidRDefault="005629B4" w:rsidP="007337AF">
      <w:pPr>
        <w:spacing w:after="0" w:line="240" w:lineRule="auto"/>
      </w:pPr>
      <w:r>
        <w:continuationSeparator/>
      </w:r>
    </w:p>
  </w:footnote>
  <w:footnote w:id="1">
    <w:p w:rsidR="007337AF" w:rsidRDefault="007337AF" w:rsidP="007337AF">
      <w:pPr>
        <w:pStyle w:val="a5"/>
      </w:pPr>
      <w:r>
        <w:rPr>
          <w:rStyle w:val="a7"/>
        </w:rPr>
        <w:sym w:font="Symbol" w:char="F02A"/>
      </w:r>
      <w:r>
        <w:t xml:space="preserve"> Настоящий отчет составляется нарастающим итогом с начала текущего финансового года.</w:t>
      </w:r>
    </w:p>
  </w:footnote>
  <w:footnote w:id="2">
    <w:p w:rsidR="007337AF" w:rsidRDefault="007337AF" w:rsidP="007337AF">
      <w:pPr>
        <w:pStyle w:val="a5"/>
        <w:ind w:left="851" w:hanging="142"/>
      </w:pPr>
      <w:r>
        <w:rPr>
          <w:rStyle w:val="a7"/>
        </w:rPr>
        <w:sym w:font="Symbol" w:char="F02A"/>
      </w:r>
      <w:r>
        <w:rPr>
          <w:rStyle w:val="a7"/>
        </w:rPr>
        <w:sym w:font="Symbol" w:char="F02A"/>
      </w:r>
      <w:r>
        <w:t xml:space="preserve"> Указываются документы, подтверждающие расходы, источником финансового обеспечения кот</w:t>
      </w:r>
      <w:r>
        <w:t>о</w:t>
      </w:r>
      <w:r>
        <w:t>рых является Субсидия.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1F" w:rsidRPr="0037390C" w:rsidRDefault="005629B4" w:rsidP="0019354C">
    <w:pPr>
      <w:pStyle w:val="a3"/>
      <w:jc w:val="center"/>
    </w:pPr>
    <w:r w:rsidRPr="0037390C">
      <w:fldChar w:fldCharType="begin"/>
    </w:r>
    <w:r w:rsidRPr="0037390C">
      <w:instrText xml:space="preserve"> PAGE   \* MERGEFORMAT </w:instrText>
    </w:r>
    <w:r w:rsidRPr="0037390C">
      <w:fldChar w:fldCharType="separate"/>
    </w:r>
    <w:r w:rsidR="007337AF">
      <w:rPr>
        <w:noProof/>
      </w:rPr>
      <w:t>5</w:t>
    </w:r>
    <w:r w:rsidRPr="0037390C">
      <w:fldChar w:fldCharType="end"/>
    </w:r>
  </w:p>
  <w:p w:rsidR="00C6681F" w:rsidRDefault="00562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2"/>
    <w:rsid w:val="005629B4"/>
    <w:rsid w:val="007337AF"/>
    <w:rsid w:val="00972BB2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7AF"/>
  </w:style>
  <w:style w:type="paragraph" w:styleId="a5">
    <w:name w:val="footnote text"/>
    <w:basedOn w:val="a"/>
    <w:link w:val="a6"/>
    <w:uiPriority w:val="99"/>
    <w:semiHidden/>
    <w:unhideWhenUsed/>
    <w:rsid w:val="007337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37AF"/>
    <w:rPr>
      <w:sz w:val="20"/>
      <w:szCs w:val="20"/>
    </w:rPr>
  </w:style>
  <w:style w:type="character" w:styleId="a7">
    <w:name w:val="footnote reference"/>
    <w:uiPriority w:val="99"/>
    <w:unhideWhenUsed/>
    <w:rsid w:val="007337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7AF"/>
  </w:style>
  <w:style w:type="paragraph" w:styleId="a5">
    <w:name w:val="footnote text"/>
    <w:basedOn w:val="a"/>
    <w:link w:val="a6"/>
    <w:uiPriority w:val="99"/>
    <w:semiHidden/>
    <w:unhideWhenUsed/>
    <w:rsid w:val="007337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37AF"/>
    <w:rPr>
      <w:sz w:val="20"/>
      <w:szCs w:val="20"/>
    </w:rPr>
  </w:style>
  <w:style w:type="character" w:styleId="a7">
    <w:name w:val="footnote reference"/>
    <w:uiPriority w:val="99"/>
    <w:unhideWhenUsed/>
    <w:rsid w:val="00733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5673</Words>
  <Characters>32339</Characters>
  <Application>Microsoft Office Word</Application>
  <DocSecurity>0</DocSecurity>
  <Lines>269</Lines>
  <Paragraphs>75</Paragraphs>
  <ScaleCrop>false</ScaleCrop>
  <Company/>
  <LinksUpToDate>false</LinksUpToDate>
  <CharactersWithSpaces>37937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Чуйкина</dc:creator>
  <cp:keywords/>
  <dc:description/>
  <cp:lastModifiedBy>Анастасия Александровна Чуйкина</cp:lastModifiedBy>
  <cp:revision>2</cp:revision>
  <dcterms:created xsi:type="dcterms:W3CDTF">2021-06-08T00:08:00Z</dcterms:created>
  <dcterms:modified xsi:type="dcterms:W3CDTF">2021-06-08T00:09:00Z</dcterms:modified>
</cp:coreProperties>
</file>