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7C3439" w:rsidRDefault="007C3439" w:rsidP="007C3439">
      <w:pPr>
        <w:spacing w:after="0" w:line="240" w:lineRule="auto"/>
        <w:jc w:val="right"/>
        <w:rPr>
          <w:rFonts w:ascii="Times New Roman" w:eastAsia="Calibri" w:hAnsi="Times New Roman" w:cs="Times New Roman"/>
          <w:sz w:val="24"/>
        </w:rPr>
      </w:pPr>
    </w:p>
    <w:p w:rsidR="00C56571" w:rsidRPr="00C56571" w:rsidRDefault="00C56571" w:rsidP="00C565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2066925"/>
            <wp:effectExtent l="0" t="0" r="9525" b="9525"/>
            <wp:docPr id="1" name="Рисунок 1" descr="Глава мниципального образования постановл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мниципального образования постановление ц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066925"/>
                    </a:xfrm>
                    <a:prstGeom prst="rect">
                      <a:avLst/>
                    </a:prstGeom>
                    <a:noFill/>
                    <a:ln>
                      <a:noFill/>
                    </a:ln>
                  </pic:spPr>
                </pic:pic>
              </a:graphicData>
            </a:graphic>
          </wp:inline>
        </w:drawing>
      </w:r>
    </w:p>
    <w:p w:rsidR="00C56571" w:rsidRPr="00C56571" w:rsidRDefault="00C56571" w:rsidP="00C56571">
      <w:pPr>
        <w:spacing w:after="0" w:line="240" w:lineRule="auto"/>
        <w:jc w:val="center"/>
        <w:rPr>
          <w:rFonts w:ascii="Times New Roman" w:eastAsia="Times New Roman" w:hAnsi="Times New Roman" w:cs="Times New Roman"/>
          <w:sz w:val="24"/>
          <w:szCs w:val="24"/>
          <w:lang w:eastAsia="ru-RU"/>
        </w:rPr>
      </w:pPr>
    </w:p>
    <w:p w:rsidR="00C56571" w:rsidRPr="00C56571" w:rsidRDefault="00C56571" w:rsidP="00C56571">
      <w:pPr>
        <w:spacing w:after="0" w:line="240" w:lineRule="auto"/>
        <w:rPr>
          <w:rFonts w:ascii="Times New Roman" w:eastAsia="Times New Roman" w:hAnsi="Times New Roman" w:cs="Times New Roman"/>
          <w:sz w:val="24"/>
          <w:szCs w:val="24"/>
          <w:lang w:eastAsia="ru-RU"/>
        </w:rPr>
      </w:pPr>
    </w:p>
    <w:p w:rsidR="00C56571" w:rsidRPr="00C56571" w:rsidRDefault="00C56571" w:rsidP="00C56571">
      <w:pPr>
        <w:spacing w:after="0" w:line="240" w:lineRule="auto"/>
        <w:rPr>
          <w:rFonts w:ascii="Times New Roman" w:eastAsia="Times New Roman" w:hAnsi="Times New Roman" w:cs="Times New Roman"/>
          <w:sz w:val="24"/>
          <w:szCs w:val="24"/>
          <w:lang w:eastAsia="ru-RU"/>
        </w:rPr>
      </w:pPr>
    </w:p>
    <w:p w:rsidR="00C56571" w:rsidRPr="00C56571" w:rsidRDefault="00C56571" w:rsidP="00C56571">
      <w:pPr>
        <w:spacing w:after="0" w:line="240" w:lineRule="auto"/>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От</w:t>
      </w:r>
      <w:r w:rsidRPr="00C56571">
        <w:rPr>
          <w:rFonts w:ascii="Times New Roman" w:eastAsia="Times New Roman" w:hAnsi="Times New Roman" w:cs="Times New Roman"/>
          <w:sz w:val="24"/>
          <w:szCs w:val="24"/>
          <w:u w:val="single"/>
          <w:lang w:eastAsia="ru-RU"/>
        </w:rPr>
        <w:t>__23.01.2013</w:t>
      </w:r>
      <w:r w:rsidRPr="00C56571">
        <w:rPr>
          <w:rFonts w:ascii="Times New Roman" w:eastAsia="Times New Roman" w:hAnsi="Times New Roman" w:cs="Times New Roman"/>
          <w:sz w:val="24"/>
          <w:szCs w:val="24"/>
          <w:lang w:eastAsia="ru-RU"/>
        </w:rPr>
        <w:t>_____ №__</w:t>
      </w:r>
      <w:r w:rsidRPr="00C56571">
        <w:rPr>
          <w:rFonts w:ascii="Times New Roman" w:eastAsia="Times New Roman" w:hAnsi="Times New Roman" w:cs="Times New Roman"/>
          <w:sz w:val="24"/>
          <w:szCs w:val="24"/>
          <w:u w:val="single"/>
          <w:lang w:eastAsia="ru-RU"/>
        </w:rPr>
        <w:t>_51</w:t>
      </w:r>
      <w:r w:rsidRPr="00C56571">
        <w:rPr>
          <w:rFonts w:ascii="Times New Roman" w:eastAsia="Times New Roman" w:hAnsi="Times New Roman" w:cs="Times New Roman"/>
          <w:sz w:val="24"/>
          <w:szCs w:val="24"/>
          <w:lang w:eastAsia="ru-RU"/>
        </w:rPr>
        <w:t>____</w:t>
      </w:r>
    </w:p>
    <w:p w:rsidR="00C56571" w:rsidRPr="00C56571" w:rsidRDefault="00C56571" w:rsidP="00C56571">
      <w:pPr>
        <w:spacing w:after="0" w:line="240" w:lineRule="auto"/>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4361"/>
      </w:tblGrid>
      <w:tr w:rsidR="00C56571" w:rsidRPr="00C56571" w:rsidTr="00924233">
        <w:trPr>
          <w:trHeight w:val="357"/>
        </w:trPr>
        <w:tc>
          <w:tcPr>
            <w:tcW w:w="4361" w:type="dxa"/>
          </w:tcPr>
          <w:p w:rsidR="00C56571" w:rsidRPr="00C56571" w:rsidRDefault="00C56571" w:rsidP="00C56571">
            <w:pPr>
              <w:spacing w:after="120" w:line="240" w:lineRule="auto"/>
              <w:jc w:val="both"/>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 xml:space="preserve">Об утверждении муниципальной целевой программы «Развитие сельского хозяйства, создание условий для расширения рынка </w:t>
            </w:r>
            <w:proofErr w:type="gramStart"/>
            <w:r w:rsidRPr="00C56571">
              <w:rPr>
                <w:rFonts w:ascii="Times New Roman" w:eastAsia="Times New Roman" w:hAnsi="Times New Roman" w:cs="Times New Roman"/>
                <w:sz w:val="24"/>
                <w:szCs w:val="24"/>
                <w:lang w:eastAsia="ru-RU"/>
              </w:rPr>
              <w:t>сельско-хозяйственной</w:t>
            </w:r>
            <w:proofErr w:type="gramEnd"/>
            <w:r w:rsidRPr="00C56571">
              <w:rPr>
                <w:rFonts w:ascii="Times New Roman" w:eastAsia="Times New Roman" w:hAnsi="Times New Roman" w:cs="Times New Roman"/>
                <w:sz w:val="24"/>
                <w:szCs w:val="24"/>
                <w:lang w:eastAsia="ru-RU"/>
              </w:rPr>
              <w:t xml:space="preserve"> продукции, сырья и продовольствия в </w:t>
            </w:r>
            <w:proofErr w:type="spellStart"/>
            <w:r w:rsidRPr="00C56571">
              <w:rPr>
                <w:rFonts w:ascii="Times New Roman" w:eastAsia="Times New Roman" w:hAnsi="Times New Roman" w:cs="Times New Roman"/>
                <w:sz w:val="24"/>
                <w:szCs w:val="24"/>
                <w:lang w:eastAsia="ru-RU"/>
              </w:rPr>
              <w:t>Корсаковском</w:t>
            </w:r>
            <w:proofErr w:type="spellEnd"/>
            <w:r w:rsidRPr="00C56571">
              <w:rPr>
                <w:rFonts w:ascii="Times New Roman" w:eastAsia="Times New Roman" w:hAnsi="Times New Roman" w:cs="Times New Roman"/>
                <w:sz w:val="24"/>
                <w:szCs w:val="24"/>
                <w:lang w:eastAsia="ru-RU"/>
              </w:rPr>
              <w:t xml:space="preserve"> городском округе на 2013-2020 годы»</w:t>
            </w:r>
          </w:p>
          <w:p w:rsidR="00C56571" w:rsidRPr="00C56571" w:rsidRDefault="00C56571" w:rsidP="00C56571">
            <w:pPr>
              <w:spacing w:after="120" w:line="240" w:lineRule="auto"/>
              <w:jc w:val="both"/>
              <w:rPr>
                <w:rFonts w:ascii="Times New Roman" w:eastAsia="Times New Roman" w:hAnsi="Times New Roman" w:cs="Times New Roman"/>
                <w:sz w:val="24"/>
                <w:szCs w:val="24"/>
                <w:lang w:eastAsia="ru-RU"/>
              </w:rPr>
            </w:pPr>
          </w:p>
        </w:tc>
      </w:tr>
    </w:tbl>
    <w:p w:rsidR="00C56571" w:rsidRPr="00C56571" w:rsidRDefault="00C56571" w:rsidP="00C56571">
      <w:pPr>
        <w:spacing w:after="0" w:line="240" w:lineRule="auto"/>
        <w:ind w:firstLine="720"/>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ind w:firstLine="720"/>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ind w:firstLine="720"/>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ind w:firstLine="720"/>
        <w:jc w:val="both"/>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В соответствии с пунктом 33 части 1 статьи 16 Федерального закона от 06.10.2003  № 131-ФЗ «Об общих принципах организации местного самоуправления в Российской Федерации» ПОСТАНОВЛЯЮ:</w:t>
      </w:r>
    </w:p>
    <w:p w:rsidR="00C56571" w:rsidRPr="00C56571" w:rsidRDefault="00C56571" w:rsidP="00C56571">
      <w:pPr>
        <w:numPr>
          <w:ilvl w:val="0"/>
          <w:numId w:val="4"/>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 xml:space="preserve">Утвердить муниципальную целевую программу «Развитие сельского хозяйства, создание условий для расширения рынка сельскохозяйственной продукции, сырья и продовольствия в </w:t>
      </w:r>
      <w:proofErr w:type="spellStart"/>
      <w:r w:rsidRPr="00C56571">
        <w:rPr>
          <w:rFonts w:ascii="Times New Roman" w:eastAsia="Times New Roman" w:hAnsi="Times New Roman" w:cs="Times New Roman"/>
          <w:sz w:val="24"/>
          <w:szCs w:val="24"/>
          <w:lang w:eastAsia="ru-RU"/>
        </w:rPr>
        <w:t>Корсаковском</w:t>
      </w:r>
      <w:proofErr w:type="spellEnd"/>
      <w:r w:rsidRPr="00C56571">
        <w:rPr>
          <w:rFonts w:ascii="Times New Roman" w:eastAsia="Times New Roman" w:hAnsi="Times New Roman" w:cs="Times New Roman"/>
          <w:sz w:val="24"/>
          <w:szCs w:val="24"/>
          <w:lang w:eastAsia="ru-RU"/>
        </w:rPr>
        <w:t xml:space="preserve"> городском округе на 2013-2020 годы» (прилагается).</w:t>
      </w:r>
    </w:p>
    <w:p w:rsidR="00C56571" w:rsidRPr="00C56571" w:rsidRDefault="00C56571" w:rsidP="00C56571">
      <w:pPr>
        <w:numPr>
          <w:ilvl w:val="0"/>
          <w:numId w:val="4"/>
        </w:numPr>
        <w:spacing w:after="0" w:line="240" w:lineRule="auto"/>
        <w:jc w:val="both"/>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Опубликовать настоящее постановление в газете «Восход».</w:t>
      </w:r>
    </w:p>
    <w:p w:rsidR="00C56571" w:rsidRPr="00C56571" w:rsidRDefault="00C56571" w:rsidP="00C56571">
      <w:pPr>
        <w:spacing w:after="0" w:line="240" w:lineRule="auto"/>
        <w:ind w:firstLine="720"/>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jc w:val="both"/>
        <w:rPr>
          <w:rFonts w:ascii="Times New Roman" w:eastAsia="Times New Roman" w:hAnsi="Times New Roman" w:cs="Times New Roman"/>
          <w:sz w:val="24"/>
          <w:szCs w:val="24"/>
          <w:lang w:eastAsia="ru-RU"/>
        </w:rPr>
      </w:pPr>
    </w:p>
    <w:p w:rsidR="00C56571" w:rsidRPr="00C56571" w:rsidRDefault="00C56571" w:rsidP="00C56571">
      <w:pPr>
        <w:spacing w:after="0" w:line="240" w:lineRule="auto"/>
        <w:jc w:val="both"/>
        <w:rPr>
          <w:rFonts w:ascii="Times New Roman" w:eastAsia="Times New Roman" w:hAnsi="Times New Roman" w:cs="Times New Roman"/>
          <w:sz w:val="24"/>
          <w:szCs w:val="24"/>
          <w:lang w:eastAsia="ru-RU"/>
        </w:rPr>
      </w:pPr>
      <w:r w:rsidRPr="00C56571">
        <w:rPr>
          <w:rFonts w:ascii="Times New Roman" w:eastAsia="Times New Roman" w:hAnsi="Times New Roman" w:cs="Times New Roman"/>
          <w:sz w:val="24"/>
          <w:szCs w:val="24"/>
          <w:lang w:eastAsia="ru-RU"/>
        </w:rPr>
        <w:t>Мэр</w:t>
      </w:r>
    </w:p>
    <w:p w:rsidR="00C56571" w:rsidRPr="00C56571" w:rsidRDefault="00C56571" w:rsidP="00C56571">
      <w:pPr>
        <w:spacing w:after="0" w:line="240" w:lineRule="auto"/>
        <w:jc w:val="both"/>
        <w:rPr>
          <w:rFonts w:ascii="Times New Roman" w:eastAsia="Times New Roman" w:hAnsi="Times New Roman" w:cs="Times New Roman"/>
          <w:sz w:val="24"/>
          <w:szCs w:val="24"/>
          <w:lang w:eastAsia="ru-RU"/>
        </w:rPr>
      </w:pPr>
      <w:proofErr w:type="spellStart"/>
      <w:r w:rsidRPr="00C56571">
        <w:rPr>
          <w:rFonts w:ascii="Times New Roman" w:eastAsia="Times New Roman" w:hAnsi="Times New Roman" w:cs="Times New Roman"/>
          <w:sz w:val="24"/>
          <w:szCs w:val="24"/>
          <w:lang w:eastAsia="ru-RU"/>
        </w:rPr>
        <w:t>Корсаковского</w:t>
      </w:r>
      <w:proofErr w:type="spellEnd"/>
      <w:r w:rsidRPr="00C56571">
        <w:rPr>
          <w:rFonts w:ascii="Times New Roman" w:eastAsia="Times New Roman" w:hAnsi="Times New Roman" w:cs="Times New Roman"/>
          <w:sz w:val="24"/>
          <w:szCs w:val="24"/>
          <w:lang w:eastAsia="ru-RU"/>
        </w:rPr>
        <w:t xml:space="preserve"> городского округа                                                                      Л.Б. </w:t>
      </w:r>
      <w:proofErr w:type="spellStart"/>
      <w:r w:rsidRPr="00C56571">
        <w:rPr>
          <w:rFonts w:ascii="Times New Roman" w:eastAsia="Times New Roman" w:hAnsi="Times New Roman" w:cs="Times New Roman"/>
          <w:sz w:val="24"/>
          <w:szCs w:val="24"/>
          <w:lang w:eastAsia="ru-RU"/>
        </w:rPr>
        <w:t>Мудрова</w:t>
      </w:r>
      <w:proofErr w:type="spellEnd"/>
    </w:p>
    <w:p w:rsidR="00C56571" w:rsidRPr="00C56571" w:rsidRDefault="00C56571" w:rsidP="00C56571">
      <w:pPr>
        <w:spacing w:after="0" w:line="240" w:lineRule="auto"/>
        <w:ind w:left="720"/>
        <w:jc w:val="both"/>
        <w:rPr>
          <w:rFonts w:ascii="Times New Roman" w:eastAsia="Times New Roman" w:hAnsi="Times New Roman" w:cs="Times New Roman"/>
          <w:sz w:val="24"/>
          <w:szCs w:val="24"/>
          <w:lang w:eastAsia="ru-RU"/>
        </w:rPr>
      </w:pPr>
    </w:p>
    <w:p w:rsidR="00C56571" w:rsidRPr="00C56571" w:rsidRDefault="00C56571" w:rsidP="00C56571">
      <w:pPr>
        <w:tabs>
          <w:tab w:val="left" w:pos="0"/>
        </w:tabs>
        <w:spacing w:after="0" w:line="240" w:lineRule="auto"/>
        <w:jc w:val="both"/>
        <w:rPr>
          <w:rFonts w:ascii="Times New Roman" w:eastAsia="Times New Roman" w:hAnsi="Times New Roman" w:cs="Times New Roman"/>
          <w:sz w:val="24"/>
          <w:szCs w:val="24"/>
          <w:lang w:eastAsia="ru-RU"/>
        </w:rPr>
      </w:pPr>
    </w:p>
    <w:p w:rsidR="007C3439" w:rsidRDefault="007C3439" w:rsidP="007C3439">
      <w:pPr>
        <w:spacing w:after="0" w:line="240" w:lineRule="auto"/>
        <w:jc w:val="right"/>
        <w:rPr>
          <w:rFonts w:ascii="Times New Roman" w:eastAsia="Calibri" w:hAnsi="Times New Roman" w:cs="Times New Roman"/>
          <w:sz w:val="24"/>
        </w:rPr>
      </w:pPr>
    </w:p>
    <w:p w:rsidR="007C3439" w:rsidRPr="00C4082E" w:rsidRDefault="007C3439" w:rsidP="007C3439">
      <w:pPr>
        <w:spacing w:after="0" w:line="240" w:lineRule="auto"/>
        <w:jc w:val="right"/>
        <w:rPr>
          <w:rFonts w:ascii="Times New Roman" w:eastAsia="Calibri" w:hAnsi="Times New Roman" w:cs="Times New Roman"/>
          <w:sz w:val="24"/>
        </w:rPr>
      </w:pPr>
      <w:r w:rsidRPr="00C4082E">
        <w:rPr>
          <w:rFonts w:ascii="Times New Roman" w:eastAsia="Calibri" w:hAnsi="Times New Roman" w:cs="Times New Roman"/>
          <w:sz w:val="24"/>
        </w:rPr>
        <w:lastRenderedPageBreak/>
        <w:t>УТВЕРЖДЕНА</w:t>
      </w:r>
    </w:p>
    <w:p w:rsidR="007C3439" w:rsidRPr="00C4082E" w:rsidRDefault="007C3439" w:rsidP="007C3439">
      <w:pPr>
        <w:spacing w:after="0" w:line="240" w:lineRule="auto"/>
        <w:jc w:val="right"/>
        <w:rPr>
          <w:rFonts w:ascii="Times New Roman" w:eastAsia="Calibri" w:hAnsi="Times New Roman" w:cs="Times New Roman"/>
          <w:sz w:val="24"/>
        </w:rPr>
      </w:pPr>
      <w:r w:rsidRPr="00C4082E">
        <w:rPr>
          <w:rFonts w:ascii="Times New Roman" w:eastAsia="Calibri" w:hAnsi="Times New Roman" w:cs="Times New Roman"/>
          <w:sz w:val="24"/>
        </w:rPr>
        <w:t>постановлением мэра</w:t>
      </w:r>
    </w:p>
    <w:p w:rsidR="007C3439" w:rsidRPr="00C4082E" w:rsidRDefault="007C3439" w:rsidP="007C3439">
      <w:pPr>
        <w:spacing w:after="0" w:line="240" w:lineRule="auto"/>
        <w:jc w:val="right"/>
        <w:rPr>
          <w:rFonts w:ascii="Times New Roman" w:eastAsia="Calibri" w:hAnsi="Times New Roman" w:cs="Times New Roman"/>
          <w:sz w:val="24"/>
        </w:rPr>
      </w:pPr>
      <w:proofErr w:type="spellStart"/>
      <w:r w:rsidRPr="00C4082E">
        <w:rPr>
          <w:rFonts w:ascii="Times New Roman" w:eastAsia="Calibri" w:hAnsi="Times New Roman" w:cs="Times New Roman"/>
          <w:sz w:val="24"/>
        </w:rPr>
        <w:t>Корсаковского</w:t>
      </w:r>
      <w:proofErr w:type="spellEnd"/>
      <w:r w:rsidRPr="00C4082E">
        <w:rPr>
          <w:rFonts w:ascii="Times New Roman" w:eastAsia="Calibri" w:hAnsi="Times New Roman" w:cs="Times New Roman"/>
          <w:sz w:val="24"/>
        </w:rPr>
        <w:t xml:space="preserve"> городского округа</w:t>
      </w:r>
    </w:p>
    <w:p w:rsidR="007C3439" w:rsidRPr="00C4082E" w:rsidRDefault="007C3439" w:rsidP="007C3439">
      <w:pPr>
        <w:spacing w:after="0" w:line="240" w:lineRule="auto"/>
        <w:jc w:val="right"/>
        <w:rPr>
          <w:rFonts w:ascii="Times New Roman" w:eastAsia="Calibri" w:hAnsi="Times New Roman" w:cs="Times New Roman"/>
          <w:sz w:val="24"/>
        </w:rPr>
      </w:pPr>
      <w:r w:rsidRPr="00C4082E">
        <w:rPr>
          <w:rFonts w:ascii="Times New Roman" w:eastAsia="Calibri" w:hAnsi="Times New Roman" w:cs="Times New Roman"/>
          <w:sz w:val="24"/>
        </w:rPr>
        <w:t>от ____</w:t>
      </w:r>
      <w:r w:rsidRPr="00C4082E">
        <w:rPr>
          <w:rFonts w:ascii="Times New Roman" w:eastAsia="Calibri" w:hAnsi="Times New Roman" w:cs="Times New Roman"/>
          <w:sz w:val="24"/>
          <w:u w:val="single"/>
        </w:rPr>
        <w:t>23.01.2013</w:t>
      </w:r>
      <w:r w:rsidRPr="00C4082E">
        <w:rPr>
          <w:rFonts w:ascii="Times New Roman" w:eastAsia="Calibri" w:hAnsi="Times New Roman" w:cs="Times New Roman"/>
          <w:sz w:val="24"/>
        </w:rPr>
        <w:t>___№__</w:t>
      </w:r>
      <w:r w:rsidRPr="00C4082E">
        <w:rPr>
          <w:rFonts w:ascii="Times New Roman" w:eastAsia="Calibri" w:hAnsi="Times New Roman" w:cs="Times New Roman"/>
          <w:sz w:val="24"/>
          <w:u w:val="single"/>
        </w:rPr>
        <w:t>51</w:t>
      </w:r>
      <w:r w:rsidRPr="00C4082E">
        <w:rPr>
          <w:rFonts w:ascii="Times New Roman" w:eastAsia="Calibri" w:hAnsi="Times New Roman" w:cs="Times New Roman"/>
          <w:sz w:val="24"/>
        </w:rPr>
        <w:t>___</w:t>
      </w:r>
    </w:p>
    <w:p w:rsidR="007C3439" w:rsidRPr="00C4082E" w:rsidRDefault="007C3439" w:rsidP="007C3439">
      <w:pPr>
        <w:spacing w:after="0" w:line="240" w:lineRule="auto"/>
        <w:rPr>
          <w:rFonts w:ascii="Times New Roman" w:eastAsia="Calibri" w:hAnsi="Times New Roman" w:cs="Times New Roman"/>
          <w:sz w:val="24"/>
        </w:rPr>
      </w:pPr>
    </w:p>
    <w:p w:rsidR="007C3439" w:rsidRPr="00C4082E" w:rsidRDefault="007C3439" w:rsidP="007C3439">
      <w:pPr>
        <w:spacing w:after="0" w:line="240" w:lineRule="auto"/>
        <w:jc w:val="center"/>
        <w:rPr>
          <w:rFonts w:ascii="Times New Roman" w:eastAsia="Calibri" w:hAnsi="Times New Roman" w:cs="Times New Roman"/>
          <w:sz w:val="24"/>
        </w:rPr>
      </w:pPr>
      <w:r w:rsidRPr="00C4082E">
        <w:rPr>
          <w:rFonts w:ascii="Times New Roman" w:eastAsia="Calibri" w:hAnsi="Times New Roman" w:cs="Times New Roman"/>
          <w:sz w:val="24"/>
        </w:rPr>
        <w:t>МУНИЦИПАЛЬНАЯ ЦЕЛЕВАЯ ПРОГРАММА</w:t>
      </w:r>
    </w:p>
    <w:p w:rsidR="007C3439" w:rsidRPr="00C4082E" w:rsidRDefault="007C3439" w:rsidP="007C3439">
      <w:pPr>
        <w:spacing w:after="0" w:line="240" w:lineRule="auto"/>
        <w:jc w:val="center"/>
        <w:rPr>
          <w:rFonts w:ascii="Times New Roman" w:eastAsia="Calibri" w:hAnsi="Times New Roman" w:cs="Times New Roman"/>
          <w:sz w:val="24"/>
        </w:rPr>
      </w:pPr>
      <w:r w:rsidRPr="00C4082E">
        <w:rPr>
          <w:rFonts w:ascii="Times New Roman" w:eastAsia="Calibri" w:hAnsi="Times New Roman" w:cs="Times New Roman"/>
          <w:sz w:val="24"/>
        </w:rPr>
        <w:t xml:space="preserve">«Развитие сельского хозяйства, создание условий для расширения рынка сельскохозяйственной продукции, сырья и продовольствия в </w:t>
      </w:r>
      <w:proofErr w:type="spellStart"/>
      <w:r w:rsidRPr="00C4082E">
        <w:rPr>
          <w:rFonts w:ascii="Times New Roman" w:eastAsia="Calibri" w:hAnsi="Times New Roman" w:cs="Times New Roman"/>
          <w:sz w:val="24"/>
        </w:rPr>
        <w:t>Корсаковском</w:t>
      </w:r>
      <w:proofErr w:type="spellEnd"/>
      <w:r w:rsidRPr="00C4082E">
        <w:rPr>
          <w:rFonts w:ascii="Times New Roman" w:eastAsia="Calibri" w:hAnsi="Times New Roman" w:cs="Times New Roman"/>
          <w:sz w:val="24"/>
        </w:rPr>
        <w:t xml:space="preserve"> </w:t>
      </w:r>
    </w:p>
    <w:p w:rsidR="007C3439" w:rsidRPr="00C4082E" w:rsidRDefault="007C3439" w:rsidP="007C3439">
      <w:pPr>
        <w:spacing w:after="0" w:line="240" w:lineRule="auto"/>
        <w:jc w:val="center"/>
        <w:rPr>
          <w:rFonts w:ascii="Times New Roman" w:eastAsia="Calibri" w:hAnsi="Times New Roman" w:cs="Times New Roman"/>
          <w:sz w:val="24"/>
        </w:rPr>
      </w:pPr>
      <w:proofErr w:type="gramStart"/>
      <w:r w:rsidRPr="00C4082E">
        <w:rPr>
          <w:rFonts w:ascii="Times New Roman" w:eastAsia="Calibri" w:hAnsi="Times New Roman" w:cs="Times New Roman"/>
          <w:sz w:val="24"/>
        </w:rPr>
        <w:t>городском округе на 2013-2020 годы»</w:t>
      </w:r>
      <w:proofErr w:type="gramEnd"/>
    </w:p>
    <w:p w:rsidR="007C3439" w:rsidRPr="00C4082E" w:rsidRDefault="007C3439" w:rsidP="007C3439">
      <w:pPr>
        <w:spacing w:after="0" w:line="240" w:lineRule="auto"/>
        <w:rPr>
          <w:rFonts w:ascii="Times New Roman" w:eastAsia="Calibri" w:hAnsi="Times New Roman" w:cs="Times New Roman"/>
          <w:sz w:val="24"/>
        </w:rPr>
      </w:pPr>
    </w:p>
    <w:p w:rsidR="007C3439" w:rsidRPr="00C4082E" w:rsidRDefault="007C3439" w:rsidP="007C3439">
      <w:pPr>
        <w:spacing w:after="0" w:line="240" w:lineRule="auto"/>
        <w:jc w:val="center"/>
        <w:rPr>
          <w:rFonts w:ascii="Times New Roman" w:eastAsia="Calibri" w:hAnsi="Times New Roman" w:cs="Times New Roman"/>
          <w:sz w:val="24"/>
        </w:rPr>
      </w:pPr>
      <w:r w:rsidRPr="00C4082E">
        <w:rPr>
          <w:rFonts w:ascii="Times New Roman" w:eastAsia="Calibri" w:hAnsi="Times New Roman" w:cs="Times New Roman"/>
          <w:sz w:val="24"/>
        </w:rPr>
        <w:t>Раздел 1. Паспорт муниципальной программы</w:t>
      </w:r>
    </w:p>
    <w:p w:rsidR="007C3439" w:rsidRPr="00C4082E" w:rsidRDefault="007C3439" w:rsidP="007C3439">
      <w:pPr>
        <w:spacing w:after="0" w:line="240" w:lineRule="auto"/>
        <w:jc w:val="center"/>
        <w:rPr>
          <w:rFonts w:ascii="Times New Roman" w:eastAsia="Calibri"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45"/>
      </w:tblGrid>
      <w:tr w:rsidR="007C3439" w:rsidRPr="00C4082E" w:rsidTr="00924233">
        <w:tc>
          <w:tcPr>
            <w:tcW w:w="2835" w:type="dxa"/>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Наименование субъекта бюджетного планирования</w:t>
            </w:r>
          </w:p>
        </w:tc>
        <w:tc>
          <w:tcPr>
            <w:tcW w:w="6345" w:type="dxa"/>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Администрация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w:t>
            </w:r>
          </w:p>
        </w:tc>
      </w:tr>
      <w:tr w:rsidR="007C3439" w:rsidRPr="00C4082E" w:rsidTr="00924233">
        <w:tc>
          <w:tcPr>
            <w:tcW w:w="2835" w:type="dxa"/>
            <w:tcBorders>
              <w:bottom w:val="single" w:sz="4" w:space="0" w:color="auto"/>
            </w:tcBorders>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Наименование муниципальной Программы</w:t>
            </w:r>
          </w:p>
        </w:tc>
        <w:tc>
          <w:tcPr>
            <w:tcW w:w="6345" w:type="dxa"/>
            <w:tcBorders>
              <w:bottom w:val="single" w:sz="4" w:space="0" w:color="auto"/>
            </w:tcBorders>
          </w:tcPr>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«Развитие сельского хозяйства, создание условий для расширения </w:t>
            </w:r>
            <w:r w:rsidRPr="00C4082E">
              <w:rPr>
                <w:rFonts w:ascii="Times New Roman" w:eastAsia="Calibri" w:hAnsi="Times New Roman" w:cs="Times New Roman"/>
                <w:sz w:val="24"/>
              </w:rPr>
              <w:t>рынка сельскохозяйственной продукции, сырья и продовольствия в</w:t>
            </w:r>
            <w:r w:rsidRPr="00C4082E">
              <w:rPr>
                <w:rFonts w:ascii="Times New Roman" w:eastAsia="Calibri" w:hAnsi="Times New Roman" w:cs="Times New Roman"/>
                <w:sz w:val="24"/>
                <w:szCs w:val="24"/>
              </w:rPr>
              <w:t xml:space="preserve"> </w:t>
            </w:r>
            <w:proofErr w:type="spellStart"/>
            <w:r w:rsidRPr="00C4082E">
              <w:rPr>
                <w:rFonts w:ascii="Times New Roman" w:eastAsia="Calibri" w:hAnsi="Times New Roman" w:cs="Times New Roman"/>
                <w:sz w:val="24"/>
                <w:szCs w:val="24"/>
              </w:rPr>
              <w:t>Корсаковском</w:t>
            </w:r>
            <w:proofErr w:type="spellEnd"/>
            <w:r w:rsidRPr="00C4082E">
              <w:rPr>
                <w:rFonts w:ascii="Times New Roman" w:eastAsia="Calibri" w:hAnsi="Times New Roman" w:cs="Times New Roman"/>
                <w:sz w:val="24"/>
                <w:szCs w:val="24"/>
              </w:rPr>
              <w:t xml:space="preserve"> городском округе на 2013-2020 годы» (далее – Программа)</w:t>
            </w:r>
          </w:p>
        </w:tc>
      </w:tr>
      <w:tr w:rsidR="007C3439" w:rsidRPr="00C4082E" w:rsidTr="00924233">
        <w:tc>
          <w:tcPr>
            <w:tcW w:w="2835" w:type="dxa"/>
            <w:tcBorders>
              <w:top w:val="single" w:sz="4" w:space="0" w:color="auto"/>
              <w:left w:val="single" w:sz="4" w:space="0" w:color="auto"/>
              <w:bottom w:val="nil"/>
              <w:right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Дата принятия решения о разработке </w:t>
            </w:r>
            <w:proofErr w:type="spellStart"/>
            <w:proofErr w:type="gramStart"/>
            <w:r w:rsidRPr="00C4082E">
              <w:rPr>
                <w:rFonts w:ascii="Times New Roman" w:eastAsia="Calibri" w:hAnsi="Times New Roman" w:cs="Times New Roman"/>
                <w:sz w:val="24"/>
                <w:szCs w:val="24"/>
              </w:rPr>
              <w:t>муници-пальной</w:t>
            </w:r>
            <w:proofErr w:type="spellEnd"/>
            <w:proofErr w:type="gramEnd"/>
            <w:r w:rsidRPr="00C4082E">
              <w:rPr>
                <w:rFonts w:ascii="Times New Roman" w:eastAsia="Calibri" w:hAnsi="Times New Roman" w:cs="Times New Roman"/>
                <w:sz w:val="24"/>
                <w:szCs w:val="24"/>
              </w:rPr>
              <w:t xml:space="preserve">  Программы, дата ее утверждения (наименование и номер муниципального правового акта)</w:t>
            </w:r>
          </w:p>
        </w:tc>
        <w:tc>
          <w:tcPr>
            <w:tcW w:w="6345" w:type="dxa"/>
            <w:tcBorders>
              <w:top w:val="single" w:sz="4" w:space="0" w:color="auto"/>
              <w:left w:val="single" w:sz="4" w:space="0" w:color="auto"/>
              <w:bottom w:val="nil"/>
              <w:right w:val="single" w:sz="4" w:space="0" w:color="auto"/>
            </w:tcBorders>
          </w:tcPr>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Распоряжение мэра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от 17.08.2012  № 125-р   «О разработке проекта </w:t>
            </w:r>
            <w:proofErr w:type="spellStart"/>
            <w:proofErr w:type="gramStart"/>
            <w:r w:rsidRPr="00C4082E">
              <w:rPr>
                <w:rFonts w:ascii="Times New Roman" w:eastAsia="Calibri" w:hAnsi="Times New Roman" w:cs="Times New Roman"/>
                <w:sz w:val="24"/>
                <w:szCs w:val="24"/>
              </w:rPr>
              <w:t>муниципаль</w:t>
            </w:r>
            <w:proofErr w:type="spellEnd"/>
            <w:r w:rsidRPr="00C4082E">
              <w:rPr>
                <w:rFonts w:ascii="Times New Roman" w:eastAsia="Calibri" w:hAnsi="Times New Roman" w:cs="Times New Roman"/>
                <w:sz w:val="24"/>
                <w:szCs w:val="24"/>
              </w:rPr>
              <w:t>-ной</w:t>
            </w:r>
            <w:proofErr w:type="gramEnd"/>
            <w:r w:rsidRPr="00C4082E">
              <w:rPr>
                <w:rFonts w:ascii="Times New Roman" w:eastAsia="Calibri" w:hAnsi="Times New Roman" w:cs="Times New Roman"/>
                <w:sz w:val="24"/>
                <w:szCs w:val="24"/>
              </w:rPr>
              <w:t xml:space="preserve"> целевой программы «Развитие сельского хозяйства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на 2013-2020 годы»</w:t>
            </w:r>
          </w:p>
        </w:tc>
      </w:tr>
      <w:tr w:rsidR="007C3439" w:rsidRPr="00C4082E" w:rsidTr="00924233">
        <w:tc>
          <w:tcPr>
            <w:tcW w:w="2835" w:type="dxa"/>
            <w:tcBorders>
              <w:top w:val="nil"/>
              <w:bottom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p>
        </w:tc>
        <w:tc>
          <w:tcPr>
            <w:tcW w:w="6345" w:type="dxa"/>
            <w:tcBorders>
              <w:top w:val="nil"/>
              <w:bottom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p>
        </w:tc>
      </w:tr>
      <w:tr w:rsidR="007C3439" w:rsidRPr="00C4082E" w:rsidTr="00924233">
        <w:tc>
          <w:tcPr>
            <w:tcW w:w="2835" w:type="dxa"/>
            <w:tcBorders>
              <w:bottom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Цели и задачи муниципальной Программы</w:t>
            </w:r>
          </w:p>
        </w:tc>
        <w:tc>
          <w:tcPr>
            <w:tcW w:w="6345" w:type="dxa"/>
            <w:tcBorders>
              <w:bottom w:val="single" w:sz="4" w:space="0" w:color="auto"/>
            </w:tcBorders>
            <w:hideMark/>
          </w:tcPr>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Основной целью Программы является создание условий для расширения рынка сельскохозяйственной продукции, сырья и продовольствия. </w:t>
            </w:r>
          </w:p>
          <w:p w:rsidR="007C3439" w:rsidRPr="00C4082E" w:rsidRDefault="007C3439" w:rsidP="00924233">
            <w:pPr>
              <w:tabs>
                <w:tab w:val="left" w:pos="318"/>
              </w:tabs>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Основными задачами Программы являются:</w:t>
            </w:r>
          </w:p>
          <w:p w:rsidR="007C3439" w:rsidRPr="00C4082E" w:rsidRDefault="007C3439" w:rsidP="007C3439">
            <w:pPr>
              <w:numPr>
                <w:ilvl w:val="0"/>
                <w:numId w:val="1"/>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Улучшение общих условий функционирования сельского хозяйства путем сохранения и поддержания (повышения) почвенного плодородия.</w:t>
            </w:r>
          </w:p>
          <w:p w:rsidR="007C3439" w:rsidRPr="00C4082E" w:rsidRDefault="007C3439" w:rsidP="007C3439">
            <w:pPr>
              <w:numPr>
                <w:ilvl w:val="0"/>
                <w:numId w:val="1"/>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Обеспечение развития животноводства на основе увеличения численности поголовья сельскохозяйственных животных в хозяйствах всех форм собственности.</w:t>
            </w:r>
          </w:p>
          <w:p w:rsidR="007C3439" w:rsidRPr="00C4082E" w:rsidRDefault="007C3439" w:rsidP="007C3439">
            <w:pPr>
              <w:numPr>
                <w:ilvl w:val="0"/>
                <w:numId w:val="1"/>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Обеспечение обновления техники и оборудования, </w:t>
            </w:r>
            <w:proofErr w:type="gramStart"/>
            <w:r w:rsidRPr="00C4082E">
              <w:rPr>
                <w:rFonts w:ascii="Times New Roman" w:eastAsia="Calibri" w:hAnsi="Times New Roman" w:cs="Times New Roman"/>
                <w:sz w:val="24"/>
                <w:szCs w:val="24"/>
              </w:rPr>
              <w:t>используемых</w:t>
            </w:r>
            <w:proofErr w:type="gramEnd"/>
            <w:r w:rsidRPr="00C4082E">
              <w:rPr>
                <w:rFonts w:ascii="Times New Roman" w:eastAsia="Calibri" w:hAnsi="Times New Roman" w:cs="Times New Roman"/>
                <w:sz w:val="24"/>
                <w:szCs w:val="24"/>
              </w:rPr>
              <w:t xml:space="preserve"> в сельскохозяйственном производстве. </w:t>
            </w:r>
          </w:p>
          <w:p w:rsidR="007C3439" w:rsidRPr="00C4082E" w:rsidRDefault="007C3439" w:rsidP="007C3439">
            <w:pPr>
              <w:numPr>
                <w:ilvl w:val="0"/>
                <w:numId w:val="1"/>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Стимулирование роста объемов производства и реализации сельскохозяйственной продукции.</w:t>
            </w:r>
          </w:p>
          <w:p w:rsidR="007C3439" w:rsidRPr="00C4082E" w:rsidRDefault="007C3439" w:rsidP="007C3439">
            <w:pPr>
              <w:numPr>
                <w:ilvl w:val="0"/>
                <w:numId w:val="1"/>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Увеличение доли сельскохозяйственной продукции местных сельскохозяйственных товаропроизводителей в розничной торговле продовольственными товарами.</w:t>
            </w:r>
          </w:p>
        </w:tc>
      </w:tr>
      <w:tr w:rsidR="007C3439" w:rsidRPr="00C4082E" w:rsidTr="00924233">
        <w:tc>
          <w:tcPr>
            <w:tcW w:w="2835" w:type="dxa"/>
            <w:tcBorders>
              <w:bottom w:val="single" w:sz="4" w:space="0" w:color="auto"/>
            </w:tcBorders>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Характеристика программных мероприятий муниципальной программы</w:t>
            </w:r>
          </w:p>
        </w:tc>
        <w:tc>
          <w:tcPr>
            <w:tcW w:w="6345" w:type="dxa"/>
            <w:tcBorders>
              <w:bottom w:val="single" w:sz="4" w:space="0" w:color="auto"/>
            </w:tcBorders>
          </w:tcPr>
          <w:p w:rsidR="007C3439" w:rsidRPr="00C4082E" w:rsidRDefault="007C3439" w:rsidP="009242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Структура мероприятий Программы сформирована в два блока:</w:t>
            </w:r>
          </w:p>
          <w:p w:rsidR="007C3439" w:rsidRPr="00C4082E" w:rsidRDefault="007C3439" w:rsidP="009242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 организационные мероприятия;</w:t>
            </w:r>
          </w:p>
          <w:p w:rsidR="007C3439" w:rsidRPr="00C4082E" w:rsidRDefault="007C3439" w:rsidP="009242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 xml:space="preserve">- финансовая поддержка </w:t>
            </w:r>
            <w:proofErr w:type="gramStart"/>
            <w:r w:rsidRPr="00C4082E">
              <w:rPr>
                <w:rFonts w:ascii="Times New Roman" w:eastAsia="Times New Roman" w:hAnsi="Times New Roman" w:cs="Times New Roman"/>
                <w:sz w:val="24"/>
                <w:szCs w:val="24"/>
                <w:lang w:eastAsia="ru-RU"/>
              </w:rPr>
              <w:t>сельскохозяйственных</w:t>
            </w:r>
            <w:proofErr w:type="gramEnd"/>
            <w:r w:rsidRPr="00C4082E">
              <w:rPr>
                <w:rFonts w:ascii="Times New Roman" w:eastAsia="Times New Roman" w:hAnsi="Times New Roman" w:cs="Times New Roman"/>
                <w:sz w:val="24"/>
                <w:szCs w:val="24"/>
                <w:lang w:eastAsia="ru-RU"/>
              </w:rPr>
              <w:t xml:space="preserve"> </w:t>
            </w:r>
            <w:proofErr w:type="spellStart"/>
            <w:r w:rsidRPr="00C4082E">
              <w:rPr>
                <w:rFonts w:ascii="Times New Roman" w:eastAsia="Times New Roman" w:hAnsi="Times New Roman" w:cs="Times New Roman"/>
                <w:sz w:val="24"/>
                <w:szCs w:val="24"/>
                <w:lang w:eastAsia="ru-RU"/>
              </w:rPr>
              <w:t>товаро</w:t>
            </w:r>
            <w:proofErr w:type="spellEnd"/>
            <w:r w:rsidRPr="00C4082E">
              <w:rPr>
                <w:rFonts w:ascii="Times New Roman" w:eastAsia="Times New Roman" w:hAnsi="Times New Roman" w:cs="Times New Roman"/>
                <w:sz w:val="24"/>
                <w:szCs w:val="24"/>
                <w:lang w:eastAsia="ru-RU"/>
              </w:rPr>
              <w:t>-производителей.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Организационные мероприятия включают в себя: освещение в средствах массовой информации целей, задач и хода реализации Программы, организацию и проведение отборов сельскохозяйственных товаропроизводителей – </w:t>
            </w:r>
            <w:r w:rsidRPr="00C4082E">
              <w:rPr>
                <w:rFonts w:ascii="Times New Roman" w:eastAsia="Calibri" w:hAnsi="Times New Roman" w:cs="Times New Roman"/>
                <w:sz w:val="24"/>
                <w:szCs w:val="24"/>
              </w:rPr>
              <w:lastRenderedPageBreak/>
              <w:t>участников Программы, проведение мониторинга реализации Программы и подготовку информационно-аналитических материалов.</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Финансовая поддержка сельскохозяйственным товаропроизводителям будет осуществляться посредством предоставления субсидий за счет средств местного бюджета по следующим направлениям:</w:t>
            </w:r>
          </w:p>
          <w:p w:rsidR="007C3439" w:rsidRPr="00C4082E" w:rsidRDefault="007C3439" w:rsidP="007C3439">
            <w:pPr>
              <w:numPr>
                <w:ilvl w:val="0"/>
                <w:numId w:val="3"/>
              </w:numPr>
              <w:tabs>
                <w:tab w:val="left" w:pos="318"/>
              </w:tabs>
              <w:spacing w:after="0" w:line="240" w:lineRule="auto"/>
              <w:ind w:left="34" w:firstLine="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сельскохозяйственным товаропроизводителям (за исключением граждан, ведущих личное подсобное хозяйство):</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на повышение почвенного плодородия; </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(компенсацию) затрат на приобретение техники, оборудования, используемых в </w:t>
            </w:r>
            <w:proofErr w:type="spellStart"/>
            <w:proofErr w:type="gramStart"/>
            <w:r w:rsidRPr="00C4082E">
              <w:rPr>
                <w:rFonts w:ascii="Times New Roman" w:eastAsia="Calibri" w:hAnsi="Times New Roman" w:cs="Times New Roman"/>
                <w:sz w:val="24"/>
                <w:szCs w:val="24"/>
              </w:rPr>
              <w:t>сельскохозяйст</w:t>
            </w:r>
            <w:proofErr w:type="spellEnd"/>
            <w:r w:rsidRPr="00C4082E">
              <w:rPr>
                <w:rFonts w:ascii="Times New Roman" w:eastAsia="Calibri" w:hAnsi="Times New Roman" w:cs="Times New Roman"/>
                <w:sz w:val="24"/>
                <w:szCs w:val="24"/>
              </w:rPr>
              <w:t>-венном</w:t>
            </w:r>
            <w:proofErr w:type="gramEnd"/>
            <w:r w:rsidRPr="00C4082E">
              <w:rPr>
                <w:rFonts w:ascii="Times New Roman" w:eastAsia="Calibri" w:hAnsi="Times New Roman" w:cs="Times New Roman"/>
                <w:sz w:val="24"/>
                <w:szCs w:val="24"/>
              </w:rPr>
              <w:t xml:space="preserve"> производстве;</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связанных с приобретением комбикормов, используемых для кормления сельскохозяйственных животных; </w:t>
            </w:r>
          </w:p>
          <w:p w:rsidR="007C3439" w:rsidRPr="00C4082E" w:rsidRDefault="007C3439" w:rsidP="00924233">
            <w:pPr>
              <w:tabs>
                <w:tab w:val="left" w:pos="318"/>
              </w:tabs>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по приобретению элитных и </w:t>
            </w:r>
            <w:proofErr w:type="spellStart"/>
            <w:r w:rsidRPr="00C4082E">
              <w:rPr>
                <w:rFonts w:ascii="Times New Roman" w:eastAsia="Calibri" w:hAnsi="Times New Roman" w:cs="Times New Roman"/>
                <w:sz w:val="24"/>
                <w:szCs w:val="24"/>
              </w:rPr>
              <w:t>высокорепродуктивных</w:t>
            </w:r>
            <w:proofErr w:type="spellEnd"/>
            <w:r w:rsidRPr="00C4082E">
              <w:rPr>
                <w:rFonts w:ascii="Times New Roman" w:eastAsia="Calibri" w:hAnsi="Times New Roman" w:cs="Times New Roman"/>
                <w:sz w:val="24"/>
                <w:szCs w:val="24"/>
              </w:rPr>
              <w:t xml:space="preserve"> семян картофеля;</w:t>
            </w:r>
          </w:p>
          <w:p w:rsidR="007C3439" w:rsidRPr="00C4082E" w:rsidRDefault="007C3439" w:rsidP="00924233">
            <w:pPr>
              <w:tabs>
                <w:tab w:val="left" w:pos="318"/>
              </w:tabs>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на возмещение затрат по арендной плате за нежилое помещение, используемое для торговли собственной сельскохозяйственной продукцией;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 крестьянским (фермерским) хозяйствам на создание, расширение и модернизацию производственной базы;</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3) гражданам, ведущим личное подсобное хозяйство 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на возмещение части затрат по приобретению поголовья крупного рогатого скота;</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4) организациям, осуществляющим в централизованном порядке поставку для личных подсобных хозяйств, расположенных 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комбикормов и фуражного зерна, на возмещение затрат, связанных с транспортировкой комбикормов и фуражного зерна</w:t>
            </w:r>
          </w:p>
        </w:tc>
      </w:tr>
      <w:tr w:rsidR="007C3439" w:rsidRPr="00C4082E" w:rsidTr="00924233">
        <w:tc>
          <w:tcPr>
            <w:tcW w:w="2835" w:type="dxa"/>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lastRenderedPageBreak/>
              <w:t xml:space="preserve">Сроки и этапы </w:t>
            </w:r>
            <w:proofErr w:type="spellStart"/>
            <w:proofErr w:type="gramStart"/>
            <w:r w:rsidRPr="00C4082E">
              <w:rPr>
                <w:rFonts w:ascii="Times New Roman" w:eastAsia="Calibri" w:hAnsi="Times New Roman" w:cs="Times New Roman"/>
                <w:sz w:val="24"/>
                <w:szCs w:val="24"/>
              </w:rPr>
              <w:t>реализа-ции</w:t>
            </w:r>
            <w:proofErr w:type="spellEnd"/>
            <w:proofErr w:type="gramEnd"/>
            <w:r w:rsidRPr="00C4082E">
              <w:rPr>
                <w:rFonts w:ascii="Times New Roman" w:eastAsia="Calibri" w:hAnsi="Times New Roman" w:cs="Times New Roman"/>
                <w:sz w:val="24"/>
                <w:szCs w:val="24"/>
              </w:rPr>
              <w:t xml:space="preserve"> муниципальной Программы</w:t>
            </w:r>
          </w:p>
        </w:tc>
        <w:tc>
          <w:tcPr>
            <w:tcW w:w="6345" w:type="dxa"/>
            <w:hideMark/>
          </w:tcPr>
          <w:p w:rsidR="007C3439" w:rsidRPr="00C4082E" w:rsidRDefault="007C3439" w:rsidP="00924233">
            <w:pPr>
              <w:spacing w:after="0" w:line="240" w:lineRule="auto"/>
              <w:jc w:val="both"/>
              <w:rPr>
                <w:rFonts w:ascii="Times New Roman" w:eastAsia="Calibri" w:hAnsi="Times New Roman" w:cs="Times New Roman"/>
                <w:sz w:val="24"/>
                <w:szCs w:val="24"/>
                <w:lang w:val="en-US"/>
              </w:rPr>
            </w:pPr>
            <w:r w:rsidRPr="00C4082E">
              <w:rPr>
                <w:rFonts w:ascii="Times New Roman" w:eastAsia="Calibri" w:hAnsi="Times New Roman" w:cs="Times New Roman"/>
                <w:sz w:val="24"/>
                <w:szCs w:val="24"/>
              </w:rPr>
              <w:t xml:space="preserve">Программа реализуется в течение 2013-2020 годов  </w:t>
            </w:r>
          </w:p>
          <w:p w:rsidR="007C3439" w:rsidRPr="00C4082E" w:rsidRDefault="007C3439" w:rsidP="00924233">
            <w:pPr>
              <w:spacing w:after="0" w:line="240" w:lineRule="auto"/>
              <w:jc w:val="both"/>
              <w:rPr>
                <w:rFonts w:ascii="Times New Roman" w:eastAsia="Calibri" w:hAnsi="Times New Roman" w:cs="Times New Roman"/>
                <w:sz w:val="24"/>
                <w:szCs w:val="24"/>
                <w:lang w:val="en-US"/>
              </w:rPr>
            </w:pPr>
          </w:p>
        </w:tc>
      </w:tr>
      <w:tr w:rsidR="007C3439" w:rsidRPr="00C4082E" w:rsidTr="00924233">
        <w:tc>
          <w:tcPr>
            <w:tcW w:w="2835" w:type="dxa"/>
            <w:hideMark/>
          </w:tcPr>
          <w:p w:rsidR="007C3439" w:rsidRPr="00C4082E" w:rsidRDefault="007C3439" w:rsidP="00924233">
            <w:pPr>
              <w:spacing w:after="0" w:line="240" w:lineRule="auto"/>
              <w:ind w:left="34"/>
              <w:rPr>
                <w:rFonts w:ascii="Times New Roman" w:eastAsia="Calibri" w:hAnsi="Times New Roman" w:cs="Times New Roman"/>
                <w:sz w:val="24"/>
                <w:szCs w:val="24"/>
              </w:rPr>
            </w:pPr>
            <w:r w:rsidRPr="00C4082E">
              <w:rPr>
                <w:rFonts w:ascii="Times New Roman" w:eastAsia="Calibri" w:hAnsi="Times New Roman" w:cs="Times New Roman"/>
                <w:sz w:val="24"/>
                <w:szCs w:val="24"/>
              </w:rPr>
              <w:t>Объемы и источники финансирования муниципальной  Программы</w:t>
            </w:r>
          </w:p>
        </w:tc>
        <w:tc>
          <w:tcPr>
            <w:tcW w:w="6345" w:type="dxa"/>
            <w:hideMark/>
          </w:tcPr>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Общий объем финансирования Программы из средств местного бюджета составит 10849 тыс. рублей, в том числе по годам:</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2013 год – 1220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2014 год – 1100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2015 год – 1170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2016 год – 1255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2017 год – 1466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2018 год – 1470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2019 год – 1482 тыс. рублей; </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2020 год – 1686 тыс. рублей.</w:t>
            </w:r>
          </w:p>
          <w:p w:rsidR="007C3439" w:rsidRPr="00C4082E" w:rsidRDefault="007C3439" w:rsidP="00924233">
            <w:pPr>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Финансирование осуществляется в пределах средств, предусмотренных в бюджете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на соответствующий финансовый год</w:t>
            </w:r>
          </w:p>
        </w:tc>
      </w:tr>
      <w:tr w:rsidR="007C3439" w:rsidRPr="00C4082E" w:rsidTr="00924233">
        <w:tc>
          <w:tcPr>
            <w:tcW w:w="2835" w:type="dxa"/>
            <w:tcBorders>
              <w:bottom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lastRenderedPageBreak/>
              <w:t>Ожидаемые конечные результаты реализации муниципальной Программы и показатели социально-экономической эффективности</w:t>
            </w:r>
          </w:p>
        </w:tc>
        <w:tc>
          <w:tcPr>
            <w:tcW w:w="6345" w:type="dxa"/>
            <w:tcBorders>
              <w:bottom w:val="single" w:sz="4" w:space="0" w:color="auto"/>
            </w:tcBorders>
            <w:hideMark/>
          </w:tcPr>
          <w:p w:rsidR="007C3439" w:rsidRPr="00C4082E" w:rsidRDefault="007C3439" w:rsidP="00924233">
            <w:pPr>
              <w:spacing w:after="0" w:line="240" w:lineRule="auto"/>
              <w:jc w:val="both"/>
              <w:rPr>
                <w:rFonts w:ascii="Times New Roman" w:eastAsia="Calibri" w:hAnsi="Times New Roman" w:cs="Times New Roman"/>
                <w:spacing w:val="1"/>
                <w:sz w:val="24"/>
                <w:szCs w:val="24"/>
              </w:rPr>
            </w:pPr>
            <w:r w:rsidRPr="00C4082E">
              <w:rPr>
                <w:rFonts w:ascii="Times New Roman" w:eastAsia="Calibri" w:hAnsi="Times New Roman" w:cs="Times New Roman"/>
                <w:spacing w:val="1"/>
                <w:sz w:val="24"/>
                <w:szCs w:val="24"/>
              </w:rPr>
              <w:t xml:space="preserve">Основными целевыми индикаторами и показателями Программы являются объемы производства </w:t>
            </w:r>
            <w:proofErr w:type="spellStart"/>
            <w:proofErr w:type="gramStart"/>
            <w:r w:rsidRPr="00C4082E">
              <w:rPr>
                <w:rFonts w:ascii="Times New Roman" w:eastAsia="Calibri" w:hAnsi="Times New Roman" w:cs="Times New Roman"/>
                <w:spacing w:val="1"/>
                <w:sz w:val="24"/>
                <w:szCs w:val="24"/>
              </w:rPr>
              <w:t>сельскохо-зяйственной</w:t>
            </w:r>
            <w:proofErr w:type="spellEnd"/>
            <w:proofErr w:type="gramEnd"/>
            <w:r w:rsidRPr="00C4082E">
              <w:rPr>
                <w:rFonts w:ascii="Times New Roman" w:eastAsia="Calibri" w:hAnsi="Times New Roman" w:cs="Times New Roman"/>
                <w:spacing w:val="1"/>
                <w:sz w:val="24"/>
                <w:szCs w:val="24"/>
              </w:rPr>
              <w:t xml:space="preserve"> продукции, численность поголовья основных видов скота, а также количество действующих крестьянских (фермерских) хозяйств.</w:t>
            </w:r>
          </w:p>
          <w:p w:rsidR="007C3439" w:rsidRPr="00C4082E" w:rsidRDefault="007C3439" w:rsidP="00924233">
            <w:pPr>
              <w:spacing w:after="0" w:line="240" w:lineRule="auto"/>
              <w:jc w:val="both"/>
              <w:rPr>
                <w:rFonts w:ascii="Times New Roman" w:eastAsia="Calibri" w:hAnsi="Times New Roman" w:cs="Times New Roman"/>
                <w:spacing w:val="1"/>
                <w:sz w:val="24"/>
                <w:szCs w:val="24"/>
              </w:rPr>
            </w:pPr>
            <w:r w:rsidRPr="00C4082E">
              <w:rPr>
                <w:rFonts w:ascii="Times New Roman" w:eastAsia="Calibri" w:hAnsi="Times New Roman" w:cs="Times New Roman"/>
                <w:spacing w:val="1"/>
                <w:sz w:val="24"/>
                <w:szCs w:val="24"/>
              </w:rPr>
              <w:t xml:space="preserve">Количественные показатели </w:t>
            </w:r>
            <w:r w:rsidRPr="00C4082E">
              <w:rPr>
                <w:rFonts w:ascii="Times New Roman" w:eastAsia="Calibri" w:hAnsi="Times New Roman" w:cs="Times New Roman"/>
                <w:sz w:val="24"/>
                <w:szCs w:val="24"/>
              </w:rPr>
              <w:t>социально-экономической эффективности Программы представлены в разделе 7</w:t>
            </w:r>
          </w:p>
        </w:tc>
      </w:tr>
      <w:tr w:rsidR="007C3439" w:rsidRPr="00C4082E" w:rsidTr="00924233">
        <w:tc>
          <w:tcPr>
            <w:tcW w:w="2835" w:type="dxa"/>
            <w:tcBorders>
              <w:top w:val="single" w:sz="4" w:space="0" w:color="auto"/>
              <w:left w:val="single" w:sz="4" w:space="0" w:color="auto"/>
              <w:bottom w:val="single" w:sz="4" w:space="0" w:color="auto"/>
              <w:right w:val="single" w:sz="4" w:space="0" w:color="auto"/>
            </w:tcBorders>
            <w:hideMark/>
          </w:tcPr>
          <w:p w:rsidR="007C3439" w:rsidRPr="00C4082E" w:rsidRDefault="007C3439" w:rsidP="00924233">
            <w:pPr>
              <w:spacing w:after="0" w:line="240" w:lineRule="auto"/>
              <w:rPr>
                <w:rFonts w:ascii="Times New Roman" w:eastAsia="Calibri" w:hAnsi="Times New Roman" w:cs="Times New Roman"/>
                <w:sz w:val="24"/>
                <w:szCs w:val="24"/>
              </w:rPr>
            </w:pPr>
            <w:r w:rsidRPr="00C4082E">
              <w:rPr>
                <w:rFonts w:ascii="Times New Roman" w:eastAsia="Calibri" w:hAnsi="Times New Roman" w:cs="Times New Roman"/>
                <w:sz w:val="24"/>
                <w:szCs w:val="24"/>
              </w:rPr>
              <w:t>Организация управления и система контроля  за исполне</w:t>
            </w:r>
            <w:r w:rsidRPr="00C4082E">
              <w:rPr>
                <w:rFonts w:ascii="Times New Roman" w:eastAsia="Calibri" w:hAnsi="Times New Roman" w:cs="Times New Roman"/>
                <w:sz w:val="24"/>
                <w:szCs w:val="24"/>
              </w:rPr>
              <w:softHyphen/>
              <w:t xml:space="preserve">нием </w:t>
            </w:r>
            <w:proofErr w:type="spellStart"/>
            <w:proofErr w:type="gramStart"/>
            <w:r w:rsidRPr="00C4082E">
              <w:rPr>
                <w:rFonts w:ascii="Times New Roman" w:eastAsia="Calibri" w:hAnsi="Times New Roman" w:cs="Times New Roman"/>
                <w:sz w:val="24"/>
                <w:szCs w:val="24"/>
              </w:rPr>
              <w:t>муници-пальной</w:t>
            </w:r>
            <w:proofErr w:type="spellEnd"/>
            <w:proofErr w:type="gramEnd"/>
            <w:r w:rsidRPr="00C4082E">
              <w:rPr>
                <w:rFonts w:ascii="Times New Roman" w:eastAsia="Calibri" w:hAnsi="Times New Roman" w:cs="Times New Roman"/>
                <w:sz w:val="24"/>
                <w:szCs w:val="24"/>
              </w:rPr>
              <w:t xml:space="preserve"> Программы</w:t>
            </w:r>
          </w:p>
        </w:tc>
        <w:tc>
          <w:tcPr>
            <w:tcW w:w="6345" w:type="dxa"/>
            <w:tcBorders>
              <w:top w:val="single" w:sz="4" w:space="0" w:color="auto"/>
              <w:left w:val="single" w:sz="4" w:space="0" w:color="auto"/>
              <w:bottom w:val="single" w:sz="4" w:space="0" w:color="auto"/>
              <w:right w:val="single" w:sz="4" w:space="0" w:color="auto"/>
            </w:tcBorders>
            <w:hideMark/>
          </w:tcPr>
          <w:p w:rsidR="007C3439" w:rsidRPr="00C4082E" w:rsidRDefault="007C3439" w:rsidP="00924233">
            <w:pPr>
              <w:spacing w:after="0" w:line="240" w:lineRule="auto"/>
              <w:jc w:val="both"/>
              <w:rPr>
                <w:rFonts w:ascii="Times New Roman" w:eastAsia="Calibri" w:hAnsi="Times New Roman" w:cs="Times New Roman"/>
                <w:spacing w:val="1"/>
                <w:sz w:val="24"/>
                <w:szCs w:val="24"/>
              </w:rPr>
            </w:pPr>
            <w:r w:rsidRPr="00C4082E">
              <w:rPr>
                <w:rFonts w:ascii="Times New Roman" w:eastAsia="Calibri" w:hAnsi="Times New Roman" w:cs="Times New Roman"/>
                <w:spacing w:val="1"/>
                <w:sz w:val="24"/>
                <w:szCs w:val="24"/>
              </w:rPr>
              <w:t xml:space="preserve">Контроль за исполнением Программы осуществляет вице-мэр, руководитель финансового управления </w:t>
            </w:r>
            <w:proofErr w:type="spellStart"/>
            <w:proofErr w:type="gramStart"/>
            <w:r w:rsidRPr="00C4082E">
              <w:rPr>
                <w:rFonts w:ascii="Times New Roman" w:eastAsia="Calibri" w:hAnsi="Times New Roman" w:cs="Times New Roman"/>
                <w:spacing w:val="1"/>
                <w:sz w:val="24"/>
                <w:szCs w:val="24"/>
              </w:rPr>
              <w:t>администра-ции</w:t>
            </w:r>
            <w:proofErr w:type="spellEnd"/>
            <w:proofErr w:type="gramEnd"/>
            <w:r w:rsidRPr="00C4082E">
              <w:rPr>
                <w:rFonts w:ascii="Times New Roman" w:eastAsia="Calibri" w:hAnsi="Times New Roman" w:cs="Times New Roman"/>
                <w:spacing w:val="1"/>
                <w:sz w:val="24"/>
                <w:szCs w:val="24"/>
              </w:rPr>
              <w:t xml:space="preserve"> </w:t>
            </w:r>
            <w:proofErr w:type="spellStart"/>
            <w:r w:rsidRPr="00C4082E">
              <w:rPr>
                <w:rFonts w:ascii="Times New Roman" w:eastAsia="Calibri" w:hAnsi="Times New Roman" w:cs="Times New Roman"/>
                <w:spacing w:val="1"/>
                <w:sz w:val="24"/>
                <w:szCs w:val="24"/>
              </w:rPr>
              <w:t>Корсаков</w:t>
            </w:r>
            <w:r w:rsidRPr="00C4082E">
              <w:rPr>
                <w:rFonts w:ascii="Times New Roman" w:eastAsia="Calibri" w:hAnsi="Times New Roman" w:cs="Times New Roman"/>
                <w:spacing w:val="1"/>
                <w:sz w:val="24"/>
                <w:szCs w:val="24"/>
              </w:rPr>
              <w:softHyphen/>
              <w:t>ского</w:t>
            </w:r>
            <w:proofErr w:type="spellEnd"/>
            <w:r w:rsidRPr="00C4082E">
              <w:rPr>
                <w:rFonts w:ascii="Times New Roman" w:eastAsia="Calibri" w:hAnsi="Times New Roman" w:cs="Times New Roman"/>
                <w:spacing w:val="1"/>
                <w:sz w:val="24"/>
                <w:szCs w:val="24"/>
              </w:rPr>
              <w:t xml:space="preserve"> городского округа </w:t>
            </w:r>
          </w:p>
        </w:tc>
      </w:tr>
    </w:tbl>
    <w:p w:rsidR="007C3439" w:rsidRPr="00C4082E" w:rsidRDefault="007C3439" w:rsidP="007C3439">
      <w:pPr>
        <w:spacing w:after="0" w:line="240" w:lineRule="auto"/>
        <w:ind w:left="360"/>
        <w:rPr>
          <w:rFonts w:ascii="Times New Roman" w:eastAsia="Calibri" w:hAnsi="Times New Roman" w:cs="Times New Roman"/>
          <w:sz w:val="24"/>
          <w:szCs w:val="24"/>
        </w:rPr>
      </w:pPr>
    </w:p>
    <w:p w:rsidR="007C3439" w:rsidRPr="00C4082E" w:rsidRDefault="007C3439" w:rsidP="007C3439">
      <w:pPr>
        <w:spacing w:after="0" w:line="240" w:lineRule="auto"/>
        <w:ind w:left="360"/>
        <w:rPr>
          <w:rFonts w:ascii="Times New Roman" w:eastAsia="Calibri" w:hAnsi="Times New Roman" w:cs="Times New Roman"/>
          <w:sz w:val="24"/>
          <w:szCs w:val="24"/>
        </w:rPr>
      </w:pPr>
    </w:p>
    <w:p w:rsidR="007C3439" w:rsidRPr="00C4082E" w:rsidRDefault="007C3439" w:rsidP="007C3439">
      <w:pPr>
        <w:spacing w:after="0" w:line="240" w:lineRule="auto"/>
        <w:ind w:left="72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Раздел 2. Основные понятия и термины</w:t>
      </w:r>
    </w:p>
    <w:p w:rsidR="007C3439" w:rsidRPr="00C4082E" w:rsidRDefault="007C3439" w:rsidP="007C3439">
      <w:pPr>
        <w:spacing w:after="0" w:line="240" w:lineRule="auto"/>
        <w:ind w:left="720"/>
        <w:jc w:val="center"/>
        <w:rPr>
          <w:rFonts w:ascii="Times New Roman" w:eastAsia="Calibri" w:hAnsi="Times New Roman" w:cs="Times New Roman"/>
          <w:sz w:val="24"/>
          <w:szCs w:val="24"/>
        </w:rPr>
      </w:pP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proofErr w:type="gramStart"/>
      <w:r w:rsidRPr="00C4082E">
        <w:rPr>
          <w:rFonts w:ascii="Times New Roman" w:eastAsia="Calibri" w:hAnsi="Times New Roman" w:cs="Times New Roman"/>
          <w:sz w:val="24"/>
          <w:szCs w:val="24"/>
        </w:rPr>
        <w:t xml:space="preserve">Сельскохозяйственный товаропроизводитель – в </w:t>
      </w:r>
      <w:r w:rsidRPr="00C4082E">
        <w:rPr>
          <w:rFonts w:ascii="Times New Roman" w:eastAsia="Calibri" w:hAnsi="Times New Roman" w:cs="Times New Roman"/>
          <w:sz w:val="24"/>
        </w:rPr>
        <w:t xml:space="preserve">соответствии с понятием, определенным Федеральным законом от 29.12.2006 № 264-ФЗ «О развитии сельского хозяйства», - </w:t>
      </w:r>
      <w:r w:rsidRPr="00C4082E">
        <w:rPr>
          <w:rFonts w:ascii="Times New Roman" w:eastAsia="Calibri" w:hAnsi="Times New Roman" w:cs="Times New Roman"/>
          <w:sz w:val="24"/>
          <w:szCs w:val="24"/>
        </w:rPr>
        <w:t>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w:t>
      </w:r>
      <w:proofErr w:type="gramEnd"/>
      <w:r w:rsidRPr="00C4082E">
        <w:rPr>
          <w:rFonts w:ascii="Times New Roman" w:eastAsia="Calibri" w:hAnsi="Times New Roman" w:cs="Times New Roman"/>
          <w:sz w:val="24"/>
          <w:szCs w:val="24"/>
        </w:rPr>
        <w:t xml:space="preserve">) </w:t>
      </w:r>
      <w:proofErr w:type="gramStart"/>
      <w:r w:rsidRPr="00C4082E">
        <w:rPr>
          <w:rFonts w:ascii="Times New Roman" w:eastAsia="Calibri" w:hAnsi="Times New Roman" w:cs="Times New Roman"/>
          <w:sz w:val="24"/>
          <w:szCs w:val="24"/>
        </w:rPr>
        <w:t>доля дохода от реализации этой продукции составляет не менее чем семьдесят процентов за календарный год; а также граждане, ведущие личное подсобное хозяйство в соответствии с Федеральным законом от 07.07.2003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08.12.2005 № 193-ФЗ «О сельскохозяйственной кооперации»;</w:t>
      </w:r>
      <w:proofErr w:type="gramEnd"/>
      <w:r w:rsidRPr="00C4082E">
        <w:rPr>
          <w:rFonts w:ascii="Times New Roman" w:eastAsia="Calibri" w:hAnsi="Times New Roman" w:cs="Times New Roman"/>
          <w:sz w:val="24"/>
          <w:szCs w:val="24"/>
        </w:rPr>
        <w:t xml:space="preserve"> крестьянские (фермерские) хозяйства.</w:t>
      </w: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Малые формы хозяйствования –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7C3439" w:rsidRPr="00C4082E" w:rsidRDefault="007C3439" w:rsidP="007C3439">
      <w:pPr>
        <w:spacing w:after="0" w:line="240" w:lineRule="auto"/>
        <w:ind w:left="720"/>
        <w:rPr>
          <w:rFonts w:ascii="Times New Roman" w:eastAsia="Calibri" w:hAnsi="Times New Roman" w:cs="Times New Roman"/>
          <w:sz w:val="24"/>
          <w:szCs w:val="24"/>
        </w:rPr>
      </w:pPr>
    </w:p>
    <w:p w:rsidR="007C3439" w:rsidRPr="00C4082E" w:rsidRDefault="007C3439" w:rsidP="007C3439">
      <w:pPr>
        <w:spacing w:after="0" w:line="240" w:lineRule="auto"/>
        <w:ind w:left="720"/>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Раздел 3. Содержание проблемы и обоснование необходимости ее решения </w:t>
      </w:r>
    </w:p>
    <w:p w:rsidR="007C3439" w:rsidRPr="00C4082E" w:rsidRDefault="007C3439" w:rsidP="007C3439">
      <w:pPr>
        <w:spacing w:after="0" w:line="240" w:lineRule="auto"/>
        <w:ind w:left="72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программным методом</w:t>
      </w:r>
    </w:p>
    <w:p w:rsidR="007C3439" w:rsidRPr="00C4082E" w:rsidRDefault="007C3439" w:rsidP="007C3439">
      <w:pPr>
        <w:spacing w:after="0" w:line="240" w:lineRule="auto"/>
        <w:ind w:firstLine="540"/>
        <w:rPr>
          <w:rFonts w:ascii="Times New Roman" w:eastAsia="Calibri" w:hAnsi="Times New Roman" w:cs="Times New Roman"/>
          <w:sz w:val="24"/>
          <w:szCs w:val="24"/>
        </w:rPr>
      </w:pP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roofErr w:type="gramStart"/>
      <w:r w:rsidRPr="00C4082E">
        <w:rPr>
          <w:rFonts w:ascii="Times New Roman" w:eastAsia="Calibri" w:hAnsi="Times New Roman" w:cs="Times New Roman"/>
          <w:sz w:val="24"/>
          <w:szCs w:val="24"/>
        </w:rPr>
        <w:t>Программа направлена на реализацию одного из приоритетных национальных про</w:t>
      </w:r>
      <w:r w:rsidRPr="00C4082E">
        <w:rPr>
          <w:rFonts w:ascii="Times New Roman" w:eastAsia="Calibri" w:hAnsi="Times New Roman" w:cs="Times New Roman"/>
          <w:sz w:val="24"/>
          <w:szCs w:val="24"/>
        </w:rPr>
        <w:softHyphen/>
        <w:t>ектов «Развитие агропромышленного комплекса» и в совокупности с мерами, реализуемыми 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а также мерами, реализуемыми  органами  исполнительной власти  Сахалинской области, будет способствовать созданию условий для расширения рынка сельскохозяйственной продукции, сырья и продовольствия.</w:t>
      </w:r>
      <w:proofErr w:type="gramEnd"/>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осуществляют деятельность по производству сельскохозяйственной продукции следующие категории товаропроизводителей: ГУСП «Совхоз </w:t>
      </w:r>
      <w:proofErr w:type="spellStart"/>
      <w:r w:rsidRPr="00C4082E">
        <w:rPr>
          <w:rFonts w:ascii="Times New Roman" w:eastAsia="Calibri" w:hAnsi="Times New Roman" w:cs="Times New Roman"/>
          <w:sz w:val="24"/>
          <w:szCs w:val="24"/>
        </w:rPr>
        <w:t>Корсаковский</w:t>
      </w:r>
      <w:proofErr w:type="spellEnd"/>
      <w:r w:rsidRPr="00C4082E">
        <w:rPr>
          <w:rFonts w:ascii="Times New Roman" w:eastAsia="Calibri" w:hAnsi="Times New Roman" w:cs="Times New Roman"/>
          <w:sz w:val="24"/>
          <w:szCs w:val="24"/>
        </w:rPr>
        <w:t>», 6 крестьянских (фермерских) хозяйств и 1730 личных подсобных хозяйств.</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Основные показатели деятельности сельскохозяйственных товаропроизводителей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в 2009-2012 годах представлены в таблицах 1 и 2.</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
    <w:p w:rsidR="007C3439" w:rsidRPr="00C4082E" w:rsidRDefault="007C3439" w:rsidP="007C3439">
      <w:pPr>
        <w:spacing w:after="0" w:line="240" w:lineRule="auto"/>
        <w:ind w:firstLine="567"/>
        <w:jc w:val="right"/>
        <w:rPr>
          <w:rFonts w:ascii="Times New Roman" w:eastAsia="Calibri" w:hAnsi="Times New Roman" w:cs="Times New Roman"/>
          <w:sz w:val="24"/>
          <w:szCs w:val="24"/>
        </w:rPr>
      </w:pPr>
      <w:r w:rsidRPr="00C4082E">
        <w:rPr>
          <w:rFonts w:ascii="Times New Roman" w:eastAsia="Calibri" w:hAnsi="Times New Roman" w:cs="Times New Roman"/>
          <w:sz w:val="24"/>
          <w:szCs w:val="24"/>
        </w:rPr>
        <w:t>Таблица 1</w:t>
      </w:r>
    </w:p>
    <w:p w:rsidR="007C3439" w:rsidRPr="00C4082E" w:rsidRDefault="007C3439" w:rsidP="007C3439">
      <w:pPr>
        <w:spacing w:after="0" w:line="240" w:lineRule="auto"/>
        <w:ind w:firstLine="567"/>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Производство сельскохозяйственной продукции </w:t>
      </w:r>
    </w:p>
    <w:p w:rsidR="007C3439" w:rsidRPr="00C4082E" w:rsidRDefault="007C3439" w:rsidP="007C3439">
      <w:pPr>
        <w:spacing w:after="0" w:line="240" w:lineRule="auto"/>
        <w:ind w:firstLine="567"/>
        <w:jc w:val="right"/>
        <w:rPr>
          <w:rFonts w:ascii="Times New Roman" w:eastAsia="Calibri" w:hAnsi="Times New Roman" w:cs="Times New Roman"/>
          <w:sz w:val="24"/>
          <w:szCs w:val="24"/>
        </w:rPr>
      </w:pPr>
    </w:p>
    <w:p w:rsidR="007C3439" w:rsidRPr="00C4082E" w:rsidRDefault="007C3439" w:rsidP="007C3439">
      <w:pPr>
        <w:spacing w:after="0" w:line="240" w:lineRule="auto"/>
        <w:ind w:firstLine="567"/>
        <w:jc w:val="right"/>
        <w:rPr>
          <w:rFonts w:ascii="Times New Roman" w:eastAsia="Calibri" w:hAnsi="Times New Roman" w:cs="Times New Roman"/>
          <w:sz w:val="24"/>
          <w:szCs w:val="24"/>
        </w:rPr>
      </w:pPr>
      <w:r w:rsidRPr="00C4082E">
        <w:rPr>
          <w:rFonts w:ascii="Times New Roman" w:eastAsia="Calibri" w:hAnsi="Times New Roman" w:cs="Times New Roman"/>
          <w:sz w:val="24"/>
          <w:szCs w:val="24"/>
        </w:rPr>
        <w:t>тонн</w:t>
      </w:r>
    </w:p>
    <w:tbl>
      <w:tblPr>
        <w:tblStyle w:val="6"/>
        <w:tblW w:w="0" w:type="auto"/>
        <w:tblLook w:val="04A0" w:firstRow="1" w:lastRow="0" w:firstColumn="1" w:lastColumn="0" w:noHBand="0" w:noVBand="1"/>
      </w:tblPr>
      <w:tblGrid>
        <w:gridCol w:w="2743"/>
        <w:gridCol w:w="1494"/>
        <w:gridCol w:w="1464"/>
        <w:gridCol w:w="1358"/>
        <w:gridCol w:w="2512"/>
      </w:tblGrid>
      <w:tr w:rsidR="007C3439" w:rsidRPr="00C4082E" w:rsidTr="00924233">
        <w:tc>
          <w:tcPr>
            <w:tcW w:w="3085" w:type="dxa"/>
          </w:tcPr>
          <w:p w:rsidR="007C3439" w:rsidRPr="00C4082E" w:rsidRDefault="007C3439" w:rsidP="00924233">
            <w:pPr>
              <w:jc w:val="center"/>
              <w:rPr>
                <w:rFonts w:eastAsia="Calibri" w:cs="Times New Roman"/>
                <w:szCs w:val="24"/>
              </w:rPr>
            </w:pPr>
            <w:r w:rsidRPr="00C4082E">
              <w:rPr>
                <w:rFonts w:eastAsia="Calibri" w:cs="Times New Roman"/>
                <w:szCs w:val="24"/>
              </w:rPr>
              <w:t xml:space="preserve">Наименование </w:t>
            </w:r>
          </w:p>
          <w:p w:rsidR="007C3439" w:rsidRPr="00C4082E" w:rsidRDefault="007C3439" w:rsidP="00924233">
            <w:pPr>
              <w:jc w:val="center"/>
              <w:rPr>
                <w:rFonts w:eastAsia="Calibri" w:cs="Times New Roman"/>
                <w:szCs w:val="24"/>
              </w:rPr>
            </w:pPr>
            <w:r w:rsidRPr="00C4082E">
              <w:rPr>
                <w:rFonts w:eastAsia="Calibri" w:cs="Times New Roman"/>
                <w:szCs w:val="24"/>
              </w:rPr>
              <w:t>продукции</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2009 год</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2010 год</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2011 год</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Индекс производства сельскохозяйственной продукции, %</w:t>
            </w:r>
          </w:p>
        </w:tc>
      </w:tr>
      <w:tr w:rsidR="007C3439" w:rsidRPr="00C4082E" w:rsidTr="00924233">
        <w:tc>
          <w:tcPr>
            <w:tcW w:w="3085" w:type="dxa"/>
          </w:tcPr>
          <w:p w:rsidR="007C3439" w:rsidRPr="00C4082E" w:rsidRDefault="007C3439" w:rsidP="00924233">
            <w:pPr>
              <w:jc w:val="center"/>
              <w:rPr>
                <w:rFonts w:eastAsia="Calibri" w:cs="Times New Roman"/>
                <w:szCs w:val="24"/>
              </w:rPr>
            </w:pPr>
            <w:r w:rsidRPr="00C4082E">
              <w:rPr>
                <w:rFonts w:eastAsia="Calibri" w:cs="Times New Roman"/>
                <w:szCs w:val="24"/>
              </w:rPr>
              <w:t>1</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2</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3</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4</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5</w:t>
            </w:r>
          </w:p>
        </w:tc>
      </w:tr>
      <w:tr w:rsidR="007C3439" w:rsidRPr="00C4082E" w:rsidTr="00924233">
        <w:tc>
          <w:tcPr>
            <w:tcW w:w="3085" w:type="dxa"/>
          </w:tcPr>
          <w:p w:rsidR="007C3439" w:rsidRPr="00C4082E" w:rsidRDefault="007C3439" w:rsidP="00924233">
            <w:pPr>
              <w:rPr>
                <w:rFonts w:eastAsia="Calibri" w:cs="Times New Roman"/>
                <w:szCs w:val="24"/>
              </w:rPr>
            </w:pPr>
            <w:r w:rsidRPr="00C4082E">
              <w:rPr>
                <w:rFonts w:eastAsia="Calibri" w:cs="Times New Roman"/>
                <w:szCs w:val="24"/>
              </w:rPr>
              <w:t>Картофель</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8346</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7870</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8966</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107,5</w:t>
            </w:r>
          </w:p>
        </w:tc>
      </w:tr>
      <w:tr w:rsidR="007C3439" w:rsidRPr="00C4082E" w:rsidTr="00924233">
        <w:tc>
          <w:tcPr>
            <w:tcW w:w="3085" w:type="dxa"/>
          </w:tcPr>
          <w:p w:rsidR="007C3439" w:rsidRPr="00C4082E" w:rsidRDefault="007C3439" w:rsidP="00924233">
            <w:pPr>
              <w:rPr>
                <w:rFonts w:eastAsia="Calibri" w:cs="Times New Roman"/>
                <w:szCs w:val="24"/>
              </w:rPr>
            </w:pPr>
            <w:r w:rsidRPr="00C4082E">
              <w:rPr>
                <w:rFonts w:eastAsia="Calibri" w:cs="Times New Roman"/>
                <w:szCs w:val="24"/>
              </w:rPr>
              <w:t xml:space="preserve">Овощи </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2735</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2061</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2523</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92,3</w:t>
            </w:r>
          </w:p>
        </w:tc>
      </w:tr>
      <w:tr w:rsidR="007C3439" w:rsidRPr="00C4082E" w:rsidTr="00924233">
        <w:tc>
          <w:tcPr>
            <w:tcW w:w="3085" w:type="dxa"/>
          </w:tcPr>
          <w:p w:rsidR="007C3439" w:rsidRPr="00C4082E" w:rsidRDefault="007C3439" w:rsidP="00924233">
            <w:pPr>
              <w:rPr>
                <w:rFonts w:eastAsia="Calibri" w:cs="Times New Roman"/>
                <w:szCs w:val="24"/>
              </w:rPr>
            </w:pPr>
            <w:r w:rsidRPr="00C4082E">
              <w:rPr>
                <w:rFonts w:eastAsia="Calibri" w:cs="Times New Roman"/>
                <w:szCs w:val="24"/>
              </w:rPr>
              <w:t xml:space="preserve">Мясо </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141,4</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148,4</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185,1</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130,9</w:t>
            </w:r>
          </w:p>
        </w:tc>
      </w:tr>
      <w:tr w:rsidR="007C3439" w:rsidRPr="00C4082E" w:rsidTr="00924233">
        <w:tc>
          <w:tcPr>
            <w:tcW w:w="3085" w:type="dxa"/>
          </w:tcPr>
          <w:p w:rsidR="007C3439" w:rsidRPr="00C4082E" w:rsidRDefault="007C3439" w:rsidP="00924233">
            <w:pPr>
              <w:rPr>
                <w:rFonts w:eastAsia="Calibri" w:cs="Times New Roman"/>
                <w:szCs w:val="24"/>
              </w:rPr>
            </w:pPr>
            <w:r w:rsidRPr="00C4082E">
              <w:rPr>
                <w:rFonts w:eastAsia="Calibri" w:cs="Times New Roman"/>
                <w:szCs w:val="24"/>
              </w:rPr>
              <w:t xml:space="preserve">Молоко </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1616,5</w:t>
            </w:r>
          </w:p>
        </w:tc>
        <w:tc>
          <w:tcPr>
            <w:tcW w:w="1701" w:type="dxa"/>
          </w:tcPr>
          <w:p w:rsidR="007C3439" w:rsidRPr="00C4082E" w:rsidRDefault="007C3439" w:rsidP="00924233">
            <w:pPr>
              <w:jc w:val="center"/>
              <w:rPr>
                <w:rFonts w:eastAsia="Calibri" w:cs="Times New Roman"/>
                <w:szCs w:val="24"/>
              </w:rPr>
            </w:pPr>
            <w:r w:rsidRPr="00C4082E">
              <w:rPr>
                <w:rFonts w:eastAsia="Calibri" w:cs="Times New Roman"/>
                <w:szCs w:val="24"/>
              </w:rPr>
              <w:t>1410</w:t>
            </w:r>
          </w:p>
        </w:tc>
        <w:tc>
          <w:tcPr>
            <w:tcW w:w="1559" w:type="dxa"/>
          </w:tcPr>
          <w:p w:rsidR="007C3439" w:rsidRPr="00C4082E" w:rsidRDefault="007C3439" w:rsidP="00924233">
            <w:pPr>
              <w:jc w:val="center"/>
              <w:rPr>
                <w:rFonts w:eastAsia="Calibri" w:cs="Times New Roman"/>
                <w:szCs w:val="24"/>
              </w:rPr>
            </w:pPr>
            <w:r w:rsidRPr="00C4082E">
              <w:rPr>
                <w:rFonts w:eastAsia="Calibri" w:cs="Times New Roman"/>
                <w:szCs w:val="24"/>
              </w:rPr>
              <w:t>1418</w:t>
            </w:r>
          </w:p>
        </w:tc>
        <w:tc>
          <w:tcPr>
            <w:tcW w:w="1524" w:type="dxa"/>
          </w:tcPr>
          <w:p w:rsidR="007C3439" w:rsidRPr="00C4082E" w:rsidRDefault="007C3439" w:rsidP="00924233">
            <w:pPr>
              <w:jc w:val="center"/>
              <w:rPr>
                <w:rFonts w:eastAsia="Calibri" w:cs="Times New Roman"/>
                <w:szCs w:val="24"/>
              </w:rPr>
            </w:pPr>
            <w:r w:rsidRPr="00C4082E">
              <w:rPr>
                <w:rFonts w:eastAsia="Calibri" w:cs="Times New Roman"/>
                <w:szCs w:val="24"/>
              </w:rPr>
              <w:t>87,8</w:t>
            </w:r>
          </w:p>
        </w:tc>
      </w:tr>
    </w:tbl>
    <w:p w:rsidR="007C3439" w:rsidRPr="00C4082E" w:rsidRDefault="007C3439" w:rsidP="007C3439">
      <w:pPr>
        <w:spacing w:after="0" w:line="240" w:lineRule="auto"/>
        <w:rPr>
          <w:rFonts w:ascii="Times New Roman" w:eastAsia="Calibri" w:hAnsi="Times New Roman" w:cs="Times New Roman"/>
          <w:sz w:val="24"/>
          <w:szCs w:val="24"/>
        </w:rPr>
      </w:pPr>
    </w:p>
    <w:p w:rsidR="007C3439" w:rsidRPr="00C4082E" w:rsidRDefault="007C3439" w:rsidP="007C3439">
      <w:pPr>
        <w:spacing w:after="0" w:line="240" w:lineRule="auto"/>
        <w:rPr>
          <w:rFonts w:ascii="Times New Roman" w:eastAsia="Calibri" w:hAnsi="Times New Roman" w:cs="Times New Roman"/>
          <w:sz w:val="24"/>
          <w:szCs w:val="24"/>
        </w:rPr>
      </w:pPr>
    </w:p>
    <w:p w:rsidR="007C3439" w:rsidRPr="00C4082E" w:rsidRDefault="007C3439" w:rsidP="007C3439">
      <w:pPr>
        <w:spacing w:after="0" w:line="240" w:lineRule="auto"/>
        <w:ind w:firstLine="708"/>
        <w:jc w:val="right"/>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Таблица 2</w:t>
      </w:r>
    </w:p>
    <w:p w:rsidR="007C3439" w:rsidRPr="00C4082E" w:rsidRDefault="007C3439" w:rsidP="007C3439">
      <w:pPr>
        <w:spacing w:after="0" w:line="240" w:lineRule="auto"/>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Поголовье основных видов скота в личных подсобных хозяйствах </w:t>
      </w:r>
    </w:p>
    <w:p w:rsidR="007C3439" w:rsidRPr="00C4082E" w:rsidRDefault="007C3439" w:rsidP="007C3439">
      <w:pPr>
        <w:spacing w:after="0" w:line="240" w:lineRule="auto"/>
        <w:jc w:val="right"/>
        <w:rPr>
          <w:rFonts w:ascii="Times New Roman" w:eastAsia="Calibri" w:hAnsi="Times New Roman" w:cs="Times New Roman"/>
          <w:sz w:val="24"/>
          <w:szCs w:val="24"/>
        </w:rPr>
      </w:pPr>
      <w:r w:rsidRPr="00C4082E">
        <w:rPr>
          <w:rFonts w:ascii="Times New Roman" w:eastAsia="Calibri" w:hAnsi="Times New Roman" w:cs="Times New Roman"/>
          <w:sz w:val="24"/>
          <w:szCs w:val="24"/>
        </w:rPr>
        <w:t>голов</w:t>
      </w:r>
    </w:p>
    <w:tbl>
      <w:tblPr>
        <w:tblStyle w:val="6"/>
        <w:tblW w:w="9606" w:type="dxa"/>
        <w:tblLayout w:type="fixed"/>
        <w:tblLook w:val="04A0" w:firstRow="1" w:lastRow="0" w:firstColumn="1" w:lastColumn="0" w:noHBand="0" w:noVBand="1"/>
      </w:tblPr>
      <w:tblGrid>
        <w:gridCol w:w="2376"/>
        <w:gridCol w:w="1418"/>
        <w:gridCol w:w="1417"/>
        <w:gridCol w:w="1418"/>
        <w:gridCol w:w="1417"/>
        <w:gridCol w:w="1560"/>
      </w:tblGrid>
      <w:tr w:rsidR="007C3439" w:rsidRPr="00C4082E" w:rsidTr="00924233">
        <w:tc>
          <w:tcPr>
            <w:tcW w:w="2376" w:type="dxa"/>
            <w:vMerge w:val="restart"/>
          </w:tcPr>
          <w:p w:rsidR="007C3439" w:rsidRPr="00C4082E" w:rsidRDefault="007C3439" w:rsidP="00924233">
            <w:pPr>
              <w:jc w:val="center"/>
              <w:rPr>
                <w:rFonts w:eastAsia="Calibri" w:cs="Times New Roman"/>
                <w:szCs w:val="24"/>
              </w:rPr>
            </w:pPr>
            <w:proofErr w:type="spellStart"/>
            <w:proofErr w:type="gramStart"/>
            <w:r w:rsidRPr="00C4082E">
              <w:rPr>
                <w:rFonts w:eastAsia="Calibri" w:cs="Times New Roman"/>
                <w:szCs w:val="24"/>
              </w:rPr>
              <w:t>Сельскохозяйствен-ные</w:t>
            </w:r>
            <w:proofErr w:type="spellEnd"/>
            <w:proofErr w:type="gramEnd"/>
            <w:r w:rsidRPr="00C4082E">
              <w:rPr>
                <w:rFonts w:eastAsia="Calibri" w:cs="Times New Roman"/>
                <w:szCs w:val="24"/>
              </w:rPr>
              <w:t xml:space="preserve"> животные</w:t>
            </w:r>
          </w:p>
        </w:tc>
        <w:tc>
          <w:tcPr>
            <w:tcW w:w="5670" w:type="dxa"/>
            <w:gridSpan w:val="4"/>
          </w:tcPr>
          <w:p w:rsidR="007C3439" w:rsidRPr="00C4082E" w:rsidRDefault="007C3439" w:rsidP="00924233">
            <w:pPr>
              <w:jc w:val="center"/>
              <w:rPr>
                <w:rFonts w:eastAsia="Calibri" w:cs="Times New Roman"/>
                <w:szCs w:val="24"/>
              </w:rPr>
            </w:pPr>
            <w:r w:rsidRPr="00C4082E">
              <w:rPr>
                <w:rFonts w:eastAsia="Calibri" w:cs="Times New Roman"/>
                <w:szCs w:val="24"/>
              </w:rPr>
              <w:t xml:space="preserve">Количество сельскохозяйственных животных по состоянию </w:t>
            </w:r>
            <w:proofErr w:type="gramStart"/>
            <w:r w:rsidRPr="00C4082E">
              <w:rPr>
                <w:rFonts w:eastAsia="Calibri" w:cs="Times New Roman"/>
                <w:szCs w:val="24"/>
              </w:rPr>
              <w:t>на</w:t>
            </w:r>
            <w:proofErr w:type="gramEnd"/>
            <w:r w:rsidRPr="00C4082E">
              <w:rPr>
                <w:rFonts w:eastAsia="Calibri" w:cs="Times New Roman"/>
                <w:szCs w:val="24"/>
              </w:rPr>
              <w:t>:</w:t>
            </w:r>
          </w:p>
        </w:tc>
        <w:tc>
          <w:tcPr>
            <w:tcW w:w="1560" w:type="dxa"/>
            <w:vMerge w:val="restart"/>
          </w:tcPr>
          <w:p w:rsidR="007C3439" w:rsidRPr="00C4082E" w:rsidRDefault="007C3439" w:rsidP="00924233">
            <w:pPr>
              <w:jc w:val="center"/>
              <w:rPr>
                <w:rFonts w:eastAsia="Calibri" w:cs="Times New Roman"/>
                <w:szCs w:val="24"/>
              </w:rPr>
            </w:pPr>
            <w:r w:rsidRPr="00C4082E">
              <w:rPr>
                <w:rFonts w:eastAsia="Calibri" w:cs="Times New Roman"/>
                <w:szCs w:val="24"/>
              </w:rPr>
              <w:t>Индекс количества животных, %</w:t>
            </w:r>
          </w:p>
        </w:tc>
      </w:tr>
      <w:tr w:rsidR="007C3439" w:rsidRPr="00C4082E" w:rsidTr="00924233">
        <w:tc>
          <w:tcPr>
            <w:tcW w:w="2376" w:type="dxa"/>
            <w:vMerge/>
          </w:tcPr>
          <w:p w:rsidR="007C3439" w:rsidRPr="00C4082E" w:rsidRDefault="007C3439" w:rsidP="00924233">
            <w:pPr>
              <w:jc w:val="center"/>
              <w:rPr>
                <w:rFonts w:eastAsia="Calibri" w:cs="Times New Roman"/>
                <w:szCs w:val="24"/>
              </w:rPr>
            </w:pPr>
          </w:p>
        </w:tc>
        <w:tc>
          <w:tcPr>
            <w:tcW w:w="1418" w:type="dxa"/>
          </w:tcPr>
          <w:p w:rsidR="007C3439" w:rsidRPr="00C4082E" w:rsidRDefault="007C3439" w:rsidP="00924233">
            <w:pPr>
              <w:rPr>
                <w:rFonts w:eastAsia="Calibri" w:cs="Times New Roman"/>
                <w:szCs w:val="24"/>
              </w:rPr>
            </w:pPr>
            <w:r w:rsidRPr="00C4082E">
              <w:rPr>
                <w:rFonts w:eastAsia="Calibri" w:cs="Times New Roman"/>
                <w:szCs w:val="24"/>
              </w:rPr>
              <w:t>01.01.2009</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01.01.2010</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01.01.2011</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01.08.2012*</w:t>
            </w:r>
          </w:p>
        </w:tc>
        <w:tc>
          <w:tcPr>
            <w:tcW w:w="1560" w:type="dxa"/>
            <w:vMerge/>
          </w:tcPr>
          <w:p w:rsidR="007C3439" w:rsidRPr="00C4082E" w:rsidRDefault="007C3439" w:rsidP="00924233">
            <w:pPr>
              <w:jc w:val="center"/>
              <w:rPr>
                <w:rFonts w:eastAsia="Calibri" w:cs="Times New Roman"/>
                <w:szCs w:val="24"/>
              </w:rPr>
            </w:pPr>
          </w:p>
        </w:tc>
      </w:tr>
      <w:tr w:rsidR="007C3439" w:rsidRPr="00C4082E" w:rsidTr="00924233">
        <w:tc>
          <w:tcPr>
            <w:tcW w:w="2376"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1</w:t>
            </w:r>
          </w:p>
        </w:tc>
        <w:tc>
          <w:tcPr>
            <w:tcW w:w="1418"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2</w:t>
            </w:r>
          </w:p>
        </w:tc>
        <w:tc>
          <w:tcPr>
            <w:tcW w:w="1417"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3</w:t>
            </w:r>
          </w:p>
        </w:tc>
        <w:tc>
          <w:tcPr>
            <w:tcW w:w="1418"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4</w:t>
            </w:r>
          </w:p>
        </w:tc>
        <w:tc>
          <w:tcPr>
            <w:tcW w:w="1417"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5</w:t>
            </w:r>
          </w:p>
        </w:tc>
        <w:tc>
          <w:tcPr>
            <w:tcW w:w="1560" w:type="dxa"/>
            <w:vAlign w:val="center"/>
          </w:tcPr>
          <w:p w:rsidR="007C3439" w:rsidRPr="00C4082E" w:rsidRDefault="007C3439" w:rsidP="00924233">
            <w:pPr>
              <w:jc w:val="center"/>
              <w:rPr>
                <w:rFonts w:eastAsia="Calibri" w:cs="Times New Roman"/>
                <w:szCs w:val="24"/>
              </w:rPr>
            </w:pPr>
            <w:r w:rsidRPr="00C4082E">
              <w:rPr>
                <w:rFonts w:eastAsia="Calibri" w:cs="Times New Roman"/>
                <w:szCs w:val="24"/>
              </w:rPr>
              <w:t>6</w:t>
            </w:r>
          </w:p>
        </w:tc>
      </w:tr>
      <w:tr w:rsidR="007C3439" w:rsidRPr="00C4082E" w:rsidTr="00924233">
        <w:tc>
          <w:tcPr>
            <w:tcW w:w="2376" w:type="dxa"/>
          </w:tcPr>
          <w:p w:rsidR="007C3439" w:rsidRPr="00C4082E" w:rsidRDefault="007C3439" w:rsidP="00924233">
            <w:pPr>
              <w:rPr>
                <w:rFonts w:eastAsia="Calibri" w:cs="Times New Roman"/>
                <w:szCs w:val="24"/>
              </w:rPr>
            </w:pPr>
            <w:r w:rsidRPr="00C4082E">
              <w:rPr>
                <w:rFonts w:eastAsia="Calibri" w:cs="Times New Roman"/>
                <w:szCs w:val="24"/>
              </w:rPr>
              <w:t>Крупный рогатый скот</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490</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469</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443</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489</w:t>
            </w:r>
          </w:p>
        </w:tc>
        <w:tc>
          <w:tcPr>
            <w:tcW w:w="1560" w:type="dxa"/>
          </w:tcPr>
          <w:p w:rsidR="007C3439" w:rsidRPr="00C4082E" w:rsidRDefault="007C3439" w:rsidP="00924233">
            <w:pPr>
              <w:jc w:val="center"/>
              <w:rPr>
                <w:rFonts w:eastAsia="Calibri" w:cs="Times New Roman"/>
                <w:szCs w:val="24"/>
              </w:rPr>
            </w:pPr>
            <w:r w:rsidRPr="00C4082E">
              <w:rPr>
                <w:rFonts w:eastAsia="Calibri" w:cs="Times New Roman"/>
                <w:szCs w:val="24"/>
              </w:rPr>
              <w:t>99,8</w:t>
            </w:r>
          </w:p>
        </w:tc>
      </w:tr>
      <w:tr w:rsidR="007C3439" w:rsidRPr="00C4082E" w:rsidTr="00924233">
        <w:tc>
          <w:tcPr>
            <w:tcW w:w="2376" w:type="dxa"/>
          </w:tcPr>
          <w:p w:rsidR="007C3439" w:rsidRPr="00C4082E" w:rsidRDefault="007C3439" w:rsidP="00924233">
            <w:pPr>
              <w:rPr>
                <w:rFonts w:eastAsia="Calibri" w:cs="Times New Roman"/>
                <w:szCs w:val="24"/>
              </w:rPr>
            </w:pPr>
            <w:r w:rsidRPr="00C4082E">
              <w:rPr>
                <w:rFonts w:eastAsia="Calibri" w:cs="Times New Roman"/>
                <w:szCs w:val="24"/>
              </w:rPr>
              <w:t>в том числе коров</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223</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203</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208</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177</w:t>
            </w:r>
          </w:p>
        </w:tc>
        <w:tc>
          <w:tcPr>
            <w:tcW w:w="1560" w:type="dxa"/>
          </w:tcPr>
          <w:p w:rsidR="007C3439" w:rsidRPr="00C4082E" w:rsidRDefault="007C3439" w:rsidP="00924233">
            <w:pPr>
              <w:jc w:val="center"/>
              <w:rPr>
                <w:rFonts w:eastAsia="Calibri" w:cs="Times New Roman"/>
                <w:szCs w:val="24"/>
              </w:rPr>
            </w:pPr>
            <w:r w:rsidRPr="00C4082E">
              <w:rPr>
                <w:rFonts w:eastAsia="Calibri" w:cs="Times New Roman"/>
                <w:szCs w:val="24"/>
              </w:rPr>
              <w:t>79,4</w:t>
            </w:r>
          </w:p>
        </w:tc>
      </w:tr>
      <w:tr w:rsidR="007C3439" w:rsidRPr="00C4082E" w:rsidTr="00924233">
        <w:tc>
          <w:tcPr>
            <w:tcW w:w="2376" w:type="dxa"/>
          </w:tcPr>
          <w:p w:rsidR="007C3439" w:rsidRPr="00C4082E" w:rsidRDefault="007C3439" w:rsidP="00924233">
            <w:pPr>
              <w:rPr>
                <w:rFonts w:eastAsia="Calibri" w:cs="Times New Roman"/>
                <w:szCs w:val="24"/>
              </w:rPr>
            </w:pPr>
            <w:r w:rsidRPr="00C4082E">
              <w:rPr>
                <w:rFonts w:eastAsia="Calibri" w:cs="Times New Roman"/>
                <w:szCs w:val="24"/>
              </w:rPr>
              <w:t xml:space="preserve">Свиньи </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346</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239</w:t>
            </w:r>
          </w:p>
        </w:tc>
        <w:tc>
          <w:tcPr>
            <w:tcW w:w="1418" w:type="dxa"/>
          </w:tcPr>
          <w:p w:rsidR="007C3439" w:rsidRPr="00C4082E" w:rsidRDefault="007C3439" w:rsidP="00924233">
            <w:pPr>
              <w:jc w:val="center"/>
              <w:rPr>
                <w:rFonts w:eastAsia="Calibri" w:cs="Times New Roman"/>
                <w:szCs w:val="24"/>
              </w:rPr>
            </w:pPr>
            <w:r w:rsidRPr="00C4082E">
              <w:rPr>
                <w:rFonts w:eastAsia="Calibri" w:cs="Times New Roman"/>
                <w:szCs w:val="24"/>
              </w:rPr>
              <w:t>239</w:t>
            </w:r>
          </w:p>
        </w:tc>
        <w:tc>
          <w:tcPr>
            <w:tcW w:w="1417" w:type="dxa"/>
          </w:tcPr>
          <w:p w:rsidR="007C3439" w:rsidRPr="00C4082E" w:rsidRDefault="007C3439" w:rsidP="00924233">
            <w:pPr>
              <w:jc w:val="center"/>
              <w:rPr>
                <w:rFonts w:eastAsia="Calibri" w:cs="Times New Roman"/>
                <w:szCs w:val="24"/>
              </w:rPr>
            </w:pPr>
            <w:r w:rsidRPr="00C4082E">
              <w:rPr>
                <w:rFonts w:eastAsia="Calibri" w:cs="Times New Roman"/>
                <w:szCs w:val="24"/>
              </w:rPr>
              <w:t>393</w:t>
            </w:r>
          </w:p>
        </w:tc>
        <w:tc>
          <w:tcPr>
            <w:tcW w:w="1560" w:type="dxa"/>
          </w:tcPr>
          <w:p w:rsidR="007C3439" w:rsidRPr="00C4082E" w:rsidRDefault="007C3439" w:rsidP="00924233">
            <w:pPr>
              <w:jc w:val="center"/>
              <w:rPr>
                <w:rFonts w:eastAsia="Calibri" w:cs="Times New Roman"/>
                <w:szCs w:val="24"/>
              </w:rPr>
            </w:pPr>
            <w:r w:rsidRPr="00C4082E">
              <w:rPr>
                <w:rFonts w:eastAsia="Calibri" w:cs="Times New Roman"/>
                <w:szCs w:val="24"/>
              </w:rPr>
              <w:t>113,6</w:t>
            </w:r>
          </w:p>
        </w:tc>
      </w:tr>
    </w:tbl>
    <w:p w:rsidR="007C3439" w:rsidRPr="00C4082E" w:rsidRDefault="007C3439" w:rsidP="007C3439">
      <w:pPr>
        <w:spacing w:after="0" w:line="240" w:lineRule="auto"/>
        <w:rPr>
          <w:rFonts w:ascii="Times New Roman" w:eastAsia="Calibri" w:hAnsi="Times New Roman" w:cs="Times New Roman"/>
          <w:sz w:val="24"/>
          <w:szCs w:val="24"/>
        </w:rPr>
      </w:pPr>
    </w:p>
    <w:p w:rsidR="007C3439" w:rsidRPr="00C4082E" w:rsidRDefault="007C3439" w:rsidP="007C3439">
      <w:pPr>
        <w:spacing w:after="0" w:line="240" w:lineRule="auto"/>
        <w:ind w:firstLine="567"/>
        <w:rPr>
          <w:rFonts w:ascii="Times New Roman" w:eastAsia="Calibri" w:hAnsi="Times New Roman" w:cs="Times New Roman"/>
          <w:sz w:val="20"/>
          <w:szCs w:val="20"/>
        </w:rPr>
      </w:pPr>
      <w:r w:rsidRPr="00C4082E">
        <w:rPr>
          <w:rFonts w:ascii="Times New Roman" w:eastAsia="Calibri" w:hAnsi="Times New Roman" w:cs="Times New Roman"/>
          <w:sz w:val="24"/>
          <w:szCs w:val="24"/>
        </w:rPr>
        <w:t>*</w:t>
      </w:r>
      <w:r w:rsidRPr="00C4082E">
        <w:rPr>
          <w:rFonts w:ascii="Times New Roman" w:eastAsia="Calibri" w:hAnsi="Times New Roman" w:cs="Times New Roman"/>
          <w:sz w:val="20"/>
          <w:szCs w:val="20"/>
        </w:rPr>
        <w:t xml:space="preserve">Сведения по состоянию на 01.08.2012 представлены по результатам </w:t>
      </w:r>
      <w:proofErr w:type="spellStart"/>
      <w:r w:rsidRPr="00C4082E">
        <w:rPr>
          <w:rFonts w:ascii="Times New Roman" w:eastAsia="Calibri" w:hAnsi="Times New Roman" w:cs="Times New Roman"/>
          <w:sz w:val="20"/>
          <w:szCs w:val="20"/>
        </w:rPr>
        <w:t>похозяйственного</w:t>
      </w:r>
      <w:proofErr w:type="spellEnd"/>
      <w:r w:rsidRPr="00C4082E">
        <w:rPr>
          <w:rFonts w:ascii="Times New Roman" w:eastAsia="Calibri" w:hAnsi="Times New Roman" w:cs="Times New Roman"/>
          <w:sz w:val="20"/>
          <w:szCs w:val="20"/>
        </w:rPr>
        <w:t xml:space="preserve"> учета личных подсобных хозяйств</w:t>
      </w:r>
    </w:p>
    <w:p w:rsidR="007C3439" w:rsidRPr="00C4082E" w:rsidRDefault="007C3439" w:rsidP="007C3439">
      <w:pPr>
        <w:spacing w:after="0" w:line="240" w:lineRule="auto"/>
        <w:rPr>
          <w:rFonts w:ascii="Times New Roman" w:eastAsia="Calibri" w:hAnsi="Times New Roman" w:cs="Times New Roman"/>
          <w:sz w:val="24"/>
          <w:szCs w:val="24"/>
        </w:rPr>
      </w:pP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На развитие сельского хозяйства оказывает влияние ряд неблагоприятных факторов (рисков), которые можно подразделить </w:t>
      </w:r>
      <w:proofErr w:type="gramStart"/>
      <w:r w:rsidRPr="00C4082E">
        <w:rPr>
          <w:rFonts w:ascii="Times New Roman" w:eastAsia="Calibri" w:hAnsi="Times New Roman" w:cs="Times New Roman"/>
          <w:sz w:val="24"/>
          <w:szCs w:val="24"/>
        </w:rPr>
        <w:t>на</w:t>
      </w:r>
      <w:proofErr w:type="gramEnd"/>
      <w:r w:rsidRPr="00C4082E">
        <w:rPr>
          <w:rFonts w:ascii="Times New Roman" w:eastAsia="Calibri" w:hAnsi="Times New Roman" w:cs="Times New Roman"/>
          <w:sz w:val="24"/>
          <w:szCs w:val="24"/>
        </w:rPr>
        <w:t>:</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рыночные – </w:t>
      </w:r>
      <w:proofErr w:type="spellStart"/>
      <w:r w:rsidRPr="00C4082E">
        <w:rPr>
          <w:rFonts w:ascii="Times New Roman" w:eastAsia="Calibri" w:hAnsi="Times New Roman" w:cs="Times New Roman"/>
          <w:sz w:val="24"/>
          <w:szCs w:val="24"/>
        </w:rPr>
        <w:t>диспаритет</w:t>
      </w:r>
      <w:proofErr w:type="spellEnd"/>
      <w:r w:rsidRPr="00C4082E">
        <w:rPr>
          <w:rFonts w:ascii="Times New Roman" w:eastAsia="Calibri" w:hAnsi="Times New Roman" w:cs="Times New Roman"/>
          <w:sz w:val="24"/>
          <w:szCs w:val="24"/>
        </w:rPr>
        <w:t xml:space="preserve"> цен на сельскохозяйственную продукцию, промышленную продукцию и энергоносители;</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экономические – ухудшение условий конкуренции на рынке сельскохозяйственной продукции местных товаропроизводителей в условиях увеличения импорта продовольствия, а также объемов продукции, завозимой в Сахалинскую область из других регионов России;</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природно-климатические – существенная зависимость производства продукции растениеводства от природных и погодных условий;</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противоэпизоотические – риск распространения эпизоотии инфекционных заболеваний сельскохозяйственных животных вследствие несоблюдения ветеринарных требований к содержанию сельскохозяйственных животных и финансовой неустойчивости хозяйств.</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Актуальными проблемами развития сельского хозяйства остаются:</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резкие колебания цен на сельскохозяйственную продукцию и продовольствие, низкая конкурентоспособность продукции, низкая физическая и экономическая доступность продукции для населения;</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финансовая нестабильность сельскохозяйственных товаропроизводителей;</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lastRenderedPageBreak/>
        <w:t>- опережающее уменьшение основных производственных фондов по сравнению с их вводом, сокращение и старение парка основных видов сельскохозяйственной техники, низкие темпы внедрения современных технологий, ухудшение плодородия земли;</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слабое развитие малых форм хозяйствования в сфере организации производства и первичной переработки, а также сельскохозяйственных потребительских (перерабатывающих, сбытовых (торговых), заготовительных) кооперативов;</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дефицит квалифицированных управленческих и специальных кадров, отток молодых специалистов;</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невысокий уровень жизни сельского населения, недостаточное качество услуг социальной инфраструктуры, отток молодежи.</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Сектор малых форм хозяйствования в совокупности производит более половины от общего объема валовой продукции сельского хозяйства и обладает определенным потенциалом для дальнейшего развития. Рост числа крестьянских (фермерских) хозяйств в 90-х годах прошлого столетия привел к тому, что в 1999 году их численность достигала 42. В последующие годы в основном происходило их сокращение. В настоящее время 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зарегистрировано 13 крестьянских (фермерских) хозяйств, из них действующими являются 6 хозяйств.</w:t>
      </w:r>
    </w:p>
    <w:p w:rsidR="007C3439" w:rsidRPr="00C4082E" w:rsidRDefault="007C3439" w:rsidP="007C3439">
      <w:pPr>
        <w:spacing w:after="0" w:line="240" w:lineRule="auto"/>
        <w:ind w:left="-142" w:firstLine="709"/>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Начинающие крестьянские (фермерские) хозяйства и индивидуальные предприниматели, занимающиеся сельскохозяйственным производством, сталкиваются с целым рядом проблем, в том числе  связанных с недостатком первоначального капитала для ведения деятельности. Формирование нового крестьянского (фермерского) хозяйства, а также расширение и модернизация производственной базы действующего крестьянского (фермерского) хозяйства требует значительных затрат на проектирование и строительство хозяйственных построек, приобретение необходимой сельскохозяйственной техники, оборудования. Поэтому необходимо оказывать поддержку малым формам хозяйствования, а именно: в создании крестьянского (фермерского) хозяйства, в расширении и модернизации производственной базы действующих крестьянских (фермерских) хозяйств.</w:t>
      </w:r>
    </w:p>
    <w:p w:rsidR="007C3439" w:rsidRPr="00C4082E" w:rsidRDefault="007C3439" w:rsidP="007C3439">
      <w:pPr>
        <w:tabs>
          <w:tab w:val="left" w:pos="993"/>
        </w:tabs>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Личные подсобные хозяйства населения производят до 63 процентов общего объема мяса и молока, производимого на территории городского округа  (в 2011 году – 62,7 процента от общего объема мяса и 55 процентов от общего объема молока). На протяжении ряда лет наблюдается тенденция сокращения численности поголовья крупного рогатого скота (в основном, коров) в личных подсобных хозяйствах, что приводит к снижению показателей производства животноводческой продукции в целом по муниципальному образованию. Снижается мотивация к занятию молочным скотоводством в силу различных причин: увеличение стоимости комбикормов, демографические причины (старение населения), нежелание молодежи заниматься сельским трудом. Наибольшим препятствием является невозможность реализации животноводческой продукции по ценам, обеспечивающим не только возмещение затрат на ее производство, но и дальнейшее развитие личных подсобных хозяйств.</w:t>
      </w:r>
    </w:p>
    <w:p w:rsidR="007C3439" w:rsidRPr="00C4082E" w:rsidRDefault="007C3439" w:rsidP="007C3439">
      <w:pPr>
        <w:tabs>
          <w:tab w:val="left" w:pos="993"/>
        </w:tabs>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Тенденция снижения объемов производства молока наблюдалась в течение 2009-2011 годов и у других сельскохозяйственных товаропроизводителей. Производство молока продолжает оставаться убыточным, так как реализация продукции не покрывает финансовых затрат на ее производство (растут затраты на приобретение комбикормов, связанные с повышением их стоимости, сельскохозяйственные товаропроизводители, не имеющие собственной переработки, вынуждены сдавать в переработку молоко по ценам ниже его себестоимости). Поэтому необходимо оказывать поддержку </w:t>
      </w:r>
      <w:proofErr w:type="spellStart"/>
      <w:proofErr w:type="gramStart"/>
      <w:r w:rsidRPr="00C4082E">
        <w:rPr>
          <w:rFonts w:ascii="Times New Roman" w:eastAsia="Calibri" w:hAnsi="Times New Roman" w:cs="Times New Roman"/>
          <w:sz w:val="24"/>
          <w:szCs w:val="24"/>
        </w:rPr>
        <w:t>сельскохозяйст</w:t>
      </w:r>
      <w:proofErr w:type="spellEnd"/>
      <w:r w:rsidRPr="00C4082E">
        <w:rPr>
          <w:rFonts w:ascii="Times New Roman" w:eastAsia="Calibri" w:hAnsi="Times New Roman" w:cs="Times New Roman"/>
          <w:sz w:val="24"/>
          <w:szCs w:val="24"/>
        </w:rPr>
        <w:t>-венным</w:t>
      </w:r>
      <w:proofErr w:type="gramEnd"/>
      <w:r w:rsidRPr="00C4082E">
        <w:rPr>
          <w:rFonts w:ascii="Times New Roman" w:eastAsia="Calibri" w:hAnsi="Times New Roman" w:cs="Times New Roman"/>
          <w:sz w:val="24"/>
          <w:szCs w:val="24"/>
        </w:rPr>
        <w:t xml:space="preserve"> товаропроизводителям на компенсацию части затрат, связанных с приобретением комбикормов.</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Растениеводство является отраслью, наиболее зависимой от погодных условий, и, следовательно, более подверженной производственным рискам, чем животноводство. В зоне рискованного земледелия, к которой относится территория Сахалинской области, неблагоприятные природные явления (циклоны, половодье, переувлажнение почвы, </w:t>
      </w:r>
      <w:r w:rsidRPr="00C4082E">
        <w:rPr>
          <w:rFonts w:ascii="Times New Roman" w:eastAsia="Calibri" w:hAnsi="Times New Roman" w:cs="Times New Roman"/>
          <w:sz w:val="24"/>
          <w:szCs w:val="24"/>
        </w:rPr>
        <w:lastRenderedPageBreak/>
        <w:t xml:space="preserve">ливневые дожди) могут приводить к частичной или полной потере посевов сельскохозяйственных культур (картофеля, овощных и кормовых культур). В 2009 и 2010 годах неблагоприятные погодные условия (ливневые дожди, вызвавшие затопление посевов) послужили причиной резкого снижения объемов производства растениеводческой продукции (по картофелю – практически в 2 раза, по овощам – в 1,5 раза). Причиной снижения объемов производства картофеля также является и несвоевременное обновление семенного фонда: отсутствие у сельскохозяйственных товаропроизводителей финансовых средств в необходимых объемах для закупки высококачественных, элитных и </w:t>
      </w:r>
      <w:proofErr w:type="spellStart"/>
      <w:r w:rsidRPr="00C4082E">
        <w:rPr>
          <w:rFonts w:ascii="Times New Roman" w:eastAsia="Calibri" w:hAnsi="Times New Roman" w:cs="Times New Roman"/>
          <w:sz w:val="24"/>
          <w:szCs w:val="24"/>
        </w:rPr>
        <w:t>высокорепродуктивных</w:t>
      </w:r>
      <w:proofErr w:type="spellEnd"/>
      <w:r w:rsidRPr="00C4082E">
        <w:rPr>
          <w:rFonts w:ascii="Times New Roman" w:eastAsia="Calibri" w:hAnsi="Times New Roman" w:cs="Times New Roman"/>
          <w:sz w:val="24"/>
          <w:szCs w:val="24"/>
        </w:rPr>
        <w:t xml:space="preserve">, семян картофеля приводит к снижению его урожайности, отсюда – снижение эффективности растениеводства. </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Другим сдерживающим фактором в развитии растениеводства является снижение плодородия и деградация земель сельскохозяйственного назначения. К настоящему времени часть сельскохозяйственных угодий не используется вследствие ухудшения их качественного состояния, снижения плодородия мелиоративных земель. Площадь закисленных почв постоянно увеличивается, на кислой среде снижается эффективность использования минеральных удобрений, по этой причине сельскохозяйственные товаропроизводители не дополучают до 30 процентов урожая. </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В связи с этим необходимо оказывать поддержку сельскохозяйственным товаропроизводителям на возмещение затрат по проведению мероприятий по улучшению плодородия земель сельскохозяйственного назначения, а также на приобретение элитных и </w:t>
      </w:r>
      <w:proofErr w:type="spellStart"/>
      <w:r w:rsidRPr="00C4082E">
        <w:rPr>
          <w:rFonts w:ascii="Times New Roman" w:eastAsia="Calibri" w:hAnsi="Times New Roman" w:cs="Times New Roman"/>
          <w:sz w:val="24"/>
          <w:szCs w:val="24"/>
        </w:rPr>
        <w:t>высокорепродуктивных</w:t>
      </w:r>
      <w:proofErr w:type="spellEnd"/>
      <w:r w:rsidRPr="00C4082E">
        <w:rPr>
          <w:rFonts w:ascii="Times New Roman" w:eastAsia="Calibri" w:hAnsi="Times New Roman" w:cs="Times New Roman"/>
          <w:sz w:val="24"/>
          <w:szCs w:val="24"/>
        </w:rPr>
        <w:t xml:space="preserve"> семян картофеля.</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Обеспеченность сельскохозяйственных товаропроизводителей основными видами сельскохозяйственной техники и оборудованием остается стабильно низкой. Отсутствие финансовых средств в необходимых объемах не позволяет осуществлять закупки новой техники и оборудования. Износ техники превышает 90 процентов. Развитие сельскохозяйственного производства невозможно без восстановления производственно-технического потенциала, исполнения мероприятий по техническому и технологическому переоснащению отрасли, модернизации оборудования по переработке сельскохозяйственной продукции. Поэтому необходимо оказать поддержку сельскохозяйственным товаропроизводителям на возмещение затрат на приобретение техники, оборудования, используемых в сельскохозяйственном производстве.</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В целях наиболее полного удовлетворения потребностей жителей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в качественной сельскохозяйственной продукции, повышения уровня потребления продукции местного производства необходимо создать условия для обеспечения физической и экономической доступности сельскохозяйственной продукции для населения. Развитие товаропроводящей сети местных сельскохозяйственных производителей затруднено их финансовой неустойчивостью, отсутствием финансовых средств в необходимых объемах для строительства или приобретения объектов для торговли собственной продукцией. По этой причине местные сельскохозяйственные товаропроизводители вынуждены осуществлять торговлю из передвижных средств развозной торговли, износ которых превышает 90 процентов, а также арендовать торговые места в торговых центрах, торговых комплексах. Поэтому необходимо вовлекать сельскохозяйственных товаропроизводителей в ярмарочную торговлю, а также оказывать поддержку на возмещение части затрат по арендной плате за нежилое помещение, используемое для торговли собственной сельскохозяйственной продукцией. </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Системный и взаимосвязанный характер актуальных проблем дальнейшего развития сельского хозяйства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требует их решения на принципах программно-целевого метода управления, предусматривающего формулирование целей, задач, индикаторов развития, разработку программных мероприятий.</w:t>
      </w:r>
    </w:p>
    <w:p w:rsidR="007C3439" w:rsidRPr="00C4082E" w:rsidRDefault="007C3439" w:rsidP="007C3439">
      <w:pPr>
        <w:spacing w:after="0" w:line="240" w:lineRule="auto"/>
        <w:ind w:left="927"/>
        <w:jc w:val="both"/>
        <w:rPr>
          <w:rFonts w:ascii="Times New Roman" w:eastAsia="Calibri" w:hAnsi="Times New Roman" w:cs="Times New Roman"/>
          <w:sz w:val="24"/>
          <w:szCs w:val="24"/>
        </w:rPr>
      </w:pPr>
    </w:p>
    <w:p w:rsidR="007C3439" w:rsidRPr="00C4082E" w:rsidRDefault="007C3439" w:rsidP="007C3439">
      <w:pPr>
        <w:tabs>
          <w:tab w:val="left" w:pos="851"/>
        </w:tabs>
        <w:spacing w:after="0" w:line="240" w:lineRule="auto"/>
        <w:ind w:left="36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Раздел 4. Программные мероприятия</w:t>
      </w:r>
    </w:p>
    <w:p w:rsidR="007C3439" w:rsidRPr="00C4082E" w:rsidRDefault="007C3439" w:rsidP="007C3439">
      <w:pPr>
        <w:spacing w:after="0" w:line="240" w:lineRule="auto"/>
        <w:ind w:firstLine="567"/>
        <w:rPr>
          <w:rFonts w:ascii="Times New Roman" w:eastAsia="Calibri" w:hAnsi="Times New Roman" w:cs="Times New Roman"/>
          <w:sz w:val="24"/>
          <w:szCs w:val="24"/>
        </w:rPr>
      </w:pP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lastRenderedPageBreak/>
        <w:t>Перечень мероприятий Программы определен исходя из поставленных целей и задач, необходимых для их достижения. При этом в процессе разработки и составления перечня мероприятий Программы учитывался принцип преемственности реализации системы мероприятий в отношении предыдущих муниципальных программ.</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В рамках реализации муниципальной целевой программы «Развитие сельского хозяйства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на 2009-2012 годы», утвержденной постановлением мэра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от 22.07.2012 № 735, были предусмотрены механизмы оказания сельскохозяйственным товаропроизводителям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финансовой, информационной поддержки.</w:t>
      </w:r>
    </w:p>
    <w:p w:rsidR="007C3439" w:rsidRPr="00C4082E" w:rsidRDefault="007C3439" w:rsidP="007C34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Структура мероприятий Программы сформирована в два блока:</w:t>
      </w:r>
    </w:p>
    <w:p w:rsidR="007C3439" w:rsidRPr="00C4082E" w:rsidRDefault="007C3439" w:rsidP="007C34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 организационные мероприятия;</w:t>
      </w:r>
    </w:p>
    <w:p w:rsidR="007C3439" w:rsidRPr="00C4082E" w:rsidRDefault="007C3439" w:rsidP="007C34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082E">
        <w:rPr>
          <w:rFonts w:ascii="Times New Roman" w:eastAsia="Times New Roman" w:hAnsi="Times New Roman" w:cs="Times New Roman"/>
          <w:sz w:val="24"/>
          <w:szCs w:val="24"/>
          <w:lang w:eastAsia="ru-RU"/>
        </w:rPr>
        <w:t>- финансовая поддержка сельскохозяйственных товаропроизводителей.</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Организационные мероприятия будут проводиться управлением экономики, природопользования и муниципального заказа администрации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и включают в себя: освещение в средствах массовой информации целей, задач и хода реализации Программы, организацию и проведение отборов сельскохозяйственных товаропроизводителей – участников Программы, проведение мониторинга реализации Программы и подготовку информационно-аналитических материалов.</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Финансовая поддержка сельскохозяйственным товаропроизводителям будет оказываться из средств местного бюджета в форме субсидий:</w:t>
      </w:r>
    </w:p>
    <w:p w:rsidR="007C3439" w:rsidRPr="00C4082E" w:rsidRDefault="007C3439" w:rsidP="007C3439">
      <w:pPr>
        <w:numPr>
          <w:ilvl w:val="0"/>
          <w:numId w:val="2"/>
        </w:numPr>
        <w:tabs>
          <w:tab w:val="left" w:pos="993"/>
        </w:tabs>
        <w:spacing w:after="0" w:line="240" w:lineRule="auto"/>
        <w:ind w:left="0"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сельскохозяйственным товаропроизводителям (за исключением  граждан, ведущих личное подсобное хозяйство):</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на повышение почвенного плодородия; </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на возмещение (компенсацию) затрат на приобретение техники, оборудования, используемых в сельскохозяйственном производстве;</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связанных с приобретением комбикормов, используемых для кормления сельскохозяйственных животных; </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 на возмещение затрат по приобретению элитных и </w:t>
      </w:r>
      <w:proofErr w:type="spellStart"/>
      <w:r w:rsidRPr="00C4082E">
        <w:rPr>
          <w:rFonts w:ascii="Times New Roman" w:eastAsia="Calibri" w:hAnsi="Times New Roman" w:cs="Times New Roman"/>
          <w:sz w:val="24"/>
          <w:szCs w:val="24"/>
        </w:rPr>
        <w:t>высокорепродуктивных</w:t>
      </w:r>
      <w:proofErr w:type="spellEnd"/>
      <w:r w:rsidRPr="00C4082E">
        <w:rPr>
          <w:rFonts w:ascii="Times New Roman" w:eastAsia="Calibri" w:hAnsi="Times New Roman" w:cs="Times New Roman"/>
          <w:sz w:val="24"/>
          <w:szCs w:val="24"/>
        </w:rPr>
        <w:t xml:space="preserve"> семян картофеля;</w:t>
      </w:r>
    </w:p>
    <w:p w:rsidR="007C3439" w:rsidRPr="00C4082E" w:rsidRDefault="007C3439" w:rsidP="007C3439">
      <w:pPr>
        <w:tabs>
          <w:tab w:val="left" w:pos="567"/>
        </w:tabs>
        <w:spacing w:after="0" w:line="240" w:lineRule="auto"/>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ab/>
        <w:t>- на возмещение затрат по арендной плате за нежилое помещение, используемое для торговли собственной сельскохозяйственной продукцией;</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2) крестьянским (фермерским) хозяйствам на создание, расширение и модернизацию производственной базы;</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3) гражданам, ведущим личное подсобное хозяйство 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на возмещение части затрат по приобретению поголовья крупного рогатого скота;</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4) организациям, осуществляющим в централизованном порядке поставку для личных подсобных хозяйств, расположенных на территории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комбикормов и фуражного зерна, на возмещение затрат, связанных с транспортировкой комбикормов и фуражного зерна.</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Перечень мероприятий Программы приведен в приложении к настоящей Программе.</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В течение всего периода действия Программы администрацией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будут </w:t>
      </w:r>
      <w:proofErr w:type="gramStart"/>
      <w:r w:rsidRPr="00C4082E">
        <w:rPr>
          <w:rFonts w:ascii="Times New Roman" w:eastAsia="Calibri" w:hAnsi="Times New Roman" w:cs="Times New Roman"/>
          <w:sz w:val="24"/>
          <w:szCs w:val="24"/>
        </w:rPr>
        <w:t>разрабатываться</w:t>
      </w:r>
      <w:proofErr w:type="gramEnd"/>
      <w:r w:rsidRPr="00C4082E">
        <w:rPr>
          <w:rFonts w:ascii="Times New Roman" w:eastAsia="Calibri" w:hAnsi="Times New Roman" w:cs="Times New Roman"/>
          <w:sz w:val="24"/>
          <w:szCs w:val="24"/>
        </w:rPr>
        <w:t xml:space="preserve"> и приниматься муниципальные правовые акты, необходимые для реализации мероприятий Программы.</w:t>
      </w:r>
    </w:p>
    <w:p w:rsidR="007C3439" w:rsidRPr="00C4082E" w:rsidRDefault="007C3439" w:rsidP="007C3439">
      <w:pPr>
        <w:spacing w:after="0" w:line="240" w:lineRule="auto"/>
        <w:ind w:firstLine="567"/>
        <w:jc w:val="both"/>
        <w:rPr>
          <w:rFonts w:ascii="Times New Roman" w:eastAsia="Calibri" w:hAnsi="Times New Roman" w:cs="Times New Roman"/>
          <w:sz w:val="24"/>
          <w:szCs w:val="24"/>
        </w:rPr>
      </w:pPr>
    </w:p>
    <w:p w:rsidR="007C3439" w:rsidRPr="00C4082E" w:rsidRDefault="007C3439" w:rsidP="007C3439">
      <w:pPr>
        <w:spacing w:after="0" w:line="240" w:lineRule="auto"/>
        <w:ind w:left="36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Раздел 5. Ресурсное обеспечение</w:t>
      </w:r>
    </w:p>
    <w:p w:rsidR="007C3439" w:rsidRPr="00C4082E" w:rsidRDefault="007C3439" w:rsidP="007C3439">
      <w:pPr>
        <w:spacing w:after="0" w:line="240" w:lineRule="auto"/>
        <w:ind w:left="360"/>
        <w:jc w:val="both"/>
        <w:rPr>
          <w:rFonts w:ascii="Times New Roman" w:eastAsia="Calibri" w:hAnsi="Times New Roman" w:cs="Times New Roman"/>
          <w:sz w:val="24"/>
          <w:szCs w:val="24"/>
        </w:rPr>
      </w:pP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Основным источником финансирования Программы являются средства бюджета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w:t>
      </w: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На реализацию мероприятий Программы в 2013-2020 годах планируется направить 10,9 млн. рублей. Ресурсное обеспечение Программы представлено в приложении к Программе.</w:t>
      </w: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r w:rsidRPr="00C4082E">
        <w:rPr>
          <w:rFonts w:ascii="Times New Roman" w:eastAsia="Calibri" w:hAnsi="Times New Roman" w:cs="Times New Roman"/>
          <w:color w:val="FF0000"/>
          <w:sz w:val="24"/>
          <w:szCs w:val="24"/>
        </w:rPr>
        <w:lastRenderedPageBreak/>
        <w:t xml:space="preserve"> </w:t>
      </w:r>
      <w:r w:rsidRPr="00C4082E">
        <w:rPr>
          <w:rFonts w:ascii="Times New Roman" w:eastAsia="Calibri" w:hAnsi="Times New Roman" w:cs="Times New Roman"/>
          <w:sz w:val="24"/>
          <w:szCs w:val="24"/>
        </w:rPr>
        <w:t xml:space="preserve">Финансирование Программы будет осуществляться в пределах средств, предусматриваемых решением Собрания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о бюджете городского округа на соответствующий финансовый год, и может корректироваться. </w:t>
      </w:r>
    </w:p>
    <w:p w:rsidR="007C3439" w:rsidRPr="00C4082E" w:rsidRDefault="007C3439" w:rsidP="007C3439">
      <w:pPr>
        <w:spacing w:after="0" w:line="240" w:lineRule="auto"/>
        <w:ind w:left="360"/>
        <w:jc w:val="center"/>
        <w:rPr>
          <w:rFonts w:ascii="Times New Roman" w:eastAsia="Calibri" w:hAnsi="Times New Roman" w:cs="Times New Roman"/>
          <w:sz w:val="24"/>
          <w:szCs w:val="24"/>
        </w:rPr>
      </w:pPr>
    </w:p>
    <w:p w:rsidR="007C3439" w:rsidRPr="00C4082E" w:rsidRDefault="007C3439" w:rsidP="007C3439">
      <w:pPr>
        <w:spacing w:after="0" w:line="240" w:lineRule="auto"/>
        <w:ind w:left="360"/>
        <w:jc w:val="center"/>
        <w:rPr>
          <w:rFonts w:ascii="Times New Roman" w:eastAsia="Calibri" w:hAnsi="Times New Roman" w:cs="Times New Roman"/>
          <w:sz w:val="24"/>
          <w:szCs w:val="24"/>
        </w:rPr>
      </w:pPr>
    </w:p>
    <w:p w:rsidR="007C3439" w:rsidRDefault="007C3439" w:rsidP="007C3439">
      <w:pPr>
        <w:spacing w:after="0" w:line="240" w:lineRule="auto"/>
        <w:ind w:left="360"/>
        <w:jc w:val="center"/>
        <w:rPr>
          <w:rFonts w:ascii="Times New Roman" w:eastAsia="Calibri" w:hAnsi="Times New Roman" w:cs="Times New Roman"/>
          <w:sz w:val="24"/>
          <w:szCs w:val="24"/>
        </w:rPr>
      </w:pPr>
    </w:p>
    <w:p w:rsidR="007C3439" w:rsidRDefault="007C3439" w:rsidP="007C3439">
      <w:pPr>
        <w:spacing w:after="0" w:line="240" w:lineRule="auto"/>
        <w:ind w:left="360"/>
        <w:jc w:val="center"/>
        <w:rPr>
          <w:rFonts w:ascii="Times New Roman" w:eastAsia="Calibri" w:hAnsi="Times New Roman" w:cs="Times New Roman"/>
          <w:sz w:val="24"/>
          <w:szCs w:val="24"/>
        </w:rPr>
      </w:pPr>
    </w:p>
    <w:p w:rsidR="007C3439" w:rsidRDefault="007C3439" w:rsidP="007C3439">
      <w:pPr>
        <w:spacing w:after="0" w:line="240" w:lineRule="auto"/>
        <w:ind w:left="360"/>
        <w:jc w:val="center"/>
        <w:rPr>
          <w:rFonts w:ascii="Times New Roman" w:eastAsia="Calibri" w:hAnsi="Times New Roman" w:cs="Times New Roman"/>
          <w:sz w:val="24"/>
          <w:szCs w:val="24"/>
        </w:rPr>
      </w:pPr>
    </w:p>
    <w:p w:rsidR="007C3439" w:rsidRPr="00C4082E" w:rsidRDefault="007C3439" w:rsidP="007C3439">
      <w:pPr>
        <w:spacing w:after="0" w:line="240" w:lineRule="auto"/>
        <w:ind w:left="36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Раздел 6. Механизм реализации Программы</w:t>
      </w:r>
    </w:p>
    <w:p w:rsidR="007C3439" w:rsidRPr="00C4082E" w:rsidRDefault="007C3439" w:rsidP="007C3439">
      <w:pPr>
        <w:spacing w:after="0" w:line="240" w:lineRule="auto"/>
        <w:ind w:left="360"/>
        <w:jc w:val="center"/>
        <w:rPr>
          <w:rFonts w:ascii="Times New Roman" w:eastAsia="Calibri" w:hAnsi="Times New Roman" w:cs="Times New Roman"/>
          <w:sz w:val="24"/>
          <w:szCs w:val="24"/>
        </w:rPr>
      </w:pPr>
    </w:p>
    <w:p w:rsidR="007C3439" w:rsidRPr="00C4082E" w:rsidRDefault="007C3439" w:rsidP="007C3439">
      <w:pPr>
        <w:spacing w:after="0" w:line="240" w:lineRule="auto"/>
        <w:ind w:firstLine="36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 xml:space="preserve">Реализацию мероприятий Программы осуществляют администрация </w:t>
      </w:r>
      <w:proofErr w:type="spellStart"/>
      <w:r w:rsidRPr="00C4082E">
        <w:rPr>
          <w:rFonts w:ascii="Times New Roman" w:eastAsia="Calibri" w:hAnsi="Times New Roman" w:cs="Times New Roman"/>
          <w:sz w:val="24"/>
          <w:szCs w:val="24"/>
        </w:rPr>
        <w:t>Корсаковского</w:t>
      </w:r>
      <w:proofErr w:type="spellEnd"/>
      <w:r w:rsidRPr="00C4082E">
        <w:rPr>
          <w:rFonts w:ascii="Times New Roman" w:eastAsia="Calibri" w:hAnsi="Times New Roman" w:cs="Times New Roman"/>
          <w:sz w:val="24"/>
          <w:szCs w:val="24"/>
        </w:rPr>
        <w:t xml:space="preserve"> городского округа (управление экономики, природопользования и муниципального заказа, финансовый отдел) и сельскохозяйственные товаропроизводители.</w:t>
      </w:r>
    </w:p>
    <w:p w:rsidR="007C3439" w:rsidRPr="00C4082E" w:rsidRDefault="007C3439" w:rsidP="007C3439">
      <w:pPr>
        <w:spacing w:after="0" w:line="240" w:lineRule="auto"/>
        <w:ind w:firstLine="567"/>
        <w:jc w:val="both"/>
        <w:rPr>
          <w:rFonts w:ascii="Times New Roman" w:eastAsia="Calibri" w:hAnsi="Times New Roman" w:cs="Times New Roman"/>
          <w:spacing w:val="1"/>
          <w:sz w:val="24"/>
          <w:szCs w:val="24"/>
        </w:rPr>
      </w:pPr>
      <w:proofErr w:type="gramStart"/>
      <w:r w:rsidRPr="00C4082E">
        <w:rPr>
          <w:rFonts w:ascii="Times New Roman" w:eastAsia="Calibri" w:hAnsi="Times New Roman" w:cs="Times New Roman"/>
          <w:spacing w:val="1"/>
          <w:sz w:val="24"/>
          <w:szCs w:val="24"/>
        </w:rPr>
        <w:t>Контроль за</w:t>
      </w:r>
      <w:proofErr w:type="gramEnd"/>
      <w:r w:rsidRPr="00C4082E">
        <w:rPr>
          <w:rFonts w:ascii="Times New Roman" w:eastAsia="Calibri" w:hAnsi="Times New Roman" w:cs="Times New Roman"/>
          <w:spacing w:val="1"/>
          <w:sz w:val="24"/>
          <w:szCs w:val="24"/>
        </w:rPr>
        <w:t xml:space="preserve"> реализацией Программы осуществляет вице-мэр, руководитель финансового управления администрации </w:t>
      </w:r>
      <w:proofErr w:type="spellStart"/>
      <w:r w:rsidRPr="00C4082E">
        <w:rPr>
          <w:rFonts w:ascii="Times New Roman" w:eastAsia="Calibri" w:hAnsi="Times New Roman" w:cs="Times New Roman"/>
          <w:spacing w:val="1"/>
          <w:sz w:val="24"/>
          <w:szCs w:val="24"/>
        </w:rPr>
        <w:t>Корсаков</w:t>
      </w:r>
      <w:r w:rsidRPr="00C4082E">
        <w:rPr>
          <w:rFonts w:ascii="Times New Roman" w:eastAsia="Calibri" w:hAnsi="Times New Roman" w:cs="Times New Roman"/>
          <w:spacing w:val="1"/>
          <w:sz w:val="24"/>
          <w:szCs w:val="24"/>
        </w:rPr>
        <w:softHyphen/>
        <w:t>ского</w:t>
      </w:r>
      <w:proofErr w:type="spellEnd"/>
      <w:r w:rsidRPr="00C4082E">
        <w:rPr>
          <w:rFonts w:ascii="Times New Roman" w:eastAsia="Calibri" w:hAnsi="Times New Roman" w:cs="Times New Roman"/>
          <w:spacing w:val="1"/>
          <w:sz w:val="24"/>
          <w:szCs w:val="24"/>
        </w:rPr>
        <w:t xml:space="preserve"> городского округа.  </w:t>
      </w:r>
    </w:p>
    <w:p w:rsidR="007C3439" w:rsidRPr="00C4082E" w:rsidRDefault="007C3439" w:rsidP="007C3439">
      <w:pPr>
        <w:spacing w:after="0" w:line="240" w:lineRule="auto"/>
        <w:ind w:firstLine="567"/>
        <w:jc w:val="both"/>
        <w:rPr>
          <w:rFonts w:ascii="Times New Roman" w:eastAsia="Calibri" w:hAnsi="Times New Roman" w:cs="Times New Roman"/>
          <w:spacing w:val="1"/>
          <w:sz w:val="24"/>
          <w:szCs w:val="24"/>
        </w:rPr>
      </w:pPr>
    </w:p>
    <w:p w:rsidR="007C3439" w:rsidRPr="00C4082E" w:rsidRDefault="007C3439" w:rsidP="007C3439">
      <w:pPr>
        <w:spacing w:after="0" w:line="240" w:lineRule="auto"/>
        <w:ind w:left="360"/>
        <w:jc w:val="center"/>
        <w:rPr>
          <w:rFonts w:ascii="Times New Roman" w:eastAsia="Calibri" w:hAnsi="Times New Roman" w:cs="Times New Roman"/>
          <w:sz w:val="24"/>
          <w:szCs w:val="24"/>
        </w:rPr>
      </w:pPr>
      <w:r w:rsidRPr="00C4082E">
        <w:rPr>
          <w:rFonts w:ascii="Times New Roman" w:eastAsia="Calibri" w:hAnsi="Times New Roman" w:cs="Times New Roman"/>
          <w:sz w:val="24"/>
          <w:szCs w:val="24"/>
        </w:rPr>
        <w:t>Раздел 7. Оценка социально-экономической эффективности Программы</w:t>
      </w:r>
    </w:p>
    <w:p w:rsidR="007C3439" w:rsidRPr="00C4082E" w:rsidRDefault="007C3439" w:rsidP="007C3439">
      <w:pPr>
        <w:spacing w:after="0" w:line="240" w:lineRule="auto"/>
        <w:ind w:left="720"/>
        <w:jc w:val="both"/>
        <w:rPr>
          <w:rFonts w:ascii="Times New Roman" w:eastAsia="Calibri" w:hAnsi="Times New Roman" w:cs="Times New Roman"/>
          <w:sz w:val="24"/>
          <w:szCs w:val="24"/>
        </w:rPr>
      </w:pPr>
    </w:p>
    <w:p w:rsidR="007C3439" w:rsidRPr="00C4082E" w:rsidRDefault="007C3439" w:rsidP="007C3439">
      <w:pPr>
        <w:spacing w:after="0" w:line="240" w:lineRule="auto"/>
        <w:ind w:firstLine="72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В соответствии с поставленными задачами основными критериями эффективности реализации Программы являются: увеличение объемов производства сельскохозяйственными товаропроизводителями картофеля, мяса и молока, увеличение численности крупного рогатого скота, а также увеличение количества хозяйствующих крестьянских (фермерских) хозяйств.</w:t>
      </w:r>
    </w:p>
    <w:p w:rsidR="007C3439" w:rsidRPr="00C4082E" w:rsidRDefault="007C3439" w:rsidP="007C3439">
      <w:pPr>
        <w:spacing w:after="0" w:line="240" w:lineRule="auto"/>
        <w:ind w:firstLine="708"/>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За период реализации Программы планируется достижение следующих результатов:</w:t>
      </w:r>
    </w:p>
    <w:p w:rsidR="007C3439" w:rsidRPr="00C4082E" w:rsidRDefault="007C3439" w:rsidP="007C3439">
      <w:pPr>
        <w:tabs>
          <w:tab w:val="right" w:pos="9355"/>
        </w:tabs>
        <w:spacing w:after="0" w:line="240" w:lineRule="auto"/>
        <w:ind w:firstLine="360"/>
        <w:jc w:val="both"/>
        <w:rPr>
          <w:rFonts w:ascii="Times New Roman" w:eastAsia="Calibri" w:hAnsi="Times New Roman" w:cs="Times New Roman"/>
          <w:sz w:val="24"/>
          <w:szCs w:val="24"/>
        </w:rPr>
      </w:pPr>
      <w:r w:rsidRPr="00C4082E">
        <w:rPr>
          <w:rFonts w:ascii="Times New Roman" w:eastAsia="Calibri" w:hAnsi="Times New Roman" w:cs="Times New Roman"/>
          <w:sz w:val="24"/>
          <w:szCs w:val="24"/>
        </w:rPr>
        <w:tab/>
      </w:r>
    </w:p>
    <w:tbl>
      <w:tblPr>
        <w:tblStyle w:val="6"/>
        <w:tblW w:w="0" w:type="auto"/>
        <w:tblLook w:val="04A0" w:firstRow="1" w:lastRow="0" w:firstColumn="1" w:lastColumn="0" w:noHBand="0" w:noVBand="1"/>
      </w:tblPr>
      <w:tblGrid>
        <w:gridCol w:w="540"/>
        <w:gridCol w:w="4671"/>
        <w:gridCol w:w="1418"/>
        <w:gridCol w:w="1417"/>
        <w:gridCol w:w="1418"/>
      </w:tblGrid>
      <w:tr w:rsidR="007C3439" w:rsidRPr="00C4082E" w:rsidTr="00924233">
        <w:tc>
          <w:tcPr>
            <w:tcW w:w="540" w:type="dxa"/>
            <w:vAlign w:val="center"/>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 xml:space="preserve">№ </w:t>
            </w:r>
            <w:proofErr w:type="gramStart"/>
            <w:r w:rsidRPr="00C4082E">
              <w:rPr>
                <w:rFonts w:eastAsia="Calibri" w:cs="Times New Roman"/>
                <w:szCs w:val="24"/>
              </w:rPr>
              <w:t>п</w:t>
            </w:r>
            <w:proofErr w:type="gramEnd"/>
            <w:r w:rsidRPr="00C4082E">
              <w:rPr>
                <w:rFonts w:eastAsia="Calibri" w:cs="Times New Roman"/>
                <w:szCs w:val="24"/>
              </w:rPr>
              <w:t>/п</w:t>
            </w:r>
          </w:p>
        </w:tc>
        <w:tc>
          <w:tcPr>
            <w:tcW w:w="4671" w:type="dxa"/>
            <w:vAlign w:val="center"/>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Наименование показателя</w:t>
            </w:r>
          </w:p>
        </w:tc>
        <w:tc>
          <w:tcPr>
            <w:tcW w:w="1418" w:type="dxa"/>
            <w:vAlign w:val="center"/>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2013 год</w:t>
            </w:r>
          </w:p>
        </w:tc>
        <w:tc>
          <w:tcPr>
            <w:tcW w:w="1417" w:type="dxa"/>
            <w:vAlign w:val="center"/>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2020 год</w:t>
            </w:r>
          </w:p>
        </w:tc>
        <w:tc>
          <w:tcPr>
            <w:tcW w:w="1418" w:type="dxa"/>
            <w:vAlign w:val="center"/>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Индекс, %</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1.</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Объем производства картофеля, тонн</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8900</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9400</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105,7</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2.</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Объем производства овощей, тонн</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2525</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3000</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118,9</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2.</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Объем производства мяса, тонн</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185</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200</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108,1</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3.</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Объем производства молока, тонн</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1420</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1700</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119,8</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4.</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Поголовье крупного рогатого скота в хозяйствах всех категорий, голов</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1135</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1200</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105,8</w:t>
            </w:r>
          </w:p>
        </w:tc>
      </w:tr>
      <w:tr w:rsidR="007C3439" w:rsidRPr="00C4082E" w:rsidTr="00924233">
        <w:tc>
          <w:tcPr>
            <w:tcW w:w="540"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5.</w:t>
            </w:r>
          </w:p>
        </w:tc>
        <w:tc>
          <w:tcPr>
            <w:tcW w:w="4671" w:type="dxa"/>
          </w:tcPr>
          <w:p w:rsidR="007C3439" w:rsidRPr="00C4082E" w:rsidRDefault="007C3439" w:rsidP="00924233">
            <w:pPr>
              <w:tabs>
                <w:tab w:val="right" w:pos="9355"/>
              </w:tabs>
              <w:jc w:val="both"/>
              <w:rPr>
                <w:rFonts w:eastAsia="Calibri" w:cs="Times New Roman"/>
                <w:szCs w:val="24"/>
              </w:rPr>
            </w:pPr>
            <w:r w:rsidRPr="00C4082E">
              <w:rPr>
                <w:rFonts w:eastAsia="Calibri" w:cs="Times New Roman"/>
                <w:szCs w:val="24"/>
              </w:rPr>
              <w:t>Количество действующих крестьянских (фермерских) хозяйств</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6</w:t>
            </w:r>
          </w:p>
        </w:tc>
        <w:tc>
          <w:tcPr>
            <w:tcW w:w="1417"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12</w:t>
            </w:r>
          </w:p>
        </w:tc>
        <w:tc>
          <w:tcPr>
            <w:tcW w:w="1418" w:type="dxa"/>
          </w:tcPr>
          <w:p w:rsidR="007C3439" w:rsidRPr="00C4082E" w:rsidRDefault="007C3439" w:rsidP="00924233">
            <w:pPr>
              <w:tabs>
                <w:tab w:val="right" w:pos="9355"/>
              </w:tabs>
              <w:jc w:val="center"/>
              <w:rPr>
                <w:rFonts w:eastAsia="Calibri" w:cs="Times New Roman"/>
                <w:szCs w:val="24"/>
              </w:rPr>
            </w:pPr>
            <w:r w:rsidRPr="00C4082E">
              <w:rPr>
                <w:rFonts w:eastAsia="Calibri" w:cs="Times New Roman"/>
                <w:szCs w:val="24"/>
              </w:rPr>
              <w:t>200,0</w:t>
            </w:r>
          </w:p>
        </w:tc>
      </w:tr>
    </w:tbl>
    <w:p w:rsidR="007C3439" w:rsidRPr="00C4082E" w:rsidRDefault="007C3439" w:rsidP="007C3439">
      <w:pPr>
        <w:spacing w:after="0" w:line="240" w:lineRule="auto"/>
        <w:jc w:val="both"/>
        <w:rPr>
          <w:rFonts w:ascii="Times New Roman" w:eastAsia="Calibri" w:hAnsi="Times New Roman" w:cs="Times New Roman"/>
          <w:sz w:val="24"/>
          <w:szCs w:val="24"/>
        </w:rPr>
      </w:pPr>
    </w:p>
    <w:p w:rsidR="00855B7B" w:rsidRDefault="00855B7B" w:rsidP="007C3439">
      <w:pPr>
        <w:spacing w:after="0" w:line="240" w:lineRule="auto"/>
        <w:jc w:val="right"/>
        <w:rPr>
          <w:rFonts w:ascii="Times New Roman" w:eastAsia="Times New Roman" w:hAnsi="Times New Roman" w:cs="Times New Roman"/>
          <w:sz w:val="24"/>
          <w:szCs w:val="24"/>
          <w:lang w:eastAsia="ru-RU"/>
        </w:rPr>
        <w:sectPr w:rsidR="00855B7B">
          <w:pgSz w:w="11906" w:h="16838"/>
          <w:pgMar w:top="1134" w:right="850" w:bottom="1134" w:left="1701" w:header="708" w:footer="708" w:gutter="0"/>
          <w:cols w:space="708"/>
          <w:docGrid w:linePitch="360"/>
        </w:sectPr>
      </w:pP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r w:rsidRPr="004412A4">
        <w:rPr>
          <w:rFonts w:ascii="Times New Roman" w:eastAsia="Times New Roman" w:hAnsi="Times New Roman" w:cs="Times New Roman"/>
          <w:sz w:val="24"/>
          <w:szCs w:val="24"/>
          <w:lang w:eastAsia="ru-RU"/>
        </w:rPr>
        <w:lastRenderedPageBreak/>
        <w:t xml:space="preserve">Приложение  </w:t>
      </w: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r w:rsidRPr="004412A4">
        <w:rPr>
          <w:rFonts w:ascii="Times New Roman" w:eastAsia="Times New Roman" w:hAnsi="Times New Roman" w:cs="Times New Roman"/>
          <w:sz w:val="24"/>
          <w:szCs w:val="24"/>
          <w:lang w:eastAsia="ru-RU"/>
        </w:rPr>
        <w:t>к муниципальной целевой программе</w:t>
      </w: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r w:rsidRPr="004412A4">
        <w:rPr>
          <w:rFonts w:ascii="Times New Roman" w:eastAsia="Times New Roman" w:hAnsi="Times New Roman" w:cs="Times New Roman"/>
          <w:sz w:val="24"/>
          <w:szCs w:val="24"/>
          <w:lang w:eastAsia="ru-RU"/>
        </w:rPr>
        <w:t xml:space="preserve"> «Развитие сельского хозяйства, создание условий </w:t>
      </w: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r w:rsidRPr="004412A4">
        <w:rPr>
          <w:rFonts w:ascii="Times New Roman" w:eastAsia="Times New Roman" w:hAnsi="Times New Roman" w:cs="Times New Roman"/>
          <w:sz w:val="24"/>
          <w:szCs w:val="24"/>
          <w:lang w:eastAsia="ru-RU"/>
        </w:rPr>
        <w:t xml:space="preserve">для расширения рынка </w:t>
      </w:r>
      <w:proofErr w:type="gramStart"/>
      <w:r w:rsidRPr="004412A4">
        <w:rPr>
          <w:rFonts w:ascii="Times New Roman" w:eastAsia="Times New Roman" w:hAnsi="Times New Roman" w:cs="Times New Roman"/>
          <w:sz w:val="24"/>
          <w:szCs w:val="24"/>
          <w:lang w:eastAsia="ru-RU"/>
        </w:rPr>
        <w:t>сельскохозяйственной</w:t>
      </w:r>
      <w:proofErr w:type="gramEnd"/>
      <w:r w:rsidRPr="004412A4">
        <w:rPr>
          <w:rFonts w:ascii="Times New Roman" w:eastAsia="Times New Roman" w:hAnsi="Times New Roman" w:cs="Times New Roman"/>
          <w:sz w:val="24"/>
          <w:szCs w:val="24"/>
          <w:lang w:eastAsia="ru-RU"/>
        </w:rPr>
        <w:t xml:space="preserve"> </w:t>
      </w: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r w:rsidRPr="004412A4">
        <w:rPr>
          <w:rFonts w:ascii="Times New Roman" w:eastAsia="Times New Roman" w:hAnsi="Times New Roman" w:cs="Times New Roman"/>
          <w:sz w:val="24"/>
          <w:szCs w:val="24"/>
          <w:lang w:eastAsia="ru-RU"/>
        </w:rPr>
        <w:t xml:space="preserve">продукции, сырья и продовольствия в </w:t>
      </w:r>
      <w:proofErr w:type="spellStart"/>
      <w:r w:rsidRPr="004412A4">
        <w:rPr>
          <w:rFonts w:ascii="Times New Roman" w:eastAsia="Times New Roman" w:hAnsi="Times New Roman" w:cs="Times New Roman"/>
          <w:sz w:val="24"/>
          <w:szCs w:val="24"/>
          <w:lang w:eastAsia="ru-RU"/>
        </w:rPr>
        <w:t>Корсаковском</w:t>
      </w:r>
      <w:proofErr w:type="spellEnd"/>
      <w:r w:rsidRPr="004412A4">
        <w:rPr>
          <w:rFonts w:ascii="Times New Roman" w:eastAsia="Times New Roman" w:hAnsi="Times New Roman" w:cs="Times New Roman"/>
          <w:sz w:val="24"/>
          <w:szCs w:val="24"/>
          <w:lang w:eastAsia="ru-RU"/>
        </w:rPr>
        <w:t xml:space="preserve">  </w:t>
      </w:r>
    </w:p>
    <w:p w:rsidR="007C3439" w:rsidRPr="004412A4" w:rsidRDefault="007C3439" w:rsidP="007C3439">
      <w:pPr>
        <w:spacing w:after="0" w:line="240" w:lineRule="auto"/>
        <w:jc w:val="right"/>
        <w:rPr>
          <w:rFonts w:ascii="Times New Roman" w:eastAsia="Times New Roman" w:hAnsi="Times New Roman" w:cs="Times New Roman"/>
          <w:sz w:val="24"/>
          <w:szCs w:val="24"/>
          <w:lang w:eastAsia="ru-RU"/>
        </w:rPr>
      </w:pPr>
      <w:proofErr w:type="gramStart"/>
      <w:r w:rsidRPr="004412A4">
        <w:rPr>
          <w:rFonts w:ascii="Times New Roman" w:eastAsia="Times New Roman" w:hAnsi="Times New Roman" w:cs="Times New Roman"/>
          <w:sz w:val="24"/>
          <w:szCs w:val="24"/>
          <w:lang w:eastAsia="ru-RU"/>
        </w:rPr>
        <w:t xml:space="preserve">городском округе на 2013-2020 годы» </w:t>
      </w:r>
      <w:proofErr w:type="gramEnd"/>
    </w:p>
    <w:p w:rsidR="007C3439" w:rsidRPr="004412A4" w:rsidRDefault="007C3439" w:rsidP="007C3439">
      <w:pPr>
        <w:spacing w:after="0" w:line="240" w:lineRule="auto"/>
        <w:jc w:val="center"/>
        <w:rPr>
          <w:rFonts w:ascii="Times New Roman" w:eastAsia="Times New Roman" w:hAnsi="Times New Roman" w:cs="Times New Roman"/>
          <w:sz w:val="24"/>
          <w:szCs w:val="24"/>
          <w:lang w:eastAsia="ru-RU"/>
        </w:rPr>
      </w:pPr>
    </w:p>
    <w:p w:rsidR="007C3439" w:rsidRPr="004412A4" w:rsidRDefault="007C3439" w:rsidP="007C3439">
      <w:pPr>
        <w:spacing w:after="0" w:line="240" w:lineRule="auto"/>
        <w:jc w:val="center"/>
        <w:rPr>
          <w:rFonts w:ascii="Times New Roman CYR" w:eastAsia="Times New Roman" w:hAnsi="Times New Roman CYR" w:cs="Times New Roman"/>
          <w:sz w:val="24"/>
          <w:szCs w:val="24"/>
          <w:lang w:eastAsia="ru-RU"/>
        </w:rPr>
      </w:pPr>
      <w:r w:rsidRPr="004412A4">
        <w:rPr>
          <w:rFonts w:ascii="Times New Roman CYR" w:eastAsia="Times New Roman" w:hAnsi="Times New Roman CYR" w:cs="Times New Roman"/>
          <w:sz w:val="24"/>
          <w:szCs w:val="24"/>
          <w:lang w:eastAsia="ru-RU"/>
        </w:rPr>
        <w:t>Программные мероприятия и ресурсное обеспечение Программы</w:t>
      </w:r>
    </w:p>
    <w:p w:rsidR="007C3439" w:rsidRPr="004412A4" w:rsidRDefault="007C3439" w:rsidP="007C3439">
      <w:pPr>
        <w:spacing w:after="0" w:line="240" w:lineRule="auto"/>
        <w:jc w:val="both"/>
        <w:rPr>
          <w:rFonts w:ascii="Times New Roman CYR" w:eastAsia="Times New Roman" w:hAnsi="Times New Roman CYR" w:cs="Times New Roman"/>
          <w:sz w:val="24"/>
          <w:szCs w:val="24"/>
          <w:lang w:eastAsia="ru-RU"/>
        </w:rPr>
      </w:pPr>
    </w:p>
    <w:tbl>
      <w:tblPr>
        <w:tblStyle w:val="7"/>
        <w:tblW w:w="15417" w:type="dxa"/>
        <w:tblLayout w:type="fixed"/>
        <w:tblLook w:val="04A0" w:firstRow="1" w:lastRow="0" w:firstColumn="1" w:lastColumn="0" w:noHBand="0" w:noVBand="1"/>
      </w:tblPr>
      <w:tblGrid>
        <w:gridCol w:w="740"/>
        <w:gridCol w:w="4897"/>
        <w:gridCol w:w="1559"/>
        <w:gridCol w:w="992"/>
        <w:gridCol w:w="992"/>
        <w:gridCol w:w="1134"/>
        <w:gridCol w:w="1134"/>
        <w:gridCol w:w="993"/>
        <w:gridCol w:w="1134"/>
        <w:gridCol w:w="850"/>
        <w:gridCol w:w="992"/>
      </w:tblGrid>
      <w:tr w:rsidR="007C3439" w:rsidRPr="004412A4" w:rsidTr="00855B7B">
        <w:tc>
          <w:tcPr>
            <w:tcW w:w="740" w:type="dxa"/>
            <w:vMerge w:val="restart"/>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 xml:space="preserve">№ </w:t>
            </w:r>
            <w:proofErr w:type="gramStart"/>
            <w:r w:rsidRPr="004412A4">
              <w:rPr>
                <w:rFonts w:ascii="Times New Roman" w:hAnsi="Times New Roman" w:cs="Times New Roman"/>
                <w:sz w:val="24"/>
                <w:szCs w:val="24"/>
              </w:rPr>
              <w:t>п</w:t>
            </w:r>
            <w:proofErr w:type="gramEnd"/>
            <w:r w:rsidRPr="004412A4">
              <w:rPr>
                <w:rFonts w:ascii="Times New Roman" w:hAnsi="Times New Roman" w:cs="Times New Roman"/>
                <w:sz w:val="24"/>
                <w:szCs w:val="24"/>
              </w:rPr>
              <w:t>/п</w:t>
            </w:r>
          </w:p>
        </w:tc>
        <w:tc>
          <w:tcPr>
            <w:tcW w:w="4897" w:type="dxa"/>
            <w:vMerge w:val="restart"/>
          </w:tcPr>
          <w:p w:rsidR="007C3439" w:rsidRPr="004412A4" w:rsidRDefault="007C3439" w:rsidP="00924233">
            <w:pPr>
              <w:jc w:val="center"/>
              <w:rPr>
                <w:rFonts w:ascii="Times New Roman" w:hAnsi="Times New Roman" w:cs="Times New Roman"/>
                <w:sz w:val="24"/>
                <w:szCs w:val="24"/>
              </w:rPr>
            </w:pPr>
          </w:p>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 xml:space="preserve">Наименование мероприятия </w:t>
            </w:r>
          </w:p>
        </w:tc>
        <w:tc>
          <w:tcPr>
            <w:tcW w:w="1559" w:type="dxa"/>
            <w:vMerge w:val="restart"/>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 xml:space="preserve">Всего за период </w:t>
            </w:r>
            <w:proofErr w:type="spellStart"/>
            <w:proofErr w:type="gramStart"/>
            <w:r w:rsidRPr="004412A4">
              <w:rPr>
                <w:rFonts w:ascii="Times New Roman" w:hAnsi="Times New Roman" w:cs="Times New Roman"/>
                <w:sz w:val="24"/>
                <w:szCs w:val="24"/>
              </w:rPr>
              <w:t>реализа-ции</w:t>
            </w:r>
            <w:proofErr w:type="spellEnd"/>
            <w:proofErr w:type="gramEnd"/>
            <w:r w:rsidRPr="004412A4">
              <w:rPr>
                <w:rFonts w:ascii="Times New Roman" w:hAnsi="Times New Roman" w:cs="Times New Roman"/>
                <w:sz w:val="24"/>
                <w:szCs w:val="24"/>
              </w:rPr>
              <w:t xml:space="preserve"> Про-граммы 2013-2020 годы</w:t>
            </w:r>
          </w:p>
        </w:tc>
        <w:tc>
          <w:tcPr>
            <w:tcW w:w="8221" w:type="dxa"/>
            <w:gridSpan w:val="8"/>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Ресурсное обеспечение</w:t>
            </w:r>
          </w:p>
        </w:tc>
      </w:tr>
      <w:tr w:rsidR="007C3439" w:rsidRPr="004412A4" w:rsidTr="00855B7B">
        <w:tc>
          <w:tcPr>
            <w:tcW w:w="740" w:type="dxa"/>
            <w:vMerge/>
          </w:tcPr>
          <w:p w:rsidR="007C3439" w:rsidRPr="004412A4" w:rsidRDefault="007C3439" w:rsidP="00924233">
            <w:pPr>
              <w:jc w:val="center"/>
              <w:rPr>
                <w:rFonts w:ascii="Times New Roman" w:hAnsi="Times New Roman" w:cs="Times New Roman"/>
                <w:sz w:val="24"/>
                <w:szCs w:val="24"/>
              </w:rPr>
            </w:pPr>
          </w:p>
        </w:tc>
        <w:tc>
          <w:tcPr>
            <w:tcW w:w="4897" w:type="dxa"/>
            <w:vMerge/>
          </w:tcPr>
          <w:p w:rsidR="007C3439" w:rsidRPr="004412A4" w:rsidRDefault="007C3439" w:rsidP="00924233">
            <w:pPr>
              <w:jc w:val="center"/>
              <w:rPr>
                <w:rFonts w:ascii="Times New Roman" w:hAnsi="Times New Roman" w:cs="Times New Roman"/>
                <w:sz w:val="24"/>
                <w:szCs w:val="24"/>
              </w:rPr>
            </w:pPr>
          </w:p>
        </w:tc>
        <w:tc>
          <w:tcPr>
            <w:tcW w:w="1559" w:type="dxa"/>
            <w:vMerge/>
          </w:tcPr>
          <w:p w:rsidR="007C3439" w:rsidRPr="004412A4" w:rsidRDefault="007C3439" w:rsidP="00924233">
            <w:pPr>
              <w:jc w:val="center"/>
              <w:rPr>
                <w:rFonts w:ascii="Times New Roman" w:hAnsi="Times New Roman" w:cs="Times New Roman"/>
                <w:sz w:val="24"/>
                <w:szCs w:val="24"/>
              </w:rPr>
            </w:pPr>
          </w:p>
        </w:tc>
        <w:tc>
          <w:tcPr>
            <w:tcW w:w="8221" w:type="dxa"/>
            <w:gridSpan w:val="8"/>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В том числе</w:t>
            </w:r>
          </w:p>
        </w:tc>
      </w:tr>
      <w:tr w:rsidR="007C3439" w:rsidRPr="004412A4" w:rsidTr="00855B7B">
        <w:tc>
          <w:tcPr>
            <w:tcW w:w="740" w:type="dxa"/>
            <w:vMerge/>
          </w:tcPr>
          <w:p w:rsidR="007C3439" w:rsidRPr="004412A4" w:rsidRDefault="007C3439" w:rsidP="00924233">
            <w:pPr>
              <w:jc w:val="right"/>
              <w:rPr>
                <w:rFonts w:ascii="Times New Roman" w:hAnsi="Times New Roman" w:cs="Times New Roman"/>
                <w:sz w:val="24"/>
                <w:szCs w:val="24"/>
              </w:rPr>
            </w:pPr>
          </w:p>
        </w:tc>
        <w:tc>
          <w:tcPr>
            <w:tcW w:w="4897" w:type="dxa"/>
            <w:vMerge/>
          </w:tcPr>
          <w:p w:rsidR="007C3439" w:rsidRPr="004412A4" w:rsidRDefault="007C3439" w:rsidP="00924233">
            <w:pPr>
              <w:jc w:val="right"/>
              <w:rPr>
                <w:rFonts w:ascii="Times New Roman" w:hAnsi="Times New Roman" w:cs="Times New Roman"/>
                <w:sz w:val="24"/>
                <w:szCs w:val="24"/>
              </w:rPr>
            </w:pPr>
          </w:p>
        </w:tc>
        <w:tc>
          <w:tcPr>
            <w:tcW w:w="1559" w:type="dxa"/>
            <w:vMerge/>
          </w:tcPr>
          <w:p w:rsidR="007C3439" w:rsidRPr="004412A4" w:rsidRDefault="007C3439" w:rsidP="00924233">
            <w:pPr>
              <w:jc w:val="right"/>
              <w:rPr>
                <w:rFonts w:ascii="Times New Roman" w:hAnsi="Times New Roman" w:cs="Times New Roman"/>
                <w:sz w:val="24"/>
                <w:szCs w:val="24"/>
              </w:rPr>
            </w:pP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2013 год</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2014 год</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2015 год</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2016 год</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2017 год</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2018 год</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2019 год</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2020 год</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w:t>
            </w:r>
          </w:p>
        </w:tc>
        <w:tc>
          <w:tcPr>
            <w:tcW w:w="4897"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w:t>
            </w:r>
          </w:p>
        </w:tc>
        <w:tc>
          <w:tcPr>
            <w:tcW w:w="1559"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4</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5</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6</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7</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w:t>
            </w:r>
          </w:p>
        </w:tc>
        <w:tc>
          <w:tcPr>
            <w:tcW w:w="14677" w:type="dxa"/>
            <w:gridSpan w:val="10"/>
          </w:tcPr>
          <w:p w:rsidR="007C3439" w:rsidRPr="004412A4" w:rsidRDefault="007C3439" w:rsidP="00924233">
            <w:pPr>
              <w:rPr>
                <w:rFonts w:ascii="Times New Roman" w:hAnsi="Times New Roman" w:cs="Times New Roman"/>
                <w:sz w:val="24"/>
                <w:szCs w:val="24"/>
              </w:rPr>
            </w:pPr>
            <w:r w:rsidRPr="004412A4">
              <w:rPr>
                <w:rFonts w:ascii="Times New Roman" w:hAnsi="Times New Roman" w:cs="Times New Roman"/>
                <w:sz w:val="24"/>
                <w:szCs w:val="24"/>
              </w:rPr>
              <w:t>Организационные мероприятия*:</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w:t>
            </w:r>
          </w:p>
        </w:tc>
        <w:tc>
          <w:tcPr>
            <w:tcW w:w="4897" w:type="dxa"/>
          </w:tcPr>
          <w:p w:rsidR="007C3439" w:rsidRPr="004412A4" w:rsidRDefault="007C3439" w:rsidP="00924233">
            <w:pPr>
              <w:rPr>
                <w:rFonts w:ascii="Times New Roman" w:hAnsi="Times New Roman" w:cs="Times New Roman"/>
                <w:sz w:val="24"/>
                <w:szCs w:val="24"/>
              </w:rPr>
            </w:pPr>
            <w:r w:rsidRPr="004412A4">
              <w:rPr>
                <w:rFonts w:ascii="Times New Roman CYR" w:hAnsi="Times New Roman CYR" w:cs="Times New Roman"/>
                <w:sz w:val="24"/>
                <w:szCs w:val="24"/>
              </w:rPr>
              <w:t>Освещение в средствах массовой информации целей, задач и хода реализации Программы</w:t>
            </w:r>
          </w:p>
        </w:tc>
        <w:tc>
          <w:tcPr>
            <w:tcW w:w="9780" w:type="dxa"/>
            <w:gridSpan w:val="9"/>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Финансирование и ресурсное обеспечение не требуется</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w:t>
            </w:r>
          </w:p>
        </w:tc>
        <w:tc>
          <w:tcPr>
            <w:tcW w:w="4897" w:type="dxa"/>
          </w:tcPr>
          <w:p w:rsidR="007C3439" w:rsidRPr="004412A4" w:rsidRDefault="007C3439" w:rsidP="00924233">
            <w:pPr>
              <w:rPr>
                <w:rFonts w:ascii="Times New Roman" w:hAnsi="Times New Roman" w:cs="Times New Roman"/>
                <w:sz w:val="24"/>
                <w:szCs w:val="24"/>
              </w:rPr>
            </w:pPr>
            <w:r w:rsidRPr="004412A4">
              <w:rPr>
                <w:rFonts w:ascii="Times New Roman CYR" w:hAnsi="Times New Roman CYR" w:cs="Times New Roman"/>
                <w:sz w:val="24"/>
                <w:szCs w:val="24"/>
              </w:rPr>
              <w:t>Организация и проведение отборов сельскохозяйственных товаропроизводителей – участников Программы</w:t>
            </w:r>
          </w:p>
        </w:tc>
        <w:tc>
          <w:tcPr>
            <w:tcW w:w="9780" w:type="dxa"/>
            <w:gridSpan w:val="9"/>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Финансирование и ресурсное обеспечение не требуется</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1.3.</w:t>
            </w:r>
          </w:p>
        </w:tc>
        <w:tc>
          <w:tcPr>
            <w:tcW w:w="4897" w:type="dxa"/>
          </w:tcPr>
          <w:p w:rsidR="007C3439" w:rsidRPr="004412A4" w:rsidRDefault="007C3439" w:rsidP="00924233">
            <w:pPr>
              <w:rPr>
                <w:rFonts w:ascii="Times New Roman" w:hAnsi="Times New Roman" w:cs="Times New Roman"/>
                <w:sz w:val="24"/>
                <w:szCs w:val="24"/>
              </w:rPr>
            </w:pPr>
            <w:r w:rsidRPr="004412A4">
              <w:rPr>
                <w:rFonts w:ascii="Times New Roman CYR" w:hAnsi="Times New Roman CYR" w:cs="Times New Roman"/>
                <w:sz w:val="24"/>
                <w:szCs w:val="24"/>
              </w:rPr>
              <w:t>Проведение мониторинга реализации Программы и подготовка информационно-аналитических материалов</w:t>
            </w:r>
          </w:p>
        </w:tc>
        <w:tc>
          <w:tcPr>
            <w:tcW w:w="9780" w:type="dxa"/>
            <w:gridSpan w:val="9"/>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Финансирование и ресурсное обеспечение не требуется</w:t>
            </w: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w:t>
            </w:r>
          </w:p>
        </w:tc>
        <w:tc>
          <w:tcPr>
            <w:tcW w:w="14677" w:type="dxa"/>
            <w:gridSpan w:val="10"/>
            <w:vAlign w:val="center"/>
          </w:tcPr>
          <w:p w:rsidR="007C3439" w:rsidRPr="004412A4" w:rsidRDefault="007C3439" w:rsidP="00924233">
            <w:pPr>
              <w:rPr>
                <w:rFonts w:ascii="Times New Roman CYR" w:hAnsi="Times New Roman CYR" w:cs="Times New Roman"/>
                <w:sz w:val="24"/>
                <w:szCs w:val="24"/>
              </w:rPr>
            </w:pPr>
            <w:r w:rsidRPr="004412A4">
              <w:rPr>
                <w:rFonts w:ascii="Times New Roman CYR" w:hAnsi="Times New Roman CYR" w:cs="Times New Roman"/>
                <w:sz w:val="24"/>
                <w:szCs w:val="24"/>
              </w:rPr>
              <w:t>Финансовая поддержка сельскохозяйственных товаропроизводителей**</w:t>
            </w:r>
          </w:p>
          <w:p w:rsidR="007C3439" w:rsidRPr="004412A4" w:rsidRDefault="007C3439" w:rsidP="00924233">
            <w:pPr>
              <w:rPr>
                <w:rFonts w:ascii="Times New Roman" w:hAnsi="Times New Roman" w:cs="Times New Roman"/>
                <w:b/>
                <w:sz w:val="24"/>
                <w:szCs w:val="24"/>
              </w:rPr>
            </w:pP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w:t>
            </w:r>
          </w:p>
        </w:tc>
        <w:tc>
          <w:tcPr>
            <w:tcW w:w="4897" w:type="dxa"/>
            <w:vAlign w:val="center"/>
          </w:tcPr>
          <w:p w:rsidR="007C3439" w:rsidRPr="004412A4" w:rsidRDefault="007C3439" w:rsidP="00924233">
            <w:pPr>
              <w:jc w:val="both"/>
              <w:rPr>
                <w:rFonts w:ascii="Times New Roman" w:hAnsi="Times New Roman" w:cs="Times New Roman"/>
                <w:sz w:val="24"/>
                <w:szCs w:val="24"/>
              </w:rPr>
            </w:pPr>
            <w:r w:rsidRPr="004412A4">
              <w:rPr>
                <w:rFonts w:ascii="Times New Roman" w:hAnsi="Times New Roman" w:cs="Times New Roman"/>
                <w:sz w:val="24"/>
                <w:szCs w:val="24"/>
              </w:rPr>
              <w:t>Средства местного бюджета, всего,</w:t>
            </w:r>
          </w:p>
          <w:p w:rsidR="007C3439" w:rsidRPr="004412A4" w:rsidRDefault="007C3439" w:rsidP="00924233">
            <w:pPr>
              <w:jc w:val="both"/>
              <w:rPr>
                <w:rFonts w:ascii="Times New Roman" w:hAnsi="Times New Roman" w:cs="Times New Roman"/>
                <w:sz w:val="24"/>
                <w:szCs w:val="24"/>
              </w:rPr>
            </w:pPr>
            <w:r w:rsidRPr="004412A4">
              <w:rPr>
                <w:rFonts w:ascii="Times New Roman" w:hAnsi="Times New Roman" w:cs="Times New Roman"/>
                <w:sz w:val="24"/>
                <w:szCs w:val="24"/>
              </w:rPr>
              <w:t xml:space="preserve"> тыс. рублей</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10849</w:t>
            </w:r>
          </w:p>
        </w:tc>
        <w:tc>
          <w:tcPr>
            <w:tcW w:w="992"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1220</w:t>
            </w:r>
          </w:p>
        </w:tc>
        <w:tc>
          <w:tcPr>
            <w:tcW w:w="992"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1100</w:t>
            </w:r>
          </w:p>
        </w:tc>
        <w:tc>
          <w:tcPr>
            <w:tcW w:w="1134"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1170</w:t>
            </w:r>
          </w:p>
        </w:tc>
        <w:tc>
          <w:tcPr>
            <w:tcW w:w="1134"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1255</w:t>
            </w:r>
          </w:p>
        </w:tc>
        <w:tc>
          <w:tcPr>
            <w:tcW w:w="993"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1466</w:t>
            </w:r>
          </w:p>
        </w:tc>
        <w:tc>
          <w:tcPr>
            <w:tcW w:w="1134"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1470</w:t>
            </w:r>
          </w:p>
        </w:tc>
        <w:tc>
          <w:tcPr>
            <w:tcW w:w="850"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1482</w:t>
            </w:r>
          </w:p>
        </w:tc>
        <w:tc>
          <w:tcPr>
            <w:tcW w:w="992"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1686</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p>
        </w:tc>
        <w:tc>
          <w:tcPr>
            <w:tcW w:w="4897" w:type="dxa"/>
            <w:vAlign w:val="center"/>
          </w:tcPr>
          <w:p w:rsidR="007C3439" w:rsidRPr="004412A4" w:rsidRDefault="007C3439" w:rsidP="00924233">
            <w:pPr>
              <w:jc w:val="both"/>
              <w:rPr>
                <w:rFonts w:ascii="Times New Roman" w:hAnsi="Times New Roman" w:cs="Times New Roman"/>
                <w:sz w:val="24"/>
                <w:szCs w:val="24"/>
              </w:rPr>
            </w:pPr>
            <w:r w:rsidRPr="004412A4">
              <w:rPr>
                <w:rFonts w:ascii="Times New Roman" w:hAnsi="Times New Roman" w:cs="Times New Roman"/>
                <w:sz w:val="24"/>
                <w:szCs w:val="24"/>
              </w:rPr>
              <w:t>В том числе по мероприятиям:</w:t>
            </w:r>
          </w:p>
        </w:tc>
        <w:tc>
          <w:tcPr>
            <w:tcW w:w="1559" w:type="dxa"/>
          </w:tcPr>
          <w:p w:rsidR="007C3439" w:rsidRPr="004412A4" w:rsidRDefault="007C3439" w:rsidP="00924233">
            <w:pPr>
              <w:jc w:val="right"/>
              <w:rPr>
                <w:rFonts w:ascii="Times New Roman" w:hAnsi="Times New Roman" w:cs="Times New Roman"/>
                <w:sz w:val="24"/>
                <w:szCs w:val="24"/>
              </w:rPr>
            </w:pPr>
          </w:p>
        </w:tc>
        <w:tc>
          <w:tcPr>
            <w:tcW w:w="992" w:type="dxa"/>
          </w:tcPr>
          <w:p w:rsidR="007C3439" w:rsidRPr="004412A4" w:rsidRDefault="007C3439" w:rsidP="00924233">
            <w:pPr>
              <w:jc w:val="right"/>
              <w:rPr>
                <w:rFonts w:ascii="Times New Roman" w:hAnsi="Times New Roman" w:cs="Times New Roman"/>
                <w:sz w:val="24"/>
                <w:szCs w:val="24"/>
              </w:rPr>
            </w:pPr>
          </w:p>
        </w:tc>
        <w:tc>
          <w:tcPr>
            <w:tcW w:w="992" w:type="dxa"/>
          </w:tcPr>
          <w:p w:rsidR="007C3439" w:rsidRPr="004412A4" w:rsidRDefault="007C3439" w:rsidP="00924233">
            <w:pPr>
              <w:jc w:val="right"/>
              <w:rPr>
                <w:rFonts w:ascii="Times New Roman" w:hAnsi="Times New Roman" w:cs="Times New Roman"/>
                <w:sz w:val="24"/>
                <w:szCs w:val="24"/>
              </w:rPr>
            </w:pPr>
          </w:p>
        </w:tc>
        <w:tc>
          <w:tcPr>
            <w:tcW w:w="1134" w:type="dxa"/>
          </w:tcPr>
          <w:p w:rsidR="007C3439" w:rsidRPr="004412A4" w:rsidRDefault="007C3439" w:rsidP="00924233">
            <w:pPr>
              <w:jc w:val="right"/>
              <w:rPr>
                <w:rFonts w:ascii="Times New Roman" w:hAnsi="Times New Roman" w:cs="Times New Roman"/>
                <w:sz w:val="24"/>
                <w:szCs w:val="24"/>
              </w:rPr>
            </w:pPr>
          </w:p>
        </w:tc>
        <w:tc>
          <w:tcPr>
            <w:tcW w:w="1134" w:type="dxa"/>
          </w:tcPr>
          <w:p w:rsidR="007C3439" w:rsidRPr="004412A4" w:rsidRDefault="007C3439" w:rsidP="00924233">
            <w:pPr>
              <w:jc w:val="right"/>
              <w:rPr>
                <w:rFonts w:ascii="Times New Roman" w:hAnsi="Times New Roman" w:cs="Times New Roman"/>
                <w:sz w:val="24"/>
                <w:szCs w:val="24"/>
              </w:rPr>
            </w:pPr>
          </w:p>
        </w:tc>
        <w:tc>
          <w:tcPr>
            <w:tcW w:w="993" w:type="dxa"/>
          </w:tcPr>
          <w:p w:rsidR="007C3439" w:rsidRPr="004412A4" w:rsidRDefault="007C3439" w:rsidP="00924233">
            <w:pPr>
              <w:jc w:val="right"/>
              <w:rPr>
                <w:rFonts w:ascii="Times New Roman" w:hAnsi="Times New Roman" w:cs="Times New Roman"/>
                <w:sz w:val="24"/>
                <w:szCs w:val="24"/>
              </w:rPr>
            </w:pPr>
          </w:p>
        </w:tc>
        <w:tc>
          <w:tcPr>
            <w:tcW w:w="1134" w:type="dxa"/>
          </w:tcPr>
          <w:p w:rsidR="007C3439" w:rsidRPr="004412A4" w:rsidRDefault="007C3439" w:rsidP="00924233">
            <w:pPr>
              <w:jc w:val="right"/>
              <w:rPr>
                <w:rFonts w:ascii="Times New Roman" w:hAnsi="Times New Roman" w:cs="Times New Roman"/>
                <w:sz w:val="24"/>
                <w:szCs w:val="24"/>
              </w:rPr>
            </w:pPr>
          </w:p>
        </w:tc>
        <w:tc>
          <w:tcPr>
            <w:tcW w:w="850" w:type="dxa"/>
          </w:tcPr>
          <w:p w:rsidR="007C3439" w:rsidRPr="004412A4" w:rsidRDefault="007C3439" w:rsidP="00924233">
            <w:pPr>
              <w:jc w:val="right"/>
              <w:rPr>
                <w:rFonts w:ascii="Times New Roman" w:hAnsi="Times New Roman" w:cs="Times New Roman"/>
                <w:sz w:val="24"/>
                <w:szCs w:val="24"/>
              </w:rPr>
            </w:pPr>
          </w:p>
        </w:tc>
        <w:tc>
          <w:tcPr>
            <w:tcW w:w="992" w:type="dxa"/>
          </w:tcPr>
          <w:p w:rsidR="007C3439" w:rsidRPr="004412A4" w:rsidRDefault="007C3439" w:rsidP="00924233">
            <w:pPr>
              <w:jc w:val="right"/>
              <w:rPr>
                <w:rFonts w:ascii="Times New Roman" w:hAnsi="Times New Roman" w:cs="Times New Roman"/>
                <w:sz w:val="24"/>
                <w:szCs w:val="24"/>
              </w:rPr>
            </w:pPr>
          </w:p>
        </w:tc>
      </w:tr>
      <w:tr w:rsidR="007C3439" w:rsidRPr="004412A4" w:rsidTr="00855B7B">
        <w:tc>
          <w:tcPr>
            <w:tcW w:w="74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w:t>
            </w:r>
          </w:p>
        </w:tc>
        <w:tc>
          <w:tcPr>
            <w:tcW w:w="4897" w:type="dxa"/>
            <w:vAlign w:val="center"/>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w:t>
            </w:r>
          </w:p>
        </w:tc>
        <w:tc>
          <w:tcPr>
            <w:tcW w:w="1559"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4</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5</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6</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7</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lastRenderedPageBreak/>
              <w:t>2.1.1.</w:t>
            </w:r>
          </w:p>
        </w:tc>
        <w:tc>
          <w:tcPr>
            <w:tcW w:w="4897" w:type="dxa"/>
          </w:tcPr>
          <w:p w:rsidR="007C3439" w:rsidRPr="004412A4" w:rsidRDefault="007C3439" w:rsidP="00924233">
            <w:pPr>
              <w:jc w:val="both"/>
              <w:rPr>
                <w:rFonts w:ascii="Times New Roman" w:hAnsi="Times New Roman" w:cs="Times New Roman"/>
                <w:sz w:val="24"/>
                <w:szCs w:val="24"/>
              </w:rPr>
            </w:pPr>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сельскохозяйственным товаропроизводителям (за исключением граждан, ведущих личное подсобное хозяйство) на возмещение затрат на повышение почвенного плодородия </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2264</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290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104</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290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290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330</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330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330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2.1.2.</w:t>
            </w:r>
          </w:p>
        </w:tc>
        <w:tc>
          <w:tcPr>
            <w:tcW w:w="4897" w:type="dxa"/>
          </w:tcPr>
          <w:p w:rsidR="007C3439" w:rsidRPr="004412A4" w:rsidRDefault="007C3439" w:rsidP="00924233">
            <w:pPr>
              <w:jc w:val="both"/>
              <w:rPr>
                <w:rFonts w:ascii="Times New Roman CYR" w:hAnsi="Times New Roman CYR" w:cs="Times New Roman"/>
                <w:sz w:val="24"/>
                <w:szCs w:val="24"/>
              </w:rPr>
            </w:pPr>
            <w:proofErr w:type="gramStart"/>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сельскохозяйственным </w:t>
            </w:r>
            <w:proofErr w:type="spellStart"/>
            <w:r w:rsidRPr="004412A4">
              <w:rPr>
                <w:rFonts w:ascii="Times New Roman CYR" w:hAnsi="Times New Roman CYR" w:cs="Times New Roman"/>
                <w:sz w:val="24"/>
                <w:szCs w:val="24"/>
              </w:rPr>
              <w:t>това-ропроизводителям</w:t>
            </w:r>
            <w:proofErr w:type="spellEnd"/>
            <w:r w:rsidRPr="004412A4">
              <w:rPr>
                <w:rFonts w:ascii="Times New Roman CYR" w:hAnsi="Times New Roman CYR" w:cs="Times New Roman"/>
                <w:sz w:val="24"/>
                <w:szCs w:val="24"/>
              </w:rPr>
              <w:t xml:space="preserve"> (за исключением граждан, ведущих личное подсобное хозяйство) на возмещение (компенсацию) затрат на </w:t>
            </w:r>
            <w:proofErr w:type="spellStart"/>
            <w:r w:rsidRPr="004412A4">
              <w:rPr>
                <w:rFonts w:ascii="Times New Roman CYR" w:hAnsi="Times New Roman CYR" w:cs="Times New Roman"/>
                <w:sz w:val="24"/>
                <w:szCs w:val="24"/>
              </w:rPr>
              <w:t>приобре-тение</w:t>
            </w:r>
            <w:proofErr w:type="spellEnd"/>
            <w:r w:rsidRPr="004412A4">
              <w:rPr>
                <w:rFonts w:ascii="Times New Roman CYR" w:hAnsi="Times New Roman CYR" w:cs="Times New Roman"/>
                <w:sz w:val="24"/>
                <w:szCs w:val="24"/>
              </w:rPr>
              <w:t xml:space="preserve"> техники, оборудования, используемых в сельскохозяйственном производстве</w:t>
            </w:r>
            <w:proofErr w:type="gramEnd"/>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1562</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161</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161</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180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220</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220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220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2.1.3.</w:t>
            </w:r>
          </w:p>
        </w:tc>
        <w:tc>
          <w:tcPr>
            <w:tcW w:w="4897" w:type="dxa"/>
          </w:tcPr>
          <w:p w:rsidR="007C3439" w:rsidRPr="004412A4" w:rsidRDefault="007C3439" w:rsidP="00924233">
            <w:pPr>
              <w:jc w:val="both"/>
              <w:rPr>
                <w:rFonts w:ascii="Times New Roman CYR" w:hAnsi="Times New Roman CYR" w:cs="Times New Roman"/>
                <w:sz w:val="24"/>
                <w:szCs w:val="24"/>
              </w:rPr>
            </w:pPr>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крестьянским (фермерским) хозяйствам на создание, расширение, модернизацию производственной базы </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1479</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111</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150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155</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253</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260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260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2.1.4.</w:t>
            </w:r>
          </w:p>
        </w:tc>
        <w:tc>
          <w:tcPr>
            <w:tcW w:w="4897" w:type="dxa"/>
          </w:tcPr>
          <w:p w:rsidR="007C3439" w:rsidRPr="004412A4" w:rsidRDefault="007C3439" w:rsidP="00924233">
            <w:pPr>
              <w:jc w:val="both"/>
              <w:rPr>
                <w:rFonts w:ascii="Times New Roman CYR" w:hAnsi="Times New Roman CYR" w:cs="Times New Roman"/>
                <w:sz w:val="24"/>
                <w:szCs w:val="24"/>
              </w:rPr>
            </w:pPr>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сельскохозяйственным товаропроизводителям (за исключением граждан, ведущих личное подсобное хозяйство), на возмещение затрат, связанных с  </w:t>
            </w:r>
            <w:proofErr w:type="spellStart"/>
            <w:proofErr w:type="gramStart"/>
            <w:r w:rsidRPr="004412A4">
              <w:rPr>
                <w:rFonts w:ascii="Times New Roman CYR" w:hAnsi="Times New Roman CYR" w:cs="Times New Roman"/>
                <w:sz w:val="24"/>
                <w:szCs w:val="24"/>
              </w:rPr>
              <w:t>приобрете-нием</w:t>
            </w:r>
            <w:proofErr w:type="spellEnd"/>
            <w:proofErr w:type="gramEnd"/>
            <w:r w:rsidRPr="004412A4">
              <w:rPr>
                <w:rFonts w:ascii="Times New Roman CYR" w:hAnsi="Times New Roman CYR" w:cs="Times New Roman"/>
                <w:sz w:val="24"/>
                <w:szCs w:val="24"/>
              </w:rPr>
              <w:t xml:space="preserve"> комбикормов, используемых для кормления </w:t>
            </w:r>
            <w:r w:rsidRPr="004412A4">
              <w:rPr>
                <w:rFonts w:ascii="Times New Roman CYR" w:hAnsi="Times New Roman CYR" w:cs="Times New Roman"/>
                <w:sz w:val="24"/>
                <w:szCs w:val="24"/>
              </w:rPr>
              <w:lastRenderedPageBreak/>
              <w:t>сельскохозяйственных животных</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lastRenderedPageBreak/>
              <w:t>700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70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lastRenderedPageBreak/>
              <w:t>2.1.5.</w:t>
            </w:r>
          </w:p>
        </w:tc>
        <w:tc>
          <w:tcPr>
            <w:tcW w:w="4897" w:type="dxa"/>
          </w:tcPr>
          <w:p w:rsidR="007C3439" w:rsidRPr="004412A4" w:rsidRDefault="007C3439" w:rsidP="00924233">
            <w:pPr>
              <w:jc w:val="both"/>
              <w:rPr>
                <w:rFonts w:ascii="Times New Roman CYR" w:hAnsi="Times New Roman CYR" w:cs="Times New Roman"/>
                <w:sz w:val="24"/>
                <w:szCs w:val="24"/>
              </w:rPr>
            </w:pPr>
            <w:proofErr w:type="gramStart"/>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сельскохозяйственным товаропроизводителям        (за        исключением</w:t>
            </w:r>
            <w:proofErr w:type="gramEnd"/>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540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160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180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200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1</w:t>
            </w:r>
          </w:p>
        </w:tc>
        <w:tc>
          <w:tcPr>
            <w:tcW w:w="4897" w:type="dxa"/>
          </w:tcPr>
          <w:p w:rsidR="007C3439" w:rsidRPr="004412A4" w:rsidRDefault="007C3439" w:rsidP="00924233">
            <w:pPr>
              <w:jc w:val="center"/>
              <w:rPr>
                <w:rFonts w:ascii="Times New Roman CYR" w:hAnsi="Times New Roman CYR" w:cs="Times New Roman"/>
                <w:sz w:val="24"/>
                <w:szCs w:val="24"/>
              </w:rPr>
            </w:pPr>
            <w:r w:rsidRPr="004412A4">
              <w:rPr>
                <w:rFonts w:ascii="Times New Roman CYR" w:hAnsi="Times New Roman CYR" w:cs="Times New Roman"/>
                <w:sz w:val="24"/>
                <w:szCs w:val="24"/>
              </w:rPr>
              <w:t>2</w:t>
            </w:r>
          </w:p>
        </w:tc>
        <w:tc>
          <w:tcPr>
            <w:tcW w:w="1559"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4</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5</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6</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7</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8</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p>
        </w:tc>
        <w:tc>
          <w:tcPr>
            <w:tcW w:w="4897" w:type="dxa"/>
          </w:tcPr>
          <w:p w:rsidR="007C3439" w:rsidRPr="004412A4" w:rsidRDefault="007C3439" w:rsidP="00924233">
            <w:pPr>
              <w:jc w:val="both"/>
              <w:rPr>
                <w:rFonts w:ascii="Times New Roman CYR" w:hAnsi="Times New Roman CYR" w:cs="Times New Roman"/>
                <w:sz w:val="24"/>
                <w:szCs w:val="24"/>
              </w:rPr>
            </w:pPr>
            <w:r w:rsidRPr="004412A4">
              <w:rPr>
                <w:rFonts w:ascii="Times New Roman CYR" w:hAnsi="Times New Roman CYR" w:cs="Times New Roman"/>
                <w:sz w:val="24"/>
                <w:szCs w:val="24"/>
              </w:rPr>
              <w:t xml:space="preserve">граждан, ведущих личное подсобное хозяйство), на возмещение затрат по  приобретению элитных и </w:t>
            </w:r>
            <w:proofErr w:type="spellStart"/>
            <w:r w:rsidRPr="004412A4">
              <w:rPr>
                <w:rFonts w:ascii="Times New Roman CYR" w:hAnsi="Times New Roman CYR" w:cs="Times New Roman"/>
                <w:sz w:val="24"/>
                <w:szCs w:val="24"/>
              </w:rPr>
              <w:t>высокорепродуктивных</w:t>
            </w:r>
            <w:proofErr w:type="spellEnd"/>
            <w:r w:rsidRPr="004412A4">
              <w:rPr>
                <w:rFonts w:ascii="Times New Roman CYR" w:hAnsi="Times New Roman CYR" w:cs="Times New Roman"/>
                <w:sz w:val="24"/>
                <w:szCs w:val="24"/>
              </w:rPr>
              <w:t xml:space="preserve"> семян картофеля</w:t>
            </w:r>
          </w:p>
        </w:tc>
        <w:tc>
          <w:tcPr>
            <w:tcW w:w="1559" w:type="dxa"/>
          </w:tcPr>
          <w:p w:rsidR="007C3439" w:rsidRPr="004412A4" w:rsidRDefault="007C3439" w:rsidP="00924233">
            <w:pPr>
              <w:jc w:val="center"/>
              <w:rPr>
                <w:rFonts w:ascii="Times New Roman" w:hAnsi="Times New Roman" w:cs="Times New Roman"/>
                <w:sz w:val="24"/>
                <w:szCs w:val="24"/>
              </w:rPr>
            </w:pPr>
          </w:p>
        </w:tc>
        <w:tc>
          <w:tcPr>
            <w:tcW w:w="992" w:type="dxa"/>
          </w:tcPr>
          <w:p w:rsidR="007C3439" w:rsidRPr="004412A4" w:rsidRDefault="007C3439" w:rsidP="00924233">
            <w:pPr>
              <w:jc w:val="center"/>
              <w:rPr>
                <w:rFonts w:ascii="Times New Roman" w:hAnsi="Times New Roman" w:cs="Times New Roman"/>
                <w:sz w:val="24"/>
                <w:szCs w:val="24"/>
              </w:rPr>
            </w:pPr>
          </w:p>
        </w:tc>
        <w:tc>
          <w:tcPr>
            <w:tcW w:w="992" w:type="dxa"/>
          </w:tcPr>
          <w:p w:rsidR="007C3439" w:rsidRPr="004412A4" w:rsidRDefault="007C3439" w:rsidP="00924233">
            <w:pPr>
              <w:jc w:val="center"/>
              <w:rPr>
                <w:rFonts w:ascii="Times New Roman" w:hAnsi="Times New Roman" w:cs="Times New Roman"/>
                <w:sz w:val="24"/>
                <w:szCs w:val="24"/>
              </w:rPr>
            </w:pPr>
          </w:p>
        </w:tc>
        <w:tc>
          <w:tcPr>
            <w:tcW w:w="1134" w:type="dxa"/>
          </w:tcPr>
          <w:p w:rsidR="007C3439" w:rsidRPr="004412A4" w:rsidRDefault="007C3439" w:rsidP="00924233">
            <w:pPr>
              <w:jc w:val="center"/>
              <w:rPr>
                <w:rFonts w:ascii="Times New Roman" w:hAnsi="Times New Roman" w:cs="Times New Roman"/>
                <w:sz w:val="24"/>
                <w:szCs w:val="24"/>
              </w:rPr>
            </w:pPr>
          </w:p>
        </w:tc>
        <w:tc>
          <w:tcPr>
            <w:tcW w:w="1134" w:type="dxa"/>
          </w:tcPr>
          <w:p w:rsidR="007C3439" w:rsidRPr="004412A4" w:rsidRDefault="007C3439" w:rsidP="00924233">
            <w:pPr>
              <w:jc w:val="center"/>
              <w:rPr>
                <w:rFonts w:ascii="Times New Roman" w:hAnsi="Times New Roman" w:cs="Times New Roman"/>
                <w:sz w:val="24"/>
                <w:szCs w:val="24"/>
              </w:rPr>
            </w:pPr>
          </w:p>
        </w:tc>
        <w:tc>
          <w:tcPr>
            <w:tcW w:w="993" w:type="dxa"/>
          </w:tcPr>
          <w:p w:rsidR="007C3439" w:rsidRPr="004412A4" w:rsidRDefault="007C3439" w:rsidP="00924233">
            <w:pPr>
              <w:jc w:val="center"/>
              <w:rPr>
                <w:rFonts w:ascii="Times New Roman" w:hAnsi="Times New Roman" w:cs="Times New Roman"/>
                <w:sz w:val="24"/>
                <w:szCs w:val="24"/>
              </w:rPr>
            </w:pPr>
          </w:p>
        </w:tc>
        <w:tc>
          <w:tcPr>
            <w:tcW w:w="1134" w:type="dxa"/>
          </w:tcPr>
          <w:p w:rsidR="007C3439" w:rsidRPr="004412A4" w:rsidRDefault="007C3439" w:rsidP="00924233">
            <w:pPr>
              <w:jc w:val="center"/>
              <w:rPr>
                <w:rFonts w:ascii="Times New Roman" w:hAnsi="Times New Roman" w:cs="Times New Roman"/>
                <w:sz w:val="24"/>
                <w:szCs w:val="24"/>
              </w:rPr>
            </w:pPr>
          </w:p>
        </w:tc>
        <w:tc>
          <w:tcPr>
            <w:tcW w:w="850" w:type="dxa"/>
          </w:tcPr>
          <w:p w:rsidR="007C3439" w:rsidRPr="004412A4" w:rsidRDefault="007C3439" w:rsidP="00924233">
            <w:pPr>
              <w:jc w:val="center"/>
              <w:rPr>
                <w:rFonts w:ascii="Times New Roman" w:hAnsi="Times New Roman" w:cs="Times New Roman"/>
                <w:sz w:val="24"/>
                <w:szCs w:val="24"/>
              </w:rPr>
            </w:pPr>
          </w:p>
        </w:tc>
        <w:tc>
          <w:tcPr>
            <w:tcW w:w="992" w:type="dxa"/>
          </w:tcPr>
          <w:p w:rsidR="007C3439" w:rsidRPr="004412A4" w:rsidRDefault="007C3439" w:rsidP="00924233">
            <w:pPr>
              <w:jc w:val="center"/>
              <w:rPr>
                <w:rFonts w:ascii="Times New Roman" w:hAnsi="Times New Roman" w:cs="Times New Roman"/>
                <w:sz w:val="24"/>
                <w:szCs w:val="24"/>
              </w:rPr>
            </w:pP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2.1.6.</w:t>
            </w:r>
          </w:p>
        </w:tc>
        <w:tc>
          <w:tcPr>
            <w:tcW w:w="4897" w:type="dxa"/>
          </w:tcPr>
          <w:p w:rsidR="007C3439" w:rsidRPr="004412A4" w:rsidRDefault="007C3439" w:rsidP="00924233">
            <w:pPr>
              <w:jc w:val="both"/>
              <w:rPr>
                <w:rFonts w:ascii="Times New Roman" w:hAnsi="Times New Roman" w:cs="Times New Roman"/>
                <w:sz w:val="24"/>
                <w:szCs w:val="24"/>
              </w:rPr>
            </w:pPr>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гражданам, ведущим личное подсобное хозяйство на территории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на возмещение части затрат по приобретению поголовья крупного рогатого скота</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2480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300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310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310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320</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320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320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2.1.7.</w:t>
            </w:r>
          </w:p>
        </w:tc>
        <w:tc>
          <w:tcPr>
            <w:tcW w:w="4897" w:type="dxa"/>
          </w:tcPr>
          <w:p w:rsidR="007C3439" w:rsidRPr="004412A4" w:rsidRDefault="007C3439" w:rsidP="00924233">
            <w:pPr>
              <w:jc w:val="both"/>
              <w:rPr>
                <w:rFonts w:ascii="Times New Roman CYR" w:hAnsi="Times New Roman CYR" w:cs="Times New Roman"/>
                <w:sz w:val="24"/>
                <w:szCs w:val="24"/>
              </w:rPr>
            </w:pPr>
            <w:proofErr w:type="gramStart"/>
            <w:r w:rsidRPr="004412A4">
              <w:rPr>
                <w:rFonts w:ascii="Times New Roman CYR" w:hAnsi="Times New Roman CYR" w:cs="Times New Roman"/>
                <w:sz w:val="24"/>
                <w:szCs w:val="24"/>
              </w:rPr>
              <w:t xml:space="preserve">Предоставление финансовой поддержки в форме субсидии из средств бюджета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сельскохозяйственным </w:t>
            </w:r>
            <w:proofErr w:type="spellStart"/>
            <w:r w:rsidRPr="004412A4">
              <w:rPr>
                <w:rFonts w:ascii="Times New Roman CYR" w:hAnsi="Times New Roman CYR" w:cs="Times New Roman"/>
                <w:sz w:val="24"/>
                <w:szCs w:val="24"/>
              </w:rPr>
              <w:t>това-ропроизводителям</w:t>
            </w:r>
            <w:proofErr w:type="spellEnd"/>
            <w:r w:rsidRPr="004412A4">
              <w:rPr>
                <w:rFonts w:ascii="Times New Roman CYR" w:hAnsi="Times New Roman CYR" w:cs="Times New Roman"/>
                <w:sz w:val="24"/>
                <w:szCs w:val="24"/>
              </w:rPr>
              <w:t xml:space="preserve"> (за исключением граждан, ведущих личное подсобное хозяйство) на возмещение затрат по арендной плате за нежилое  помещение, используемое для торговли собственной сельскохозяйственной продукцией</w:t>
            </w:r>
            <w:proofErr w:type="gramEnd"/>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t>880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110</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110</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120</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120</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120</w:t>
            </w:r>
          </w:p>
        </w:tc>
      </w:tr>
      <w:tr w:rsidR="007C3439" w:rsidRPr="004412A4" w:rsidTr="00855B7B">
        <w:tc>
          <w:tcPr>
            <w:tcW w:w="740" w:type="dxa"/>
          </w:tcPr>
          <w:p w:rsidR="007C3439" w:rsidRPr="004412A4" w:rsidRDefault="007C3439" w:rsidP="00924233">
            <w:pPr>
              <w:jc w:val="right"/>
              <w:rPr>
                <w:rFonts w:ascii="Times New Roman" w:hAnsi="Times New Roman" w:cs="Times New Roman"/>
                <w:sz w:val="24"/>
                <w:szCs w:val="24"/>
              </w:rPr>
            </w:pPr>
            <w:r w:rsidRPr="004412A4">
              <w:rPr>
                <w:rFonts w:ascii="Times New Roman" w:hAnsi="Times New Roman" w:cs="Times New Roman"/>
                <w:sz w:val="24"/>
                <w:szCs w:val="24"/>
              </w:rPr>
              <w:t>2.1.8.</w:t>
            </w:r>
          </w:p>
        </w:tc>
        <w:tc>
          <w:tcPr>
            <w:tcW w:w="4897" w:type="dxa"/>
          </w:tcPr>
          <w:p w:rsidR="007C3439" w:rsidRPr="004412A4" w:rsidRDefault="007C3439" w:rsidP="00924233">
            <w:pPr>
              <w:jc w:val="both"/>
              <w:rPr>
                <w:rFonts w:ascii="Times New Roman" w:hAnsi="Times New Roman" w:cs="Times New Roman"/>
                <w:sz w:val="24"/>
                <w:szCs w:val="24"/>
              </w:rPr>
            </w:pPr>
            <w:r w:rsidRPr="004412A4">
              <w:rPr>
                <w:rFonts w:ascii="Times New Roman" w:hAnsi="Times New Roman" w:cs="Times New Roman"/>
                <w:sz w:val="24"/>
                <w:szCs w:val="24"/>
              </w:rPr>
              <w:t xml:space="preserve">Предоставление субсидии </w:t>
            </w:r>
            <w:r w:rsidRPr="004412A4">
              <w:rPr>
                <w:rFonts w:ascii="Times New Roman CYR" w:hAnsi="Times New Roman CYR" w:cs="Times New Roman"/>
                <w:sz w:val="24"/>
                <w:szCs w:val="24"/>
              </w:rPr>
              <w:t xml:space="preserve">организациям, осуществляющим в централизованном порядке поставку для личных подсобных </w:t>
            </w:r>
            <w:r w:rsidRPr="004412A4">
              <w:rPr>
                <w:rFonts w:ascii="Times New Roman CYR" w:hAnsi="Times New Roman CYR" w:cs="Times New Roman"/>
                <w:sz w:val="24"/>
                <w:szCs w:val="24"/>
              </w:rPr>
              <w:lastRenderedPageBreak/>
              <w:t xml:space="preserve">хозяйств, расположенных на территории </w:t>
            </w:r>
            <w:proofErr w:type="spellStart"/>
            <w:r w:rsidRPr="004412A4">
              <w:rPr>
                <w:rFonts w:ascii="Times New Roman CYR" w:hAnsi="Times New Roman CYR" w:cs="Times New Roman"/>
                <w:sz w:val="24"/>
                <w:szCs w:val="24"/>
              </w:rPr>
              <w:t>Корсаковского</w:t>
            </w:r>
            <w:proofErr w:type="spellEnd"/>
            <w:r w:rsidRPr="004412A4">
              <w:rPr>
                <w:rFonts w:ascii="Times New Roman CYR" w:hAnsi="Times New Roman CYR" w:cs="Times New Roman"/>
                <w:sz w:val="24"/>
                <w:szCs w:val="24"/>
              </w:rPr>
              <w:t xml:space="preserve"> городского округа, комбикормов и фуражного зерна, на возмещение затрат, связанных с транспортировкой комбикормов и фуражного зерна</w:t>
            </w:r>
          </w:p>
        </w:tc>
        <w:tc>
          <w:tcPr>
            <w:tcW w:w="1559" w:type="dxa"/>
          </w:tcPr>
          <w:p w:rsidR="007C3439" w:rsidRPr="004412A4" w:rsidRDefault="007C3439" w:rsidP="00924233">
            <w:pPr>
              <w:jc w:val="center"/>
              <w:rPr>
                <w:rFonts w:ascii="Times New Roman" w:hAnsi="Times New Roman" w:cs="Times New Roman"/>
                <w:b/>
                <w:sz w:val="24"/>
                <w:szCs w:val="24"/>
              </w:rPr>
            </w:pPr>
            <w:r w:rsidRPr="004412A4">
              <w:rPr>
                <w:rFonts w:ascii="Times New Roman" w:hAnsi="Times New Roman" w:cs="Times New Roman"/>
                <w:b/>
                <w:sz w:val="24"/>
                <w:szCs w:val="24"/>
              </w:rPr>
              <w:lastRenderedPageBreak/>
              <w:t>944</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99</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105</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109</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115</w:t>
            </w:r>
          </w:p>
        </w:tc>
        <w:tc>
          <w:tcPr>
            <w:tcW w:w="993"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121</w:t>
            </w:r>
          </w:p>
        </w:tc>
        <w:tc>
          <w:tcPr>
            <w:tcW w:w="1134"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127</w:t>
            </w:r>
          </w:p>
        </w:tc>
        <w:tc>
          <w:tcPr>
            <w:tcW w:w="850"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132</w:t>
            </w:r>
          </w:p>
        </w:tc>
        <w:tc>
          <w:tcPr>
            <w:tcW w:w="992" w:type="dxa"/>
          </w:tcPr>
          <w:p w:rsidR="007C3439" w:rsidRPr="004412A4" w:rsidRDefault="007C3439" w:rsidP="00924233">
            <w:pPr>
              <w:jc w:val="center"/>
              <w:rPr>
                <w:rFonts w:ascii="Times New Roman" w:hAnsi="Times New Roman" w:cs="Times New Roman"/>
                <w:sz w:val="24"/>
                <w:szCs w:val="24"/>
              </w:rPr>
            </w:pPr>
            <w:r w:rsidRPr="004412A4">
              <w:rPr>
                <w:rFonts w:ascii="Times New Roman" w:hAnsi="Times New Roman" w:cs="Times New Roman"/>
                <w:sz w:val="24"/>
                <w:szCs w:val="24"/>
              </w:rPr>
              <w:t>136</w:t>
            </w:r>
          </w:p>
        </w:tc>
      </w:tr>
    </w:tbl>
    <w:p w:rsidR="007C3439" w:rsidRPr="004412A4" w:rsidRDefault="007C3439" w:rsidP="007C3439">
      <w:pPr>
        <w:spacing w:after="0" w:line="240" w:lineRule="auto"/>
        <w:jc w:val="both"/>
        <w:rPr>
          <w:rFonts w:ascii="Times New Roman CYR" w:eastAsia="Times New Roman" w:hAnsi="Times New Roman CYR" w:cs="Times New Roman"/>
          <w:sz w:val="24"/>
          <w:szCs w:val="24"/>
          <w:lang w:eastAsia="ru-RU"/>
        </w:rPr>
      </w:pPr>
    </w:p>
    <w:p w:rsidR="007C3439" w:rsidRPr="004412A4" w:rsidRDefault="007C3439" w:rsidP="007C3439">
      <w:pPr>
        <w:spacing w:after="0" w:line="240" w:lineRule="auto"/>
        <w:jc w:val="both"/>
        <w:rPr>
          <w:rFonts w:ascii="Times New Roman CYR" w:eastAsia="Times New Roman" w:hAnsi="Times New Roman CYR" w:cs="Times New Roman"/>
          <w:sz w:val="24"/>
          <w:szCs w:val="24"/>
          <w:lang w:eastAsia="ru-RU"/>
        </w:rPr>
      </w:pPr>
      <w:r w:rsidRPr="004412A4">
        <w:rPr>
          <w:rFonts w:ascii="Times New Roman CYR" w:eastAsia="Times New Roman" w:hAnsi="Times New Roman CYR" w:cs="Times New Roman"/>
          <w:sz w:val="24"/>
          <w:szCs w:val="24"/>
          <w:lang w:eastAsia="ru-RU"/>
        </w:rPr>
        <w:t>Примечание:*Исполнителем мероприятий является управление экономики, природопользования и муниципального заказа.</w:t>
      </w:r>
    </w:p>
    <w:p w:rsidR="007C3439" w:rsidRPr="004412A4" w:rsidRDefault="007C3439" w:rsidP="007C3439">
      <w:pPr>
        <w:spacing w:after="0" w:line="240" w:lineRule="auto"/>
        <w:jc w:val="both"/>
        <w:rPr>
          <w:rFonts w:ascii="Times New Roman CYR" w:eastAsia="Times New Roman" w:hAnsi="Times New Roman CYR" w:cs="Times New Roman"/>
          <w:sz w:val="24"/>
          <w:szCs w:val="24"/>
          <w:lang w:eastAsia="ru-RU"/>
        </w:rPr>
      </w:pPr>
      <w:r w:rsidRPr="004412A4">
        <w:rPr>
          <w:rFonts w:ascii="Times New Roman CYR" w:eastAsia="Times New Roman" w:hAnsi="Times New Roman CYR" w:cs="Times New Roman"/>
          <w:sz w:val="24"/>
          <w:szCs w:val="24"/>
          <w:lang w:eastAsia="ru-RU"/>
        </w:rPr>
        <w:t xml:space="preserve">                       **Исполнителями мероприятий является управление экономики, природопользования и муниципального заказа, </w:t>
      </w:r>
      <w:proofErr w:type="gramStart"/>
      <w:r w:rsidRPr="004412A4">
        <w:rPr>
          <w:rFonts w:ascii="Times New Roman CYR" w:eastAsia="Times New Roman" w:hAnsi="Times New Roman CYR" w:cs="Times New Roman"/>
          <w:sz w:val="24"/>
          <w:szCs w:val="24"/>
          <w:lang w:eastAsia="ru-RU"/>
        </w:rPr>
        <w:t>финансовый</w:t>
      </w:r>
      <w:proofErr w:type="gramEnd"/>
      <w:r w:rsidRPr="004412A4">
        <w:rPr>
          <w:rFonts w:ascii="Times New Roman CYR" w:eastAsia="Times New Roman" w:hAnsi="Times New Roman CYR" w:cs="Times New Roman"/>
          <w:sz w:val="24"/>
          <w:szCs w:val="24"/>
          <w:lang w:eastAsia="ru-RU"/>
        </w:rPr>
        <w:t xml:space="preserve">   </w:t>
      </w:r>
    </w:p>
    <w:p w:rsidR="007C3439" w:rsidRPr="004412A4" w:rsidRDefault="007C3439" w:rsidP="007C3439">
      <w:pPr>
        <w:spacing w:after="0" w:line="240" w:lineRule="auto"/>
        <w:jc w:val="both"/>
        <w:rPr>
          <w:rFonts w:ascii="Times New Roman" w:eastAsia="Times New Roman" w:hAnsi="Times New Roman" w:cs="Times New Roman"/>
          <w:sz w:val="24"/>
          <w:szCs w:val="24"/>
          <w:lang w:eastAsia="ru-RU"/>
        </w:rPr>
      </w:pPr>
      <w:r w:rsidRPr="004412A4">
        <w:rPr>
          <w:rFonts w:ascii="Times New Roman CYR" w:eastAsia="Times New Roman" w:hAnsi="Times New Roman CYR" w:cs="Times New Roman"/>
          <w:sz w:val="24"/>
          <w:szCs w:val="24"/>
          <w:lang w:eastAsia="ru-RU"/>
        </w:rPr>
        <w:t xml:space="preserve">                          отдел.</w:t>
      </w: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CC03CE" w:rsidRDefault="00CC03CE" w:rsidP="007C3439">
      <w:pPr>
        <w:spacing w:after="0" w:line="240" w:lineRule="auto"/>
        <w:jc w:val="center"/>
      </w:pPr>
    </w:p>
    <w:p w:rsidR="00CC03CE" w:rsidRDefault="00CC03CE" w:rsidP="007C3439">
      <w:pPr>
        <w:spacing w:after="0" w:line="240" w:lineRule="auto"/>
        <w:jc w:val="center"/>
      </w:pPr>
    </w:p>
    <w:p w:rsidR="00CC03CE" w:rsidRDefault="00CC03CE" w:rsidP="007C3439">
      <w:pPr>
        <w:spacing w:after="0" w:line="240" w:lineRule="auto"/>
        <w:jc w:val="center"/>
      </w:pPr>
    </w:p>
    <w:p w:rsidR="00855B7B" w:rsidRDefault="00855B7B" w:rsidP="007C3439">
      <w:pPr>
        <w:spacing w:after="0" w:line="240" w:lineRule="auto"/>
        <w:jc w:val="center"/>
        <w:sectPr w:rsidR="00855B7B" w:rsidSect="00855B7B">
          <w:pgSz w:w="16838" w:h="11906" w:orient="landscape"/>
          <w:pgMar w:top="1701" w:right="1134" w:bottom="851" w:left="1134" w:header="709" w:footer="709" w:gutter="0"/>
          <w:cols w:space="708"/>
          <w:docGrid w:linePitch="360"/>
        </w:sectPr>
      </w:pPr>
    </w:p>
    <w:p w:rsidR="00CC03CE" w:rsidRDefault="00CC03CE" w:rsidP="007C3439">
      <w:pPr>
        <w:spacing w:after="0" w:line="240" w:lineRule="auto"/>
        <w:jc w:val="center"/>
      </w:pPr>
    </w:p>
    <w:p w:rsidR="00CC03CE" w:rsidRDefault="00CC03CE"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p>
    <w:p w:rsidR="007C3439" w:rsidRDefault="007C3439" w:rsidP="007C3439">
      <w:pPr>
        <w:spacing w:after="0" w:line="240" w:lineRule="auto"/>
        <w:jc w:val="center"/>
      </w:pPr>
      <w:bookmarkStart w:id="0" w:name="_GoBack"/>
      <w:bookmarkEnd w:id="0"/>
    </w:p>
    <w:sectPr w:rsidR="007C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2F6"/>
    <w:multiLevelType w:val="hybridMultilevel"/>
    <w:tmpl w:val="BBF666A6"/>
    <w:lvl w:ilvl="0" w:tplc="F1DAC59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1F2335"/>
    <w:multiLevelType w:val="hybridMultilevel"/>
    <w:tmpl w:val="E062CFB4"/>
    <w:lvl w:ilvl="0" w:tplc="AF109B0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94A78"/>
    <w:multiLevelType w:val="hybridMultilevel"/>
    <w:tmpl w:val="F4028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B67D0"/>
    <w:multiLevelType w:val="multilevel"/>
    <w:tmpl w:val="875A04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0"/>
    <w:rsid w:val="0003289B"/>
    <w:rsid w:val="00036203"/>
    <w:rsid w:val="000408A7"/>
    <w:rsid w:val="000455B8"/>
    <w:rsid w:val="0005336A"/>
    <w:rsid w:val="000538A5"/>
    <w:rsid w:val="00065634"/>
    <w:rsid w:val="000800D9"/>
    <w:rsid w:val="000A409B"/>
    <w:rsid w:val="000D0E43"/>
    <w:rsid w:val="000D25B2"/>
    <w:rsid w:val="000D6F9B"/>
    <w:rsid w:val="000E4C83"/>
    <w:rsid w:val="000F3131"/>
    <w:rsid w:val="001247C2"/>
    <w:rsid w:val="001467B5"/>
    <w:rsid w:val="001516B6"/>
    <w:rsid w:val="0017601B"/>
    <w:rsid w:val="001765A5"/>
    <w:rsid w:val="001771C2"/>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6821"/>
    <w:rsid w:val="00364583"/>
    <w:rsid w:val="003752EF"/>
    <w:rsid w:val="00376D14"/>
    <w:rsid w:val="00380AE3"/>
    <w:rsid w:val="00382EBF"/>
    <w:rsid w:val="003928D7"/>
    <w:rsid w:val="003963B1"/>
    <w:rsid w:val="003A1461"/>
    <w:rsid w:val="003A3188"/>
    <w:rsid w:val="003B1683"/>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0591"/>
    <w:rsid w:val="00524061"/>
    <w:rsid w:val="00526989"/>
    <w:rsid w:val="005369AF"/>
    <w:rsid w:val="005472C3"/>
    <w:rsid w:val="00547C74"/>
    <w:rsid w:val="0055060E"/>
    <w:rsid w:val="00554A1C"/>
    <w:rsid w:val="005576FF"/>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76531"/>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C3439"/>
    <w:rsid w:val="007D54F4"/>
    <w:rsid w:val="007D7F90"/>
    <w:rsid w:val="007E0538"/>
    <w:rsid w:val="007E2D45"/>
    <w:rsid w:val="007F1D77"/>
    <w:rsid w:val="0081054C"/>
    <w:rsid w:val="00834898"/>
    <w:rsid w:val="00836B3D"/>
    <w:rsid w:val="00840507"/>
    <w:rsid w:val="00846EEA"/>
    <w:rsid w:val="00851D5F"/>
    <w:rsid w:val="00855B7B"/>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0237"/>
    <w:rsid w:val="00AF4488"/>
    <w:rsid w:val="00B01565"/>
    <w:rsid w:val="00B13882"/>
    <w:rsid w:val="00B15C8B"/>
    <w:rsid w:val="00B353C2"/>
    <w:rsid w:val="00B53282"/>
    <w:rsid w:val="00B568A8"/>
    <w:rsid w:val="00B65D55"/>
    <w:rsid w:val="00B73E63"/>
    <w:rsid w:val="00BA2A9C"/>
    <w:rsid w:val="00BA698C"/>
    <w:rsid w:val="00BD15B0"/>
    <w:rsid w:val="00BE36F1"/>
    <w:rsid w:val="00BF4A3B"/>
    <w:rsid w:val="00C05A85"/>
    <w:rsid w:val="00C076F0"/>
    <w:rsid w:val="00C214AA"/>
    <w:rsid w:val="00C2637F"/>
    <w:rsid w:val="00C32936"/>
    <w:rsid w:val="00C32F46"/>
    <w:rsid w:val="00C37658"/>
    <w:rsid w:val="00C407F9"/>
    <w:rsid w:val="00C47EF5"/>
    <w:rsid w:val="00C53ED5"/>
    <w:rsid w:val="00C56571"/>
    <w:rsid w:val="00C62699"/>
    <w:rsid w:val="00C77D37"/>
    <w:rsid w:val="00C82B3A"/>
    <w:rsid w:val="00C84A18"/>
    <w:rsid w:val="00C87068"/>
    <w:rsid w:val="00CB5CFC"/>
    <w:rsid w:val="00CC03CE"/>
    <w:rsid w:val="00CD5360"/>
    <w:rsid w:val="00CE47E9"/>
    <w:rsid w:val="00CF2B64"/>
    <w:rsid w:val="00CF70B4"/>
    <w:rsid w:val="00D01D71"/>
    <w:rsid w:val="00D12010"/>
    <w:rsid w:val="00D24D7F"/>
    <w:rsid w:val="00D269A3"/>
    <w:rsid w:val="00D300E6"/>
    <w:rsid w:val="00D3355F"/>
    <w:rsid w:val="00D46E9D"/>
    <w:rsid w:val="00D472E0"/>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7C3439"/>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7C3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571"/>
    <w:rPr>
      <w:rFonts w:ascii="Tahoma" w:hAnsi="Tahoma" w:cs="Tahoma"/>
      <w:sz w:val="16"/>
      <w:szCs w:val="16"/>
    </w:rPr>
  </w:style>
  <w:style w:type="table" w:customStyle="1" w:styleId="1">
    <w:name w:val="Сетка таблицы1"/>
    <w:basedOn w:val="a1"/>
    <w:next w:val="a3"/>
    <w:uiPriority w:val="59"/>
    <w:rsid w:val="00CC0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7C3439"/>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7C3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571"/>
    <w:rPr>
      <w:rFonts w:ascii="Tahoma" w:hAnsi="Tahoma" w:cs="Tahoma"/>
      <w:sz w:val="16"/>
      <w:szCs w:val="16"/>
    </w:rPr>
  </w:style>
  <w:style w:type="table" w:customStyle="1" w:styleId="1">
    <w:name w:val="Сетка таблицы1"/>
    <w:basedOn w:val="a1"/>
    <w:next w:val="a3"/>
    <w:uiPriority w:val="59"/>
    <w:rsid w:val="00CC0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3</cp:revision>
  <dcterms:created xsi:type="dcterms:W3CDTF">2013-02-26T00:34:00Z</dcterms:created>
  <dcterms:modified xsi:type="dcterms:W3CDTF">2013-02-26T00:37:00Z</dcterms:modified>
</cp:coreProperties>
</file>