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62" w:rsidRDefault="00754262" w:rsidP="0075426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КОРСАКОВСКОГО РАЙОНА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17 ноября 2008 г. N 938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МУНИЦИПАЛЬНОЙ ЦЕЛЕВОЙ ПРОГРАММЫ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"ПЕРЕСЕЛЕНИЕ ГРАЖДАН, ПРОЖИВАЮЩИХ В КОРСАКОВСКОМ РАЙОНЕ,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ИЗ ВЕТХОГО И АВАРИЙНОГО ЖИЛИЩНОГО ФОНДА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2009 - 2015 ГОДАХ"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Мэра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  <w:proofErr w:type="gramEnd"/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13.11.2009 </w:t>
      </w:r>
      <w:hyperlink r:id="rId4" w:history="1">
        <w:r>
          <w:rPr>
            <w:rFonts w:ascii="Calibri" w:hAnsi="Calibri" w:cs="Calibri"/>
            <w:color w:val="0000FF"/>
          </w:rPr>
          <w:t>N 1182</w:t>
        </w:r>
      </w:hyperlink>
      <w:r>
        <w:rPr>
          <w:rFonts w:ascii="Calibri" w:hAnsi="Calibri" w:cs="Calibri"/>
        </w:rPr>
        <w:t xml:space="preserve">, от 13.07.2010 </w:t>
      </w:r>
      <w:hyperlink r:id="rId5" w:history="1">
        <w:r>
          <w:rPr>
            <w:rFonts w:ascii="Calibri" w:hAnsi="Calibri" w:cs="Calibri"/>
            <w:color w:val="0000FF"/>
          </w:rPr>
          <w:t>N 670</w:t>
        </w:r>
      </w:hyperlink>
      <w:r>
        <w:rPr>
          <w:rFonts w:ascii="Calibri" w:hAnsi="Calibri" w:cs="Calibri"/>
        </w:rPr>
        <w:t>,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28.03.2011 </w:t>
      </w:r>
      <w:hyperlink r:id="rId6" w:history="1">
        <w:r>
          <w:rPr>
            <w:rFonts w:ascii="Calibri" w:hAnsi="Calibri" w:cs="Calibri"/>
            <w:color w:val="0000FF"/>
          </w:rPr>
          <w:t>N 304</w:t>
        </w:r>
      </w:hyperlink>
      <w:r>
        <w:rPr>
          <w:rFonts w:ascii="Calibri" w:hAnsi="Calibri" w:cs="Calibri"/>
        </w:rPr>
        <w:t xml:space="preserve">, от 14.06.2011 </w:t>
      </w:r>
      <w:hyperlink r:id="rId7" w:history="1">
        <w:r>
          <w:rPr>
            <w:rFonts w:ascii="Calibri" w:hAnsi="Calibri" w:cs="Calibri"/>
            <w:color w:val="0000FF"/>
          </w:rPr>
          <w:t>N 609</w:t>
        </w:r>
      </w:hyperlink>
      <w:r>
        <w:rPr>
          <w:rFonts w:ascii="Calibri" w:hAnsi="Calibri" w:cs="Calibri"/>
        </w:rPr>
        <w:t>,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28.09.2012 </w:t>
      </w:r>
      <w:hyperlink r:id="rId8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17.09.2001 N 675 "О федеральной целевой программе "Жилище" на 2002 - 2010 годы",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31.12.2005 N 865 "О дополнительных мерах по реализации федеральной целевой программы "Жилище" на 2002 - 2010 годы",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Сахалинской области от 16.06.2005 N 41-ЗО "Об областной целевой программе "Переселение граждан, проживающих в Сахалинской области</w:t>
      </w:r>
      <w:proofErr w:type="gramEnd"/>
      <w:r>
        <w:rPr>
          <w:rFonts w:ascii="Calibri" w:hAnsi="Calibri" w:cs="Calibri"/>
        </w:rPr>
        <w:t>, из ветхого и аварийного жилищного фонда в 2005 - 2015 годах", в целях обеспечения благоустроенным жильем граждан, проживающих в домах, признанных в установленном порядке непригодными для постоянного проживания, постановляю: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целевую </w:t>
      </w:r>
      <w:hyperlink w:anchor="Par3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"Переселение граждан, проживающих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районе, из ветхого и аварийного жилищного фонда в 2009 - 2015 годах" - далее - Программа (прилагается).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"Восход".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Л.Б.Мудрова</w:t>
      </w:r>
      <w:proofErr w:type="spellEnd"/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муниципального образования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17.11.2008 N 938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МУНИЦИПАЛЬНАЯ ЦЕЛЕВАЯ ПРОГРАММА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"ПЕРЕСЕЛЕНИЕ ГРАЖДАН, ПРОЖИВАЮЩИХ В КОРСАКОВСКОМ РАЙОНЕ,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ИЗ ВЕТХОГО И АВАРИЙНОГО ЖИЛИЩНОГО ФОНДА</w:t>
      </w:r>
    </w:p>
    <w:p w:rsidR="00754262" w:rsidRDefault="00754262" w:rsidP="007542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2009 - 2015 ГОДАХ"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Мэра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  <w:proofErr w:type="gramEnd"/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14.06.2011 </w:t>
      </w:r>
      <w:hyperlink r:id="rId13" w:history="1">
        <w:r>
          <w:rPr>
            <w:rFonts w:ascii="Calibri" w:hAnsi="Calibri" w:cs="Calibri"/>
            <w:color w:val="0000FF"/>
          </w:rPr>
          <w:t>N 609</w:t>
        </w:r>
      </w:hyperlink>
      <w:r>
        <w:rPr>
          <w:rFonts w:ascii="Calibri" w:hAnsi="Calibri" w:cs="Calibri"/>
        </w:rPr>
        <w:t xml:space="preserve">, от 28.09.2012 </w:t>
      </w:r>
      <w:hyperlink r:id="rId14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>)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Наименование Программы      Муниципальная     целевая         программа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"Переселение   граждан,   проживающих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районе,   из    </w:t>
      </w:r>
      <w:proofErr w:type="gramStart"/>
      <w:r>
        <w:rPr>
          <w:rFonts w:ascii="Courier New" w:hAnsi="Courier New" w:cs="Courier New"/>
          <w:sz w:val="18"/>
          <w:szCs w:val="18"/>
        </w:rPr>
        <w:t>ветхого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и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аварийного жилищного фонда в  2009  -  2015</w:t>
      </w:r>
    </w:p>
    <w:p w:rsidR="00754262" w:rsidRDefault="00B51CA0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754262">
        <w:rPr>
          <w:rFonts w:ascii="Courier New" w:hAnsi="Courier New" w:cs="Courier New"/>
          <w:sz w:val="18"/>
          <w:szCs w:val="18"/>
        </w:rPr>
        <w:t>годах</w:t>
      </w:r>
      <w:proofErr w:type="gramEnd"/>
      <w:r w:rsidR="00754262">
        <w:rPr>
          <w:rFonts w:ascii="Courier New" w:hAnsi="Courier New" w:cs="Courier New"/>
          <w:sz w:val="18"/>
          <w:szCs w:val="18"/>
        </w:rPr>
        <w:t>" (далее - Программа)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Заказчик Программы          Администрация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городского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Наименование субъекта       Комитет    по    управлению      имуществом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бюджетного планирования     администрации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городского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Разработчик Программы       Комитет    по    управлению      имуществом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администрации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городского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Исполнители Программы       Комитет    по    управлению      имуществом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администрации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городского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округа; финансовое управление администрации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  округа;    отдел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капитального  строительства   администрации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округа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Цели и задачи               Основными целями Программы являются: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1. Обеспечение   благоустроенным     жильем</w:t>
      </w:r>
    </w:p>
    <w:p w:rsidR="00754262" w:rsidRDefault="00B51CA0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754262">
        <w:rPr>
          <w:rFonts w:ascii="Courier New" w:hAnsi="Courier New" w:cs="Courier New"/>
          <w:sz w:val="18"/>
          <w:szCs w:val="18"/>
        </w:rPr>
        <w:t>граждан,  проживающих  в   домах     (жилых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помещениях), признанных  непригодными  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постоянного проживания.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Частичная  ликвидация   по   2015    год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включительно  </w:t>
      </w:r>
      <w:proofErr w:type="gramStart"/>
      <w:r>
        <w:rPr>
          <w:rFonts w:ascii="Courier New" w:hAnsi="Courier New" w:cs="Courier New"/>
          <w:sz w:val="18"/>
          <w:szCs w:val="18"/>
        </w:rPr>
        <w:t>существующего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в    настоящее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время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ветхого и   аварийного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жилищного  фонда,  признанного  таковым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установленном </w:t>
      </w:r>
      <w:proofErr w:type="gramStart"/>
      <w:r>
        <w:rPr>
          <w:rFonts w:ascii="Courier New" w:hAnsi="Courier New" w:cs="Courier New"/>
          <w:sz w:val="18"/>
          <w:szCs w:val="18"/>
        </w:rPr>
        <w:t>порядке</w:t>
      </w:r>
      <w:proofErr w:type="gramEnd"/>
      <w:r>
        <w:rPr>
          <w:rFonts w:ascii="Courier New" w:hAnsi="Courier New" w:cs="Courier New"/>
          <w:sz w:val="18"/>
          <w:szCs w:val="18"/>
        </w:rPr>
        <w:t>.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Основными задачами Программы являются: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1. Подготовка  условий   для    переселения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граждан из  жилищного  фонда,   признанного</w:t>
      </w:r>
    </w:p>
    <w:p w:rsidR="00754262" w:rsidRDefault="00B51CA0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754262">
        <w:rPr>
          <w:rFonts w:ascii="Courier New" w:hAnsi="Courier New" w:cs="Courier New"/>
          <w:sz w:val="18"/>
          <w:szCs w:val="18"/>
        </w:rPr>
        <w:t>непригодным</w:t>
      </w:r>
      <w:proofErr w:type="gramEnd"/>
      <w:r w:rsidR="00754262">
        <w:rPr>
          <w:rFonts w:ascii="Courier New" w:hAnsi="Courier New" w:cs="Courier New"/>
          <w:sz w:val="18"/>
          <w:szCs w:val="18"/>
        </w:rPr>
        <w:t xml:space="preserve"> для проживания.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Оптимизация развития территорий, занятых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  настоящее  время  </w:t>
      </w:r>
      <w:proofErr w:type="gramStart"/>
      <w:r>
        <w:rPr>
          <w:rFonts w:ascii="Courier New" w:hAnsi="Courier New" w:cs="Courier New"/>
          <w:sz w:val="18"/>
          <w:szCs w:val="18"/>
        </w:rPr>
        <w:t>ветхим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и    аварийным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жилищным фондом.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Строительство жилых  объектов,   включая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достройку незавершенных объектов  </w:t>
      </w:r>
      <w:proofErr w:type="gramStart"/>
      <w:r>
        <w:rPr>
          <w:rFonts w:ascii="Courier New" w:hAnsi="Courier New" w:cs="Courier New"/>
          <w:sz w:val="18"/>
          <w:szCs w:val="18"/>
        </w:rPr>
        <w:t>жилищного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строительства высокой степени готовности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Сроки и этапы               Программа реализуется поэтапно  в   течение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реализации Программы        2009 - 2015 годов: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первый этап - 2009 - 2010 годы;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второй этап - 2011 - 2012 годы;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третий этап - 2013 - 2015 годы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Перечень основных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перечень основных мероприятий включены: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                 - меры     нормативного,         правового,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организационного и финансового характера;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ежегодное   утверждение    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муниципальным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правовым актом списка актов  и   заключений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межведомственной   комиссии   по     оценке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(признанию) помещений жилыми   помещениями,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жилых помещений </w:t>
      </w:r>
      <w:proofErr w:type="gramStart"/>
      <w:r>
        <w:rPr>
          <w:rFonts w:ascii="Courier New" w:hAnsi="Courier New" w:cs="Courier New"/>
          <w:sz w:val="18"/>
          <w:szCs w:val="18"/>
        </w:rPr>
        <w:t>непригодными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проживания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городском округе;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ежегодное   утверждение    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муниципальным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правовым актом списка граждан,  проживающих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 жилых помещениях, признанных непригодными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для проживания, и подлежащих переселению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54262" w:rsidRDefault="00B51CA0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754262">
        <w:rPr>
          <w:rFonts w:ascii="Courier New" w:hAnsi="Courier New" w:cs="Courier New"/>
          <w:sz w:val="18"/>
          <w:szCs w:val="18"/>
        </w:rPr>
        <w:t>следующем</w:t>
      </w:r>
      <w:proofErr w:type="gramEnd"/>
      <w:r w:rsidR="00754262">
        <w:rPr>
          <w:rFonts w:ascii="Courier New" w:hAnsi="Courier New" w:cs="Courier New"/>
          <w:sz w:val="18"/>
          <w:szCs w:val="18"/>
        </w:rPr>
        <w:t xml:space="preserve"> году;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привлечение и аккумулирование </w:t>
      </w:r>
      <w:proofErr w:type="gramStart"/>
      <w:r>
        <w:rPr>
          <w:rFonts w:ascii="Courier New" w:hAnsi="Courier New" w:cs="Courier New"/>
          <w:sz w:val="18"/>
          <w:szCs w:val="18"/>
        </w:rPr>
        <w:t>бюджетных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иных финансовых сре</w:t>
      </w:r>
      <w:proofErr w:type="gramStart"/>
      <w:r>
        <w:rPr>
          <w:rFonts w:ascii="Courier New" w:hAnsi="Courier New" w:cs="Courier New"/>
          <w:sz w:val="18"/>
          <w:szCs w:val="18"/>
        </w:rPr>
        <w:t>дств   дл</w:t>
      </w:r>
      <w:proofErr w:type="gramEnd"/>
      <w:r>
        <w:rPr>
          <w:rFonts w:ascii="Courier New" w:hAnsi="Courier New" w:cs="Courier New"/>
          <w:sz w:val="18"/>
          <w:szCs w:val="18"/>
        </w:rPr>
        <w:t>я    реализации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Программы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Объемы и источники          Общий объем необходимого финансирования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финансирования Программы    течение 2009 - 2015 годов составит  450,775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млн.  руб.,   в   том   числе      средства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федерального,  областного   и      местного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бюджетов.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Объем  финансирования  Программы   ежегодно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устанавливается при формировании   бюджетов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 соответствующий год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Ожидаемые                   Реализация Программы должна обеспечить: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конечные результаты         переселение    из     жилищного      фонда,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реализации Программы       </w:t>
      </w:r>
      <w:r w:rsidR="00B51CA0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непригодного для проживания, 468 граждан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 управления      Общий </w:t>
      </w:r>
      <w:proofErr w:type="gramStart"/>
      <w:r>
        <w:rPr>
          <w:rFonts w:ascii="Courier New" w:hAnsi="Courier New" w:cs="Courier New"/>
          <w:sz w:val="18"/>
          <w:szCs w:val="18"/>
        </w:rPr>
        <w:t>контроль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реализацией    Программы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 система контроля          осуществляет  администрация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 исполнением Программы    городского округа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Содержание проблемы и обоснование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решения программными методами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Численность населения муниципального образования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 на 01.01.2008 составила 43,4 тыс. человек, жилищный фонд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 по состоянию на 01.01.2008 составил 891 тыс. кв. м общей площади, в том числе 716,7 тыс. кв. м (80,4%) в г. Корсакове и 174,3 тыс. кв. м (19,6%) в сельской местности.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приватизации увеличилась доля частного жилищного фонда, доля муниципального и государственного жилищного фонда сократилась до 29%. Жилищный фонд имеет тенденцию к старению. Основной причиной явилось замедление темпов строительства жилья в 90-е годы из-за отсутствия поддержки бюджетов всех уровней, сокращения объемов капитального ремонта жилья, в особенности комплексного. Практически весь ведомственный жилищный фонд, требующий капитального ремонта, передан в муниципальную собственность без финансирования.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задача Программы - обеспечение реализации права граждан, проживающих в жилых помещениях, не отвечающих установленным санитарным и техническим требованиям и признанных в установленном порядке непригодными для проживания, на улучшение жилищных условий.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Жилищный фонд, признанный непригодным для проживания, создает социальные и экологические проблемы, понижает инвестиционную привлекательность округа, ухудшает внешний облик населенных пунктов городского округа.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районе проживают в жилищном фонде, признанном непригодным для проживания, и подлежат переселению 468 человек, что составляет 1,07% от численности населения. Общая площадь жилищного фонда, непригодного для проживания, составляет 7397,6 кв. м согласно актам межведомственной комиссии. Расчетная площадь жилья, необходимая для переселения граждан, составляет 7020,0 кв. м.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размеров жилищного фонда, признанного непригодным для проживания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районе, средней стоимости 1 кв. м жилья на вторичном рынке по Сахалинской области для переселения граждан из жилищного фонда, непригодного для проживания, на выполнение мероприятий Программы до 2015 года необходимо 450,775 млн. руб.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цели и задачи Программы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целями Программы являются: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благоустроенным жильем граждан, проживающих в домах (жилых помещениях), непригодных для проживания;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частичная ликвидация по 2015 год включительно существующего в настоящее время муниципального жилищного фонда, непригодного для проживания, признанного таковым в установленном порядке.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достижения поставленных целей необходимо предусмотреть выполнение следующих задач: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подготовку условий переселения граждан из жилищного фонда, непригодного для </w:t>
      </w:r>
      <w:r>
        <w:rPr>
          <w:rFonts w:ascii="Calibri" w:hAnsi="Calibri" w:cs="Calibri"/>
        </w:rPr>
        <w:lastRenderedPageBreak/>
        <w:t>проживания;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оптимизацию развития территорий, занятых жилищным фондом, признанным непригодным для проживания;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темпов роста жилищного строительства;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финансовых и инвестиционных источников обеспечения Программы путем консолидации ресурсов федерального, областного и местного бюджетов, а также внебюджетных средств.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Сроки и этапы реализации Программы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предусматривает поэтапное решение проблемы переселения граждан с учетом возможностей финансирования из бюджетов различных уровней.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предусматривает комплекс мероприятий, реализация которых начата в 2009 году. Мероприятия по переселению граждан из ветхого и аварийного жилищного фонда должны быть реализованы в течение 2010 - 2015 годов.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первом этапе (2009 - 2010 годы) созданы необходимые методические, организационные и правовые условия для реализации Программы.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втором этапе (2011 - 2012 годы) создаются необходимые условия для реализации следующих основных задач Программы: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оценки объемов аварийного и ветхого жилищного фонда, подлежащего ликвидации, а также определение необходимой площади жилищного фонда для переселения граждан;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объемов финансирования;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привлечение финансовых ресурсов для реализации Программы;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выполнение собственниками жилищного фонда обязанности по несению бремени по его содержанию с выполнением нормативного комплекса профилактических восстановительных работ по поддержанию объекта в безопасном (безаварийном) эксплуатационном состоянии;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формирование жилищного фонда социального использования путем приобретения жилых помещений на вторичном рынке, проведения капитального ремонта и реконструкции жилых помещений, строительства нового жилья для переселения граждан из домов, подлежащих сносу.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Третий этап Программы (2013 - 2015 годы) посвящается реализации следующих задач: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продолжение формирования жилищного фонда социального использования путем приобретения жилых помещений на вторичном рынке, проведения капитального ремонта и реконструкции жилых помещений, строительства нового жилья для переселения граждан из домов, подлежащих сносу;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продолжение переселения граждан из аварийного и непригодного для проживания жилищного фонда.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Система программных мероприятий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предусматривает следующие направления: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Организация работы межведомственной комиссии по оценке (признанию) помещений жилыми помещениями, жилых помещений непригодными для проживания в них граждан.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оценки непригодности жилых помещений для постоянного проживания: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ежегодное утверждение муниципальным правовым актом списка актов и заключений межведомственной комиссии по оценке (признанию) помещений жилыми помещениями, жилых помещений непригодными для проживания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ежегодное утверждение муниципальным правовым актом списка граждан, проживающих в жилых помещениях, признанных непригодными для проживания, и подлежащих переселению в следующем году;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определение объемов строительства и реконструкции жилищного фонда.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переселения граждан из жилищного фонда, признанного непригодным для проживания, решаются в соответствии с жилищным законодательством, определяющим условия </w:t>
      </w:r>
      <w:r>
        <w:rPr>
          <w:rFonts w:ascii="Calibri" w:hAnsi="Calibri" w:cs="Calibri"/>
        </w:rPr>
        <w:lastRenderedPageBreak/>
        <w:t>и порядок переселения граждан из жилищного фонда, признанного непригодным для проживания.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реконструкции жилищного фонда необходимо предусмотреть создание маневренного жилищного фонда с целью его предоставления на условиях срочного найма.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Собственниками жилья должно обеспечиваться страхование от непредвиденных природных, техногенных и иных явлений, что позволит снизить риски собственников жилья.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жилищных условий граждан, переселяемых из ветхого и аварийного жилья, предусматривает предоставление гражданам жилой площади, размеры которой определяются исходя из законодательно установленных гарантий перед гражданами, проживающими в ветхом и аварийном жилищном фонде.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Финансовое обеспечение Программы.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средства для решения проблем переселения граждан из жилищного фонда, признанного непригодным для проживания (ветхого и аварийного), формируются за счет бюджетов всех уровней и внебюджетных источников. Общий объем финансирования Программы составляет 450,775 млн. рублей.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Бюджетными ресурсами, используемыми в целях реализации Программы, являются средства федерального, областного и местного бюджетов, направленные на финансирование мероприятий по переселению граждан из жилищного фонда, признанного непригодным для проживания.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Привлечение внебюджетных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переселения граждан из жилищного фонда, признанного непригодным для проживания.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внебюджетным средствам, привлекаемым для финансирования Программы, относятся: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кредиты банков;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предприятий, заинтересованных в реализации муниципальной Программы;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денежные средства населения и т.д.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строительства объектов, предусмотренных Программой, осуществляется за счет средств федерального бюджета, средств областного и местного бюджетов.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объемы и источники финансирования подлежат ежегодной корректировке на основе анализа полученных результатов и возможностей соответствующих источников финансирования.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Ресурсное обеспечение Программы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средства на реализацию Программы предусмотрены в местном бюджете в сумме 75,387 млн. рублей: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от 28.09.2012 N 1136)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┌─────────────────┬───────┬───────┬───────┬───────┬───────┬───────┬───────┐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Мероприятия   │ 2009  │ 2010  │ 2011  │ 2012  │ 2013  │ 2014  │ 2015  │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программы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├─────────────────┼───────┼───────┼───────┼───────┼───────┼───────┼───────┤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│Приобретение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│жилья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вторичном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рынке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;   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│Капитальный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│ремонт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│(реконструкция)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│жилья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 4,074 │ 3,912 │  4,0  │  5,0  │  5,5  │  6,0  │  6,5  │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├─────────────────┼───────┼───────┼───────┼───────┼───────┼───────┼───────┤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│Строительство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│жилых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домов,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том числе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│долевое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участие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строительстве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│жилья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 -     │ -     │  -    │  5,0  │  -    │ 20,452│ 14,949│</w:t>
      </w:r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│(в  ред.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Мэра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округа от 28.09.2012│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│N 1136)       │</w:t>
      </w:r>
      <w:proofErr w:type="gramEnd"/>
    </w:p>
    <w:p w:rsidR="00754262" w:rsidRDefault="00754262" w:rsidP="007542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└─────────────────┴───────┴───────┴───────┴───────┴───────┴───────┴───────┘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Финансовые средства направляются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жилья на вторичном рынке для переселения граждан из ветхого и аварийного муниципального жилищного фонда;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 жилых домов, в том числе на долевое участие в строительстве жилых домов с высокой степенью готовности;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капитального ремонта и реконструкцию жилищного фонда.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местного бюджета предусматриваются решением представительного органа местного самоуправления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в местном бюджете на соответствующий финансовый год.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Программы за счет средств федерального бюджета производится целевым назначением. Финансирование Программы за счет средств областного бюджета осуществляется на основании и в соответствии с законом Сахалинской области об областном бюджете на соответствующий финансовый год.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Механизмы реализации Программы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Программы принимают участие: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комитет по управлению имуществом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финансовое управление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отдел капитального строительства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могут принимать участие: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министерство энергетики и жилищно-коммунального хозяйства Сахалинской области;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министерство строительства Сахалинской области;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министерство финансов Сахалинской области.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Предлагаемый подход к управлению реализацией Программы позволит: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на реализацию Программы средства федерального, областного и местного бюджетов;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внебюджетные источники финансирования Программы по переселению граждан из жилищного фонда, признанного непригодным для проживания.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Оценка эффективности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социально-экономических последствий реализации Программы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критерием эффективности реализации Программы будет являться количество граждан, переселенных из жилищного фонда, признанного непригодным для проживания.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Программы (к концу 2015 года) будет переселено 468 граждан (228 семей), проживающих в жилых домах, признанных непригодными для проживания.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обеспечит: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частичную ликвидацию ветхого и аварийного жилищного фонда на территории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оптимальное использование освободившихся земельных участков, исходя из генплана района;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демографической ситуации;</w:t>
      </w:r>
    </w:p>
    <w:p w:rsidR="00754262" w:rsidRDefault="00754262" w:rsidP="0075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состояния здоровья населения.</w:t>
      </w:r>
    </w:p>
    <w:p w:rsidR="00FC0515" w:rsidRDefault="00FC0515">
      <w:bookmarkStart w:id="1" w:name="_GoBack"/>
      <w:bookmarkEnd w:id="1"/>
    </w:p>
    <w:sectPr w:rsidR="00FC0515" w:rsidSect="0076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4E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67B5"/>
    <w:rsid w:val="001516B6"/>
    <w:rsid w:val="0017601B"/>
    <w:rsid w:val="001765A5"/>
    <w:rsid w:val="001811CC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F2923"/>
    <w:rsid w:val="003126CE"/>
    <w:rsid w:val="003138EA"/>
    <w:rsid w:val="00332BAB"/>
    <w:rsid w:val="00337CC3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D044E"/>
    <w:rsid w:val="004F43C8"/>
    <w:rsid w:val="004F6067"/>
    <w:rsid w:val="005109C8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31133"/>
    <w:rsid w:val="00637A10"/>
    <w:rsid w:val="00643DC7"/>
    <w:rsid w:val="00651F95"/>
    <w:rsid w:val="00680F67"/>
    <w:rsid w:val="006A269D"/>
    <w:rsid w:val="006A725E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4262"/>
    <w:rsid w:val="00755A73"/>
    <w:rsid w:val="00760838"/>
    <w:rsid w:val="00766966"/>
    <w:rsid w:val="007753AF"/>
    <w:rsid w:val="00777D16"/>
    <w:rsid w:val="00782B2F"/>
    <w:rsid w:val="00794431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1CA0"/>
    <w:rsid w:val="00B568A8"/>
    <w:rsid w:val="00B65D55"/>
    <w:rsid w:val="00B73E63"/>
    <w:rsid w:val="00BA2A9C"/>
    <w:rsid w:val="00BA698C"/>
    <w:rsid w:val="00BD15B0"/>
    <w:rsid w:val="00BF4A3B"/>
    <w:rsid w:val="00C05A85"/>
    <w:rsid w:val="00C214AA"/>
    <w:rsid w:val="00C2637F"/>
    <w:rsid w:val="00C32F46"/>
    <w:rsid w:val="00C37658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5583C"/>
    <w:rsid w:val="00D600EB"/>
    <w:rsid w:val="00D6749F"/>
    <w:rsid w:val="00D80D1A"/>
    <w:rsid w:val="00DC279F"/>
    <w:rsid w:val="00DC5652"/>
    <w:rsid w:val="00DC71B0"/>
    <w:rsid w:val="00DD6C0D"/>
    <w:rsid w:val="00DE65B1"/>
    <w:rsid w:val="00DE725F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4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4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4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4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C4548E9E0D0C836697080973A1E36B44226002888D79E17635F93277C70F75137C3A53FC2519CC7065160q2A" TargetMode="External"/><Relationship Id="rId13" Type="http://schemas.openxmlformats.org/officeDocument/2006/relationships/hyperlink" Target="consultantplus://offline/ref=DCAC4548E9E0D0C836697080973A1E36B4422600298DD4991D635F93277C70F75137C3A53FC2519CC7065160q2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C4548E9E0D0C836697080973A1E36B4422600298DD4991D635F93277C70F75137C3A53FC2519CC7065160q2A" TargetMode="External"/><Relationship Id="rId12" Type="http://schemas.openxmlformats.org/officeDocument/2006/relationships/hyperlink" Target="consultantplus://offline/ref=DCAC4548E9E0D0C836697080973A1E36B44226002889D39A1D635F93277C70F765q1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C4548E9E0D0C836697080973A1E36B44226002888D79E17635F93277C70F75137C3A53FC2519CC7065160q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C4548E9E0D0C836697080973A1E36B4422600298ED39C12635F93277C70F75137C3A53FC2519CC7065160q2A" TargetMode="External"/><Relationship Id="rId11" Type="http://schemas.openxmlformats.org/officeDocument/2006/relationships/hyperlink" Target="consultantplus://offline/ref=DCAC4548E9E0D0C836696E8D8156423AB1417C0E2A8086C3406508CC67q7A" TargetMode="External"/><Relationship Id="rId5" Type="http://schemas.openxmlformats.org/officeDocument/2006/relationships/hyperlink" Target="consultantplus://offline/ref=DCAC4548E9E0D0C836697080973A1E36B44226002989D39712635F93277C70F75137C3A53FC2519CC7065160q2A" TargetMode="External"/><Relationship Id="rId15" Type="http://schemas.openxmlformats.org/officeDocument/2006/relationships/hyperlink" Target="consultantplus://offline/ref=DCAC4548E9E0D0C836697080973A1E36B44226002888D79E17635F93277C70F75137C3A53FC2519CC7065160qCA" TargetMode="External"/><Relationship Id="rId10" Type="http://schemas.openxmlformats.org/officeDocument/2006/relationships/hyperlink" Target="consultantplus://offline/ref=DCAC4548E9E0D0C836696E8D8156423AB549710D2B8EDBC9483C04CE7067q5A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DCAC4548E9E0D0C836697080973A1E36B44226002A82D69710635F93277C70F75137C3A53FC2519CC7065160q2A" TargetMode="External"/><Relationship Id="rId9" Type="http://schemas.openxmlformats.org/officeDocument/2006/relationships/hyperlink" Target="consultantplus://offline/ref=DCAC4548E9E0D0C836696E8D8156423AB54A7A0A2D82DBC9483C04CE7067q5A" TargetMode="External"/><Relationship Id="rId14" Type="http://schemas.openxmlformats.org/officeDocument/2006/relationships/hyperlink" Target="consultantplus://offline/ref=DCAC4548E9E0D0C836697080973A1E36B44226002888D79E17635F93277C70F75137C3A53FC2519CC7065160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3112</Words>
  <Characters>17740</Characters>
  <Application>Microsoft Office Word</Application>
  <DocSecurity>0</DocSecurity>
  <Lines>147</Lines>
  <Paragraphs>41</Paragraphs>
  <ScaleCrop>false</ScaleCrop>
  <Company/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Кирьянова</cp:lastModifiedBy>
  <cp:revision>3</cp:revision>
  <dcterms:created xsi:type="dcterms:W3CDTF">2013-02-25T21:46:00Z</dcterms:created>
  <dcterms:modified xsi:type="dcterms:W3CDTF">2013-02-26T03:43:00Z</dcterms:modified>
</cp:coreProperties>
</file>